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B6AA" w14:textId="77777777" w:rsidR="00E26E73" w:rsidRDefault="00E26E73" w:rsidP="00E26E73">
      <w:pPr>
        <w:pBdr>
          <w:top w:val="nil"/>
          <w:left w:val="nil"/>
          <w:bottom w:val="nil"/>
          <w:right w:val="nil"/>
          <w:between w:val="nil"/>
        </w:pBdr>
        <w:jc w:val="both"/>
        <w:rPr>
          <w:rFonts w:ascii="AvantGarde Bk BT" w:eastAsia="Questrial" w:hAnsi="AvantGarde Bk BT" w:cs="Questrial"/>
          <w:b/>
          <w:color w:val="000000"/>
          <w:sz w:val="22"/>
          <w:szCs w:val="22"/>
        </w:rPr>
      </w:pPr>
    </w:p>
    <w:p w14:paraId="114A9887" w14:textId="77777777" w:rsidR="00E26E73" w:rsidRDefault="00E26E73" w:rsidP="00E26E73">
      <w:pPr>
        <w:pBdr>
          <w:top w:val="nil"/>
          <w:left w:val="nil"/>
          <w:bottom w:val="nil"/>
          <w:right w:val="nil"/>
          <w:between w:val="nil"/>
        </w:pBdr>
        <w:jc w:val="both"/>
        <w:rPr>
          <w:rFonts w:ascii="AvantGarde Bk BT" w:eastAsia="Questrial" w:hAnsi="AvantGarde Bk BT" w:cs="Questrial"/>
          <w:b/>
          <w:color w:val="000000"/>
          <w:sz w:val="22"/>
          <w:szCs w:val="22"/>
        </w:rPr>
      </w:pPr>
    </w:p>
    <w:p w14:paraId="5CBEA1E2" w14:textId="75CA2744" w:rsidR="00DF522F" w:rsidRPr="009841DD" w:rsidRDefault="00D24D72" w:rsidP="00E26E73">
      <w:pPr>
        <w:pBdr>
          <w:top w:val="nil"/>
          <w:left w:val="nil"/>
          <w:bottom w:val="nil"/>
          <w:right w:val="nil"/>
          <w:between w:val="nil"/>
        </w:pBdr>
        <w:jc w:val="both"/>
        <w:rPr>
          <w:rFonts w:ascii="AvantGarde Bk BT" w:eastAsia="Questrial" w:hAnsi="AvantGarde Bk BT" w:cs="Questrial"/>
          <w:b/>
          <w:color w:val="000000"/>
          <w:sz w:val="22"/>
          <w:szCs w:val="22"/>
        </w:rPr>
      </w:pPr>
      <w:r w:rsidRPr="009841DD">
        <w:rPr>
          <w:rFonts w:ascii="AvantGarde Bk BT" w:eastAsia="Questrial" w:hAnsi="AvantGarde Bk BT" w:cs="Questrial"/>
          <w:b/>
          <w:color w:val="000000"/>
          <w:sz w:val="22"/>
          <w:szCs w:val="22"/>
        </w:rPr>
        <w:t>H. CONSEJO GENERAL UNIVERSITARIO</w:t>
      </w:r>
    </w:p>
    <w:p w14:paraId="18555157" w14:textId="77777777" w:rsidR="00DF522F" w:rsidRPr="009841DD" w:rsidRDefault="00D24D72" w:rsidP="00E26E73">
      <w:pPr>
        <w:pBdr>
          <w:top w:val="nil"/>
          <w:left w:val="nil"/>
          <w:bottom w:val="nil"/>
          <w:right w:val="nil"/>
          <w:between w:val="nil"/>
        </w:pBdr>
        <w:jc w:val="both"/>
        <w:rPr>
          <w:rFonts w:ascii="AvantGarde Bk BT" w:eastAsia="Questrial" w:hAnsi="AvantGarde Bk BT" w:cs="Questrial"/>
          <w:b/>
          <w:color w:val="000000"/>
          <w:sz w:val="22"/>
          <w:szCs w:val="22"/>
        </w:rPr>
      </w:pPr>
      <w:r w:rsidRPr="009841DD">
        <w:rPr>
          <w:rFonts w:ascii="AvantGarde Bk BT" w:eastAsia="Questrial" w:hAnsi="AvantGarde Bk BT" w:cs="Questrial"/>
          <w:b/>
          <w:color w:val="000000"/>
          <w:sz w:val="22"/>
          <w:szCs w:val="22"/>
        </w:rPr>
        <w:t>P R E S E N T E</w:t>
      </w:r>
    </w:p>
    <w:p w14:paraId="1C1E4236" w14:textId="77777777" w:rsidR="00DF522F" w:rsidRPr="009841DD" w:rsidRDefault="00DF522F" w:rsidP="00E26E73">
      <w:pPr>
        <w:pBdr>
          <w:top w:val="nil"/>
          <w:left w:val="nil"/>
          <w:bottom w:val="nil"/>
          <w:right w:val="nil"/>
          <w:between w:val="nil"/>
        </w:pBdr>
        <w:jc w:val="both"/>
        <w:rPr>
          <w:rFonts w:ascii="AvantGarde Bk BT" w:eastAsia="Questrial" w:hAnsi="AvantGarde Bk BT" w:cs="Questrial"/>
          <w:color w:val="000000"/>
          <w:sz w:val="22"/>
          <w:szCs w:val="22"/>
        </w:rPr>
      </w:pPr>
    </w:p>
    <w:p w14:paraId="4FDECFA8" w14:textId="77777777" w:rsidR="00DF522F" w:rsidRPr="009841DD" w:rsidRDefault="00D24D72" w:rsidP="00E26E73">
      <w:pPr>
        <w:pBdr>
          <w:top w:val="nil"/>
          <w:left w:val="nil"/>
          <w:bottom w:val="nil"/>
          <w:right w:val="nil"/>
          <w:between w:val="nil"/>
        </w:pBdr>
        <w:jc w:val="both"/>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 xml:space="preserve">A estas Comisiones Permanentes de Hacienda y de Normatividad del Consejo General Universitario, ha sido turnada una solicitud proveniente del Rector General de la Universidad de Guadalajara, en virtud de la cual se propone la </w:t>
      </w:r>
      <w:r w:rsidRPr="009841DD">
        <w:rPr>
          <w:rFonts w:ascii="AvantGarde Bk BT" w:eastAsia="Questrial" w:hAnsi="AvantGarde Bk BT" w:cs="Questrial"/>
          <w:b/>
          <w:color w:val="000000"/>
          <w:sz w:val="22"/>
          <w:szCs w:val="22"/>
        </w:rPr>
        <w:t>modificación del Reglamento para Otorgar Galardones y Méritos Universitarios de la Universidad de Guadalajara</w:t>
      </w:r>
      <w:r w:rsidRPr="009841DD">
        <w:rPr>
          <w:rFonts w:ascii="AvantGarde Bk BT" w:eastAsia="Questrial" w:hAnsi="AvantGarde Bk BT" w:cs="Questrial"/>
          <w:color w:val="000000"/>
          <w:sz w:val="22"/>
          <w:szCs w:val="22"/>
        </w:rPr>
        <w:t xml:space="preserve">, lo cual se resuelve conforme a los siguientes: </w:t>
      </w:r>
    </w:p>
    <w:p w14:paraId="31D14928" w14:textId="77777777" w:rsidR="00DF522F" w:rsidRPr="009841DD" w:rsidRDefault="00DF522F" w:rsidP="00E26E73">
      <w:pPr>
        <w:pBdr>
          <w:top w:val="nil"/>
          <w:left w:val="nil"/>
          <w:bottom w:val="nil"/>
          <w:right w:val="nil"/>
          <w:between w:val="nil"/>
        </w:pBdr>
        <w:jc w:val="both"/>
        <w:rPr>
          <w:rFonts w:ascii="AvantGarde Bk BT" w:eastAsia="Questrial" w:hAnsi="AvantGarde Bk BT" w:cs="Questrial"/>
          <w:color w:val="000000"/>
          <w:sz w:val="22"/>
          <w:szCs w:val="22"/>
        </w:rPr>
      </w:pPr>
    </w:p>
    <w:p w14:paraId="44F0574D"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b/>
          <w:color w:val="000000"/>
          <w:sz w:val="22"/>
          <w:szCs w:val="22"/>
        </w:rPr>
      </w:pPr>
      <w:r w:rsidRPr="009841DD">
        <w:rPr>
          <w:rFonts w:ascii="AvantGarde Bk BT" w:eastAsia="Questrial" w:hAnsi="AvantGarde Bk BT" w:cs="Questrial"/>
          <w:b/>
          <w:color w:val="000000"/>
          <w:sz w:val="22"/>
          <w:szCs w:val="22"/>
        </w:rPr>
        <w:t>ANTECEDENTES</w:t>
      </w:r>
    </w:p>
    <w:p w14:paraId="535201A8" w14:textId="77777777" w:rsidR="00DF522F" w:rsidRPr="009841DD" w:rsidRDefault="00DF522F" w:rsidP="00E26E73">
      <w:pPr>
        <w:pBdr>
          <w:top w:val="nil"/>
          <w:left w:val="nil"/>
          <w:bottom w:val="nil"/>
          <w:right w:val="nil"/>
          <w:between w:val="nil"/>
        </w:pBdr>
        <w:jc w:val="both"/>
        <w:rPr>
          <w:rFonts w:ascii="AvantGarde Bk BT" w:eastAsia="Questrial" w:hAnsi="AvantGarde Bk BT" w:cs="Questrial"/>
          <w:color w:val="000000"/>
          <w:sz w:val="22"/>
          <w:szCs w:val="22"/>
        </w:rPr>
      </w:pPr>
    </w:p>
    <w:p w14:paraId="0C167E53" w14:textId="77777777" w:rsidR="00DF522F" w:rsidRPr="009841DD" w:rsidRDefault="001D557F" w:rsidP="00E26E73">
      <w:pPr>
        <w:numPr>
          <w:ilvl w:val="0"/>
          <w:numId w:val="1"/>
        </w:numPr>
        <w:tabs>
          <w:tab w:val="left" w:pos="-720"/>
          <w:tab w:val="left" w:pos="2552"/>
        </w:tabs>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w:t>
      </w:r>
      <w:r w:rsidR="00D24D72" w:rsidRPr="009841DD">
        <w:rPr>
          <w:rFonts w:ascii="AvantGarde Bk BT" w:eastAsia="Questrial" w:hAnsi="AvantGarde Bk BT" w:cs="Questrial"/>
          <w:sz w:val="22"/>
          <w:szCs w:val="22"/>
        </w:rPr>
        <w:t xml:space="preserve">, conforme lo dispuesto en el artículo 1º de </w:t>
      </w:r>
      <w:r w:rsidRPr="009841DD">
        <w:rPr>
          <w:rFonts w:ascii="AvantGarde Bk BT" w:eastAsia="Questrial" w:hAnsi="AvantGarde Bk BT" w:cs="Questrial"/>
          <w:sz w:val="22"/>
          <w:szCs w:val="22"/>
        </w:rPr>
        <w:t>su</w:t>
      </w:r>
      <w:r w:rsidR="00D24D72" w:rsidRPr="009841DD">
        <w:rPr>
          <w:rFonts w:ascii="AvantGarde Bk BT" w:eastAsia="Questrial" w:hAnsi="AvantGarde Bk BT" w:cs="Questrial"/>
          <w:sz w:val="22"/>
          <w:szCs w:val="22"/>
        </w:rPr>
        <w:t xml:space="preserve"> Ley Orgánica.</w:t>
      </w:r>
    </w:p>
    <w:p w14:paraId="55F8E608" w14:textId="77777777" w:rsidR="00404726" w:rsidRPr="009841DD" w:rsidRDefault="00404726" w:rsidP="00E26E73">
      <w:pPr>
        <w:tabs>
          <w:tab w:val="left" w:pos="-720"/>
          <w:tab w:val="left" w:pos="2552"/>
        </w:tabs>
        <w:ind w:left="567"/>
        <w:jc w:val="both"/>
        <w:rPr>
          <w:rFonts w:ascii="AvantGarde Bk BT" w:eastAsia="Questrial" w:hAnsi="AvantGarde Bk BT" w:cs="Questrial"/>
          <w:sz w:val="22"/>
          <w:szCs w:val="22"/>
        </w:rPr>
      </w:pPr>
    </w:p>
    <w:p w14:paraId="489D9D5E" w14:textId="77777777" w:rsidR="00404726" w:rsidRPr="009841DD" w:rsidRDefault="00D24D72" w:rsidP="00E26E73">
      <w:pPr>
        <w:numPr>
          <w:ilvl w:val="0"/>
          <w:numId w:val="1"/>
        </w:numPr>
        <w:tabs>
          <w:tab w:val="left" w:pos="-720"/>
          <w:tab w:val="left" w:pos="2552"/>
        </w:tabs>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Son fines de la Universidad formar y actualizar a los técnicos, bachilleres, técnicos profesionales, profesionistas, graduados y demás recursos humanos que requiera el desarrollo socioeconómico del Estado; organizar, realizar, fomentar y difundir la investigación científica, tecnológica y humanística; rescatar, conservar, acrecentar y difundir la cultura, y coadyuvar con las autoridades educativas competentes en la orientación y promoción de la educación media superior y superior, así como en el desarrollo de la ciencia y la tecnología, de conformidad con el artículo 5 de la Ley Orgánica.</w:t>
      </w:r>
    </w:p>
    <w:p w14:paraId="61AAFE88" w14:textId="77777777" w:rsidR="00404726" w:rsidRPr="009841DD" w:rsidRDefault="00404726" w:rsidP="00E26E73">
      <w:pPr>
        <w:tabs>
          <w:tab w:val="left" w:pos="-720"/>
          <w:tab w:val="left" w:pos="2552"/>
        </w:tabs>
        <w:ind w:left="567"/>
        <w:jc w:val="both"/>
        <w:rPr>
          <w:rFonts w:ascii="AvantGarde Bk BT" w:eastAsia="Questrial" w:hAnsi="AvantGarde Bk BT" w:cs="Questrial"/>
          <w:sz w:val="22"/>
          <w:szCs w:val="22"/>
        </w:rPr>
      </w:pPr>
    </w:p>
    <w:p w14:paraId="77F38A02" w14:textId="77777777" w:rsidR="00404726"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La comunidad universitaria se integra por el personal académico y administrativo, los alumnos, egresados y graduados, los jubilados y pensionados, así como por las autoridades universitarias. A su vez, el personal académico de la Universidad de Guadalajara se conforma por el conjunto de profesores y técnicos académicos que realizan las funciones de docencia, investigación y difusión, lo anterior conforme a lo señalado por los artículos 10 y 14 de la Ley Orgánica.</w:t>
      </w:r>
    </w:p>
    <w:p w14:paraId="5502706D" w14:textId="77777777" w:rsidR="00404726" w:rsidRPr="009841DD" w:rsidRDefault="00404726" w:rsidP="00E26E73">
      <w:pPr>
        <w:widowControl w:val="0"/>
        <w:tabs>
          <w:tab w:val="left" w:pos="-720"/>
          <w:tab w:val="left" w:pos="2552"/>
        </w:tabs>
        <w:ind w:left="567"/>
        <w:jc w:val="both"/>
        <w:rPr>
          <w:rFonts w:ascii="AvantGarde Bk BT" w:eastAsia="Questrial" w:hAnsi="AvantGarde Bk BT" w:cs="Questrial"/>
          <w:sz w:val="22"/>
          <w:szCs w:val="22"/>
        </w:rPr>
      </w:pPr>
    </w:p>
    <w:p w14:paraId="599FEF9F" w14:textId="77777777" w:rsidR="00404726"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La Universidad de Guadalajara tiene la atribución de otorgar reconocimientos en favor de su personal académico, administrativo y alumnos, con el fin de incrementar la calidad de la enseñanza, la excelencia académica y la productividad en el cumplimiento de sus objetivos, tal como lo señala el artíc</w:t>
      </w:r>
      <w:r w:rsidR="001D557F" w:rsidRPr="009841DD">
        <w:rPr>
          <w:rFonts w:ascii="AvantGarde Bk BT" w:eastAsia="Questrial" w:hAnsi="AvantGarde Bk BT" w:cs="Questrial"/>
          <w:sz w:val="22"/>
          <w:szCs w:val="22"/>
        </w:rPr>
        <w:t>ulo 11 de la Ley Orgánica</w:t>
      </w:r>
      <w:r w:rsidR="00404726" w:rsidRPr="009841DD">
        <w:rPr>
          <w:rFonts w:ascii="AvantGarde Bk BT" w:eastAsia="Questrial" w:hAnsi="AvantGarde Bk BT" w:cs="Questrial"/>
          <w:sz w:val="22"/>
          <w:szCs w:val="22"/>
        </w:rPr>
        <w:t>.</w:t>
      </w:r>
    </w:p>
    <w:p w14:paraId="40B838F7" w14:textId="185D32F2" w:rsidR="00E26E73" w:rsidRDefault="00E26E73">
      <w:pPr>
        <w:rPr>
          <w:rFonts w:ascii="AvantGarde Bk BT" w:eastAsia="Questrial" w:hAnsi="AvantGarde Bk BT" w:cs="Questrial"/>
          <w:sz w:val="22"/>
          <w:szCs w:val="22"/>
        </w:rPr>
      </w:pPr>
      <w:bookmarkStart w:id="0" w:name="_heading=h.1fob9te" w:colFirst="0" w:colLast="0"/>
      <w:bookmarkEnd w:id="0"/>
      <w:r>
        <w:rPr>
          <w:rFonts w:ascii="AvantGarde Bk BT" w:eastAsia="Questrial" w:hAnsi="AvantGarde Bk BT" w:cs="Questrial"/>
          <w:sz w:val="22"/>
          <w:szCs w:val="22"/>
        </w:rPr>
        <w:br w:type="page"/>
      </w:r>
    </w:p>
    <w:p w14:paraId="2C4A0432" w14:textId="1EF1E3AD" w:rsidR="00404726"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lastRenderedPageBreak/>
        <w:t xml:space="preserve">El otorgamiento de galardones que confiere la Universidad se encuentra regulado por el Reglamento para Otorgar Galardones y Méritos Universitarios (ROGMU), </w:t>
      </w:r>
      <w:r w:rsidR="001D557F" w:rsidRPr="009841DD">
        <w:rPr>
          <w:rFonts w:ascii="AvantGarde Bk BT" w:eastAsia="Questrial" w:hAnsi="AvantGarde Bk BT" w:cs="Questrial"/>
          <w:sz w:val="22"/>
          <w:szCs w:val="22"/>
        </w:rPr>
        <w:t>el cual</w:t>
      </w:r>
      <w:r w:rsidRPr="009841DD">
        <w:rPr>
          <w:rFonts w:ascii="AvantGarde Bk BT" w:eastAsia="Questrial" w:hAnsi="AvantGarde Bk BT" w:cs="Questrial"/>
          <w:sz w:val="22"/>
          <w:szCs w:val="22"/>
        </w:rPr>
        <w:t xml:space="preserve"> fue aprobado por el Consejo General Universitario, mediante dictamen número 354, en sesión del 12 de septiembre de 1967, con la finalidad de premiar los méritos de sus catedráticos y estudiantes, así como los de aquellas personas que se distingan relevantemente por sus obras en beneficio de la Universidad. Lo anterior, con independencia de los reconocimientos que se contemplen en los respectivos contratos colectivos de trabajo.</w:t>
      </w:r>
      <w:bookmarkStart w:id="1" w:name="_heading=h.7d86brh6g9dg" w:colFirst="0" w:colLast="0"/>
      <w:bookmarkEnd w:id="1"/>
    </w:p>
    <w:p w14:paraId="2E8FC496" w14:textId="77777777" w:rsidR="00404726" w:rsidRPr="009841DD" w:rsidRDefault="00404726" w:rsidP="00E26E73">
      <w:pPr>
        <w:widowControl w:val="0"/>
        <w:tabs>
          <w:tab w:val="left" w:pos="-720"/>
          <w:tab w:val="left" w:pos="2552"/>
        </w:tabs>
        <w:ind w:left="567"/>
        <w:jc w:val="both"/>
        <w:rPr>
          <w:rFonts w:ascii="AvantGarde Bk BT" w:eastAsia="Questrial" w:hAnsi="AvantGarde Bk BT" w:cs="Questrial"/>
          <w:sz w:val="22"/>
          <w:szCs w:val="22"/>
        </w:rPr>
      </w:pPr>
    </w:p>
    <w:p w14:paraId="5C7580D6" w14:textId="77777777" w:rsidR="00404726"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bookmarkStart w:id="2" w:name="_heading=h.f0y4zqfi0m20" w:colFirst="0" w:colLast="0"/>
      <w:bookmarkEnd w:id="2"/>
      <w:r w:rsidRPr="009841DD">
        <w:rPr>
          <w:rFonts w:ascii="AvantGarde Bk BT" w:eastAsia="Questrial" w:hAnsi="AvantGarde Bk BT" w:cs="Questrial"/>
          <w:sz w:val="22"/>
          <w:szCs w:val="22"/>
        </w:rPr>
        <w:t>Los títulos y galardones que actualmente otorga la Universidad de Guadalajara, con base en este Reglamento son: Doctor Honoris Causa; Maestro Emérito; Galardón por años de servicio en la docencia; Galardón especial por años de servicio; Galardón honorífico a la aportación social y universitaria “José Guadalupe Zuno Hernández”; Galardón honorífico universitario “Enrique Díaz de León”; Reconocimiento post-mortem, y otros reconocimientos tales como la imposición oficial de una leyenda y la distinción por nombre de un personaje ilustre a una dependencia universitaria.</w:t>
      </w:r>
      <w:bookmarkStart w:id="3" w:name="_heading=h.fgn3i6u3kstt" w:colFirst="0" w:colLast="0"/>
      <w:bookmarkEnd w:id="3"/>
    </w:p>
    <w:p w14:paraId="22DC837C" w14:textId="77777777" w:rsidR="00404726" w:rsidRPr="009841DD" w:rsidRDefault="00404726" w:rsidP="00E26E73">
      <w:pPr>
        <w:widowControl w:val="0"/>
        <w:tabs>
          <w:tab w:val="left" w:pos="-720"/>
          <w:tab w:val="left" w:pos="2552"/>
        </w:tabs>
        <w:ind w:left="567"/>
        <w:jc w:val="both"/>
        <w:rPr>
          <w:rFonts w:ascii="AvantGarde Bk BT" w:eastAsia="Questrial" w:hAnsi="AvantGarde Bk BT" w:cs="Questrial"/>
          <w:sz w:val="22"/>
          <w:szCs w:val="22"/>
        </w:rPr>
      </w:pPr>
    </w:p>
    <w:p w14:paraId="00ACFB8D" w14:textId="77777777" w:rsidR="00404726"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bookmarkStart w:id="4" w:name="_heading=h.zhkrcevintha" w:colFirst="0" w:colLast="0"/>
      <w:bookmarkEnd w:id="4"/>
      <w:r w:rsidRPr="009841DD">
        <w:rPr>
          <w:rFonts w:ascii="AvantGarde Bk BT" w:eastAsia="Questrial" w:hAnsi="AvantGarde Bk BT" w:cs="Questrial"/>
          <w:sz w:val="22"/>
          <w:szCs w:val="22"/>
        </w:rPr>
        <w:t xml:space="preserve">La Universidad de Guadalajara es consciente de la importancia de otorgar reconocimiento a los méritos de las personas que integran la comunidad universitaria y de aquellas personas que han realizado contribuciones de excepcional relevancia en el campo de </w:t>
      </w:r>
      <w:r w:rsidR="00404726" w:rsidRPr="009841DD">
        <w:rPr>
          <w:rFonts w:ascii="AvantGarde Bk BT" w:eastAsia="Questrial" w:hAnsi="AvantGarde Bk BT" w:cs="Questrial"/>
          <w:sz w:val="22"/>
          <w:szCs w:val="22"/>
        </w:rPr>
        <w:t>las ciencias</w:t>
      </w:r>
      <w:r w:rsidRPr="009841DD">
        <w:rPr>
          <w:rFonts w:ascii="AvantGarde Bk BT" w:eastAsia="Questrial" w:hAnsi="AvantGarde Bk BT" w:cs="Questrial"/>
          <w:sz w:val="22"/>
          <w:szCs w:val="22"/>
        </w:rPr>
        <w:t xml:space="preserve"> y las artes, así como en el desarrollo social y universitario.</w:t>
      </w:r>
      <w:bookmarkStart w:id="5" w:name="_heading=h.3omad1261q7a" w:colFirst="0" w:colLast="0"/>
      <w:bookmarkEnd w:id="5"/>
    </w:p>
    <w:p w14:paraId="073AF8FD" w14:textId="77777777" w:rsidR="00404726" w:rsidRPr="009841DD" w:rsidRDefault="00404726" w:rsidP="00E26E73">
      <w:pPr>
        <w:widowControl w:val="0"/>
        <w:tabs>
          <w:tab w:val="left" w:pos="-720"/>
          <w:tab w:val="left" w:pos="2552"/>
        </w:tabs>
        <w:ind w:left="567"/>
        <w:jc w:val="both"/>
        <w:rPr>
          <w:rFonts w:ascii="AvantGarde Bk BT" w:eastAsia="Questrial" w:hAnsi="AvantGarde Bk BT" w:cs="Questrial"/>
          <w:sz w:val="22"/>
          <w:szCs w:val="22"/>
        </w:rPr>
      </w:pPr>
    </w:p>
    <w:p w14:paraId="7C6EAE31" w14:textId="77777777" w:rsidR="001D557F"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bookmarkStart w:id="6" w:name="_heading=h.l2p0rlq8kizn" w:colFirst="0" w:colLast="0"/>
      <w:bookmarkEnd w:id="6"/>
      <w:r w:rsidRPr="009841DD">
        <w:rPr>
          <w:rFonts w:ascii="AvantGarde Bk BT" w:eastAsia="Questrial" w:hAnsi="AvantGarde Bk BT" w:cs="Questrial"/>
          <w:sz w:val="22"/>
          <w:szCs w:val="22"/>
        </w:rPr>
        <w:t>El otorgamiento de galardones permite a la comunidad universitaria homenajear la trayectoria de sus académicos dedicados al trabajo cultural y a la obra de beneficio universitario y, con ello, elogiar su labor y demostrarles admiración y respeto, pero también, enaltecer un sentido de pertenencia a una comunidad que conmemora sus logros, su obra y su dedicación al cumplimiento de uno de los fines más nobles de la humanidad como lo es la educación.</w:t>
      </w:r>
      <w:bookmarkStart w:id="7" w:name="_heading=h.ysdpkmxqqasu" w:colFirst="0" w:colLast="0"/>
      <w:bookmarkEnd w:id="7"/>
    </w:p>
    <w:p w14:paraId="3D1D808E" w14:textId="77777777" w:rsidR="001D557F" w:rsidRPr="009841DD" w:rsidRDefault="001D557F" w:rsidP="00E26E73">
      <w:pPr>
        <w:widowControl w:val="0"/>
        <w:tabs>
          <w:tab w:val="left" w:pos="-720"/>
          <w:tab w:val="left" w:pos="2552"/>
        </w:tabs>
        <w:ind w:left="567"/>
        <w:jc w:val="both"/>
        <w:rPr>
          <w:rFonts w:ascii="AvantGarde Bk BT" w:eastAsia="Questrial" w:hAnsi="AvantGarde Bk BT" w:cs="Questrial"/>
          <w:sz w:val="22"/>
          <w:szCs w:val="22"/>
        </w:rPr>
      </w:pPr>
    </w:p>
    <w:p w14:paraId="2FD9954A" w14:textId="77777777" w:rsidR="00404726"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bookmarkStart w:id="8" w:name="_heading=h.2lu8be4acix1" w:colFirst="0" w:colLast="0"/>
      <w:bookmarkEnd w:id="8"/>
      <w:r w:rsidRPr="009841DD">
        <w:rPr>
          <w:rFonts w:ascii="AvantGarde Bk BT" w:eastAsia="Questrial" w:hAnsi="AvantGarde Bk BT" w:cs="Questrial"/>
          <w:sz w:val="22"/>
          <w:szCs w:val="22"/>
        </w:rPr>
        <w:t>Recientemente, la Universidad de Guadalajara ha asumido una política de austeridad, tanto como una acción de responsabilidad social pero también para cumplir compromisos institucionales en materia presupuestal.</w:t>
      </w:r>
      <w:bookmarkStart w:id="9" w:name="_heading=h.fvtsdxgjljhp" w:colFirst="0" w:colLast="0"/>
      <w:bookmarkEnd w:id="9"/>
    </w:p>
    <w:p w14:paraId="4940F938" w14:textId="116F3D83" w:rsidR="00404726" w:rsidRDefault="00404726" w:rsidP="00E26E73">
      <w:pPr>
        <w:widowControl w:val="0"/>
        <w:tabs>
          <w:tab w:val="left" w:pos="-720"/>
          <w:tab w:val="left" w:pos="2552"/>
        </w:tabs>
        <w:ind w:left="567"/>
        <w:jc w:val="both"/>
        <w:rPr>
          <w:rFonts w:ascii="AvantGarde Bk BT" w:eastAsia="Questrial" w:hAnsi="AvantGarde Bk BT" w:cs="Questrial"/>
          <w:sz w:val="22"/>
          <w:szCs w:val="22"/>
        </w:rPr>
      </w:pPr>
    </w:p>
    <w:p w14:paraId="73978D20" w14:textId="77777777" w:rsidR="009841DD" w:rsidRPr="009841DD" w:rsidRDefault="009841DD" w:rsidP="00E26E73">
      <w:pPr>
        <w:widowControl w:val="0"/>
        <w:tabs>
          <w:tab w:val="left" w:pos="-720"/>
          <w:tab w:val="left" w:pos="2552"/>
        </w:tabs>
        <w:ind w:left="567"/>
        <w:jc w:val="both"/>
        <w:rPr>
          <w:rFonts w:ascii="AvantGarde Bk BT" w:eastAsia="Questrial" w:hAnsi="AvantGarde Bk BT" w:cs="Questrial"/>
          <w:sz w:val="22"/>
          <w:szCs w:val="22"/>
        </w:rPr>
      </w:pPr>
    </w:p>
    <w:p w14:paraId="5CA5C22B" w14:textId="77777777" w:rsidR="00404726"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bookmarkStart w:id="10" w:name="_heading=h.sp5i1skyefm5" w:colFirst="0" w:colLast="0"/>
      <w:bookmarkEnd w:id="10"/>
      <w:r w:rsidRPr="009841DD">
        <w:rPr>
          <w:rFonts w:ascii="AvantGarde Bk BT" w:eastAsia="Questrial" w:hAnsi="AvantGarde Bk BT" w:cs="Questrial"/>
          <w:sz w:val="22"/>
          <w:szCs w:val="22"/>
        </w:rPr>
        <w:t>En este sentido, el numeral 1.2 del apartado A, de las Políticas y Normas del Presupuesto de Ingresos y Egresos 2023 de la Universidad de Guadalajara, señala la siguiente política:</w:t>
      </w:r>
      <w:bookmarkStart w:id="11" w:name="_heading=h.4cmbvlp3k9op" w:colFirst="0" w:colLast="0"/>
      <w:bookmarkEnd w:id="11"/>
    </w:p>
    <w:p w14:paraId="5E16C9E1" w14:textId="77777777" w:rsidR="00404726" w:rsidRPr="009841DD" w:rsidRDefault="00404726" w:rsidP="00E26E73">
      <w:pPr>
        <w:widowControl w:val="0"/>
        <w:tabs>
          <w:tab w:val="left" w:pos="-720"/>
          <w:tab w:val="left" w:pos="2552"/>
        </w:tabs>
        <w:ind w:left="567"/>
        <w:jc w:val="both"/>
        <w:rPr>
          <w:rFonts w:ascii="AvantGarde Bk BT" w:eastAsia="Questrial" w:hAnsi="AvantGarde Bk BT" w:cs="Questrial"/>
          <w:sz w:val="14"/>
          <w:szCs w:val="22"/>
        </w:rPr>
      </w:pPr>
    </w:p>
    <w:p w14:paraId="2B4BA9E9" w14:textId="77777777" w:rsidR="00DF522F" w:rsidRPr="009841DD" w:rsidRDefault="00D24D72" w:rsidP="00E26E73">
      <w:pPr>
        <w:widowControl w:val="0"/>
        <w:tabs>
          <w:tab w:val="left" w:pos="-720"/>
          <w:tab w:val="left" w:pos="2552"/>
        </w:tabs>
        <w:ind w:left="1559" w:hanging="570"/>
        <w:jc w:val="both"/>
        <w:rPr>
          <w:rFonts w:ascii="AvantGarde Bk BT" w:eastAsia="Questrial" w:hAnsi="AvantGarde Bk BT" w:cs="Questrial"/>
          <w:i/>
          <w:sz w:val="20"/>
          <w:szCs w:val="20"/>
        </w:rPr>
      </w:pPr>
      <w:bookmarkStart w:id="12" w:name="_heading=h.15pla3sbu9b6" w:colFirst="0" w:colLast="0"/>
      <w:bookmarkEnd w:id="12"/>
      <w:r w:rsidRPr="009841DD">
        <w:rPr>
          <w:rFonts w:ascii="AvantGarde Bk BT" w:eastAsia="Questrial" w:hAnsi="AvantGarde Bk BT" w:cs="Questrial"/>
          <w:i/>
          <w:sz w:val="20"/>
          <w:szCs w:val="20"/>
        </w:rPr>
        <w:t>1.2</w:t>
      </w:r>
      <w:r w:rsidRPr="009841DD">
        <w:rPr>
          <w:rFonts w:ascii="AvantGarde Bk BT" w:eastAsia="Questrial" w:hAnsi="AvantGarde Bk BT" w:cs="Questrial"/>
          <w:i/>
          <w:sz w:val="20"/>
          <w:szCs w:val="20"/>
        </w:rPr>
        <w:tab/>
        <w:t xml:space="preserve">Fomentar austeridad, el ahorro, la disciplina presupuestal, la transparencia y la racionalidad en el uso, conservación y destino de los recursos, sin detrimento de las funciones sustantivas de docencia (educación), investigación y difusión de la cultura. </w:t>
      </w:r>
    </w:p>
    <w:p w14:paraId="252FE733" w14:textId="39C55CC7" w:rsidR="00E26E73" w:rsidRDefault="00E26E73" w:rsidP="00E26E73">
      <w:pPr>
        <w:widowControl w:val="0"/>
        <w:tabs>
          <w:tab w:val="left" w:pos="-720"/>
          <w:tab w:val="left" w:pos="2552"/>
        </w:tabs>
        <w:ind w:left="1559" w:hanging="570"/>
        <w:jc w:val="both"/>
        <w:rPr>
          <w:rFonts w:ascii="AvantGarde Bk BT" w:eastAsia="Questrial" w:hAnsi="AvantGarde Bk BT" w:cs="Questrial"/>
          <w:i/>
          <w:sz w:val="12"/>
          <w:szCs w:val="20"/>
        </w:rPr>
      </w:pPr>
    </w:p>
    <w:p w14:paraId="6385228C" w14:textId="77777777" w:rsidR="00E26E73" w:rsidRPr="009841DD" w:rsidRDefault="00E26E73" w:rsidP="00E26E73">
      <w:pPr>
        <w:widowControl w:val="0"/>
        <w:tabs>
          <w:tab w:val="left" w:pos="-720"/>
          <w:tab w:val="left" w:pos="2552"/>
        </w:tabs>
        <w:ind w:left="1559" w:hanging="570"/>
        <w:jc w:val="both"/>
        <w:rPr>
          <w:rFonts w:ascii="AvantGarde Bk BT" w:eastAsia="Questrial" w:hAnsi="AvantGarde Bk BT" w:cs="Questrial"/>
          <w:i/>
          <w:sz w:val="12"/>
          <w:szCs w:val="20"/>
        </w:rPr>
      </w:pPr>
    </w:p>
    <w:p w14:paraId="01BBC2DF" w14:textId="77777777" w:rsidR="00404726" w:rsidRPr="009841DD" w:rsidRDefault="00D24D72" w:rsidP="00E26E73">
      <w:pPr>
        <w:widowControl w:val="0"/>
        <w:numPr>
          <w:ilvl w:val="0"/>
          <w:numId w:val="1"/>
        </w:numPr>
        <w:tabs>
          <w:tab w:val="left" w:pos="-720"/>
          <w:tab w:val="left" w:pos="2552"/>
        </w:tabs>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Asimismo, el Plan de Desarrollo Institucional 2019- 2025 Visión 2030, “Actualización a medio camino”, reconoce como uno de los principios de la gestión institucional a la “Austeridad” y la define de la siguiente manera:</w:t>
      </w:r>
    </w:p>
    <w:p w14:paraId="1B2FA0CF" w14:textId="77777777" w:rsidR="00404726" w:rsidRPr="009841DD" w:rsidRDefault="00404726" w:rsidP="00E26E73">
      <w:pPr>
        <w:widowControl w:val="0"/>
        <w:tabs>
          <w:tab w:val="left" w:pos="-720"/>
          <w:tab w:val="left" w:pos="2552"/>
        </w:tabs>
        <w:ind w:left="567"/>
        <w:jc w:val="both"/>
        <w:rPr>
          <w:rFonts w:ascii="AvantGarde Bk BT" w:eastAsia="Questrial" w:hAnsi="AvantGarde Bk BT" w:cs="Questrial"/>
          <w:sz w:val="14"/>
          <w:szCs w:val="22"/>
        </w:rPr>
      </w:pPr>
    </w:p>
    <w:p w14:paraId="0D38D6BC" w14:textId="77777777" w:rsidR="00DF522F" w:rsidRPr="009841DD" w:rsidRDefault="00D24D72" w:rsidP="00E26E73">
      <w:pPr>
        <w:widowControl w:val="0"/>
        <w:tabs>
          <w:tab w:val="left" w:pos="-720"/>
          <w:tab w:val="left" w:pos="2552"/>
        </w:tabs>
        <w:ind w:left="992"/>
        <w:jc w:val="both"/>
        <w:rPr>
          <w:rFonts w:ascii="AvantGarde Bk BT" w:eastAsia="Questrial" w:hAnsi="AvantGarde Bk BT" w:cs="Questrial"/>
          <w:i/>
          <w:sz w:val="19"/>
          <w:szCs w:val="19"/>
        </w:rPr>
      </w:pPr>
      <w:r w:rsidRPr="009841DD">
        <w:rPr>
          <w:rFonts w:ascii="AvantGarde Bk BT" w:eastAsia="Questrial" w:hAnsi="AvantGarde Bk BT" w:cs="Questrial"/>
          <w:i/>
          <w:sz w:val="19"/>
          <w:szCs w:val="19"/>
        </w:rPr>
        <w:t>Para la Universidad, la austeridad va más allá de la eficacia y la eficiencia en el gasto o, en su caso, de la sola restricción de recursos, ya que representa un componente esencial para darle continuidad a los programas y proyectos exitosos y asegurar la implementación de propuestas que se caractericen por ser innovadoras, garantizando el uso justo de los recursos y satisfaciendo los requerimientos para el desarrollo de las funciones sustantivas de nuestra Casa de Estudio. Debemos ser congruentes entre la Universidad que aspiramos a ser y la forma en que planeamos y programamos el ejercicio del gasto, con una distribución equitativa de los recursos para el aseguramiento y mejora de la calidad educativa en las áreas y escuelas donde más se necesite, garantizando una educación incluyente.</w:t>
      </w:r>
    </w:p>
    <w:p w14:paraId="589290E2" w14:textId="77777777" w:rsidR="00404726" w:rsidRPr="009841DD" w:rsidRDefault="00404726" w:rsidP="00E26E73">
      <w:pPr>
        <w:widowControl w:val="0"/>
        <w:tabs>
          <w:tab w:val="left" w:pos="-720"/>
          <w:tab w:val="left" w:pos="2552"/>
        </w:tabs>
        <w:ind w:left="992"/>
        <w:jc w:val="both"/>
        <w:rPr>
          <w:rFonts w:ascii="AvantGarde Bk BT" w:eastAsia="Questrial" w:hAnsi="AvantGarde Bk BT" w:cs="Questrial"/>
          <w:i/>
          <w:sz w:val="12"/>
          <w:szCs w:val="20"/>
        </w:rPr>
      </w:pPr>
    </w:p>
    <w:p w14:paraId="09CD1CD9" w14:textId="77777777" w:rsidR="00DF522F" w:rsidRPr="009841DD" w:rsidRDefault="00D24D72" w:rsidP="00E26E73">
      <w:pPr>
        <w:numPr>
          <w:ilvl w:val="0"/>
          <w:numId w:val="1"/>
        </w:numPr>
        <w:ind w:left="566" w:hanging="570"/>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Acorde con ello, el Consejo General Universitario aprobó el Plan de Austeridad y Ahorro 2023 de la Universidad de Guadalajara, mediante el Dictamen II/2023/</w:t>
      </w:r>
      <w:r w:rsidR="00CC2A50" w:rsidRPr="009841DD">
        <w:rPr>
          <w:rFonts w:ascii="AvantGarde Bk BT" w:eastAsia="Questrial" w:hAnsi="AvantGarde Bk BT" w:cs="Questrial"/>
          <w:sz w:val="22"/>
          <w:szCs w:val="22"/>
        </w:rPr>
        <w:t>022, en</w:t>
      </w:r>
      <w:r w:rsidR="001D557F" w:rsidRPr="009841DD">
        <w:rPr>
          <w:rFonts w:ascii="AvantGarde Bk BT" w:eastAsia="Questrial" w:hAnsi="AvantGarde Bk BT" w:cs="Questrial"/>
          <w:sz w:val="22"/>
          <w:szCs w:val="22"/>
        </w:rPr>
        <w:t xml:space="preserve"> sesión del 10 de marzo de 2023,</w:t>
      </w:r>
      <w:r w:rsidRPr="009841DD">
        <w:rPr>
          <w:rFonts w:ascii="AvantGarde Bk BT" w:eastAsia="Questrial" w:hAnsi="AvantGarde Bk BT" w:cs="Questrial"/>
          <w:sz w:val="22"/>
          <w:szCs w:val="22"/>
        </w:rPr>
        <w:t xml:space="preserve"> con el objetivo de adoptar, al interior de la Universidad, una serie de medidas que permitan racionalizar el gasto institucional de acuerdo con criterios de austeridad y eficiencia, sin afectar el adecuado desarrollo de las funciones sustantivas.</w:t>
      </w:r>
    </w:p>
    <w:p w14:paraId="1CD87625" w14:textId="77777777" w:rsidR="00404726" w:rsidRPr="009841DD" w:rsidRDefault="00404726" w:rsidP="00E26E73">
      <w:pPr>
        <w:tabs>
          <w:tab w:val="left" w:pos="-720"/>
          <w:tab w:val="left" w:pos="2552"/>
        </w:tabs>
        <w:ind w:left="567"/>
        <w:jc w:val="both"/>
        <w:rPr>
          <w:rFonts w:ascii="AvantGarde Bk BT" w:eastAsia="Questrial" w:hAnsi="AvantGarde Bk BT" w:cs="Questrial"/>
          <w:sz w:val="14"/>
          <w:szCs w:val="22"/>
        </w:rPr>
      </w:pPr>
    </w:p>
    <w:p w14:paraId="37391D98" w14:textId="058B300D" w:rsidR="00DF522F" w:rsidRDefault="00D24D72" w:rsidP="00E26E73">
      <w:pPr>
        <w:numPr>
          <w:ilvl w:val="0"/>
          <w:numId w:val="1"/>
        </w:numPr>
        <w:ind w:left="566" w:hanging="570"/>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 xml:space="preserve">Aunado a lo anterior, cabe mencionar el nulo crecimiento en términos reales del presupuesto ordinario que recibe la Universidad de Guadalajara, el cual ha crecido cada año por debajo de la inflación, como se muestra en las siguientes tablas: </w:t>
      </w:r>
    </w:p>
    <w:p w14:paraId="0916D074" w14:textId="77777777" w:rsidR="00E26E73" w:rsidRDefault="00E26E73" w:rsidP="00E26E73">
      <w:pPr>
        <w:pStyle w:val="Prrafodelista"/>
        <w:rPr>
          <w:rFonts w:ascii="AvantGarde Bk BT" w:eastAsia="Questrial" w:hAnsi="AvantGarde Bk BT" w:cs="Questrial"/>
          <w:sz w:val="22"/>
          <w:szCs w:val="22"/>
        </w:rPr>
      </w:pPr>
    </w:p>
    <w:p w14:paraId="253113E2" w14:textId="77777777" w:rsidR="00DF522F" w:rsidRPr="009841DD" w:rsidRDefault="00DF522F" w:rsidP="00E26E73">
      <w:pPr>
        <w:widowControl w:val="0"/>
        <w:tabs>
          <w:tab w:val="left" w:pos="-720"/>
          <w:tab w:val="left" w:pos="2552"/>
        </w:tabs>
        <w:jc w:val="both"/>
        <w:rPr>
          <w:rFonts w:ascii="AvantGarde Bk BT" w:eastAsia="Questrial" w:hAnsi="AvantGarde Bk BT" w:cs="Questrial"/>
          <w:sz w:val="10"/>
          <w:szCs w:val="22"/>
        </w:rPr>
      </w:pPr>
    </w:p>
    <w:tbl>
      <w:tblPr>
        <w:tblStyle w:val="a"/>
        <w:tblW w:w="8789" w:type="dxa"/>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57"/>
        <w:gridCol w:w="1758"/>
        <w:gridCol w:w="1758"/>
        <w:gridCol w:w="1758"/>
        <w:gridCol w:w="1758"/>
      </w:tblGrid>
      <w:tr w:rsidR="00DF522F" w:rsidRPr="009841DD" w14:paraId="00423605" w14:textId="77777777" w:rsidTr="009841DD">
        <w:trPr>
          <w:trHeight w:val="20"/>
        </w:trPr>
        <w:tc>
          <w:tcPr>
            <w:tcW w:w="8789" w:type="dxa"/>
            <w:gridSpan w:val="5"/>
            <w:vAlign w:val="center"/>
          </w:tcPr>
          <w:p w14:paraId="66D47966"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Presupuesto Ordinario Universidad de Guadalajara</w:t>
            </w:r>
          </w:p>
        </w:tc>
      </w:tr>
      <w:tr w:rsidR="00DF522F" w:rsidRPr="009841DD" w14:paraId="11B860E7" w14:textId="77777777" w:rsidTr="00E26E73">
        <w:trPr>
          <w:trHeight w:val="20"/>
        </w:trPr>
        <w:tc>
          <w:tcPr>
            <w:tcW w:w="1757" w:type="dxa"/>
            <w:vAlign w:val="center"/>
          </w:tcPr>
          <w:p w14:paraId="071F09E1"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2019</w:t>
            </w:r>
          </w:p>
        </w:tc>
        <w:tc>
          <w:tcPr>
            <w:tcW w:w="1758" w:type="dxa"/>
            <w:vAlign w:val="center"/>
          </w:tcPr>
          <w:p w14:paraId="4CCAA8B9"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2020</w:t>
            </w:r>
          </w:p>
        </w:tc>
        <w:tc>
          <w:tcPr>
            <w:tcW w:w="1758" w:type="dxa"/>
            <w:vAlign w:val="center"/>
          </w:tcPr>
          <w:p w14:paraId="15B79AF7"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2021</w:t>
            </w:r>
          </w:p>
        </w:tc>
        <w:tc>
          <w:tcPr>
            <w:tcW w:w="1758" w:type="dxa"/>
            <w:vAlign w:val="center"/>
          </w:tcPr>
          <w:p w14:paraId="3FC0B126"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2022</w:t>
            </w:r>
          </w:p>
        </w:tc>
        <w:tc>
          <w:tcPr>
            <w:tcW w:w="1758" w:type="dxa"/>
            <w:vAlign w:val="center"/>
          </w:tcPr>
          <w:p w14:paraId="5E58DA37"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2023</w:t>
            </w:r>
          </w:p>
        </w:tc>
      </w:tr>
      <w:tr w:rsidR="00DF522F" w:rsidRPr="009841DD" w14:paraId="69DE0D53" w14:textId="77777777" w:rsidTr="00E26E73">
        <w:trPr>
          <w:trHeight w:val="20"/>
        </w:trPr>
        <w:tc>
          <w:tcPr>
            <w:tcW w:w="1757" w:type="dxa"/>
            <w:vAlign w:val="center"/>
          </w:tcPr>
          <w:p w14:paraId="696A2720"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$11,425,086,885</w:t>
            </w:r>
          </w:p>
        </w:tc>
        <w:tc>
          <w:tcPr>
            <w:tcW w:w="1758" w:type="dxa"/>
            <w:vAlign w:val="center"/>
          </w:tcPr>
          <w:p w14:paraId="286BF315"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$12,160,815,951</w:t>
            </w:r>
          </w:p>
        </w:tc>
        <w:tc>
          <w:tcPr>
            <w:tcW w:w="1758" w:type="dxa"/>
            <w:vAlign w:val="center"/>
          </w:tcPr>
          <w:p w14:paraId="50593B27"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$12,649,130,935</w:t>
            </w:r>
          </w:p>
        </w:tc>
        <w:tc>
          <w:tcPr>
            <w:tcW w:w="1758" w:type="dxa"/>
            <w:vAlign w:val="center"/>
          </w:tcPr>
          <w:p w14:paraId="0A3F2ECC"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$13,126,211,202</w:t>
            </w:r>
          </w:p>
        </w:tc>
        <w:tc>
          <w:tcPr>
            <w:tcW w:w="1758" w:type="dxa"/>
            <w:vAlign w:val="center"/>
          </w:tcPr>
          <w:p w14:paraId="34F3039A"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$13,937,893,180</w:t>
            </w:r>
          </w:p>
        </w:tc>
      </w:tr>
    </w:tbl>
    <w:p w14:paraId="06B215F4" w14:textId="77777777" w:rsidR="00DF522F" w:rsidRPr="009841DD" w:rsidRDefault="00D24D72" w:rsidP="00E26E73">
      <w:pPr>
        <w:jc w:val="both"/>
        <w:rPr>
          <w:rFonts w:ascii="AvantGarde Bk BT" w:eastAsia="Questrial" w:hAnsi="AvantGarde Bk BT" w:cs="Questrial"/>
          <w:sz w:val="18"/>
          <w:szCs w:val="20"/>
        </w:rPr>
      </w:pPr>
      <w:r w:rsidRPr="009841DD">
        <w:rPr>
          <w:rFonts w:ascii="AvantGarde Bk BT" w:eastAsia="Questrial" w:hAnsi="AvantGarde Bk BT" w:cs="Questrial"/>
          <w:sz w:val="18"/>
          <w:szCs w:val="20"/>
        </w:rPr>
        <w:t>Fuente: Elaborada con los Presupuestos de Ingresos y Egresos de la Universidad de Guadalajara 2019-2023</w:t>
      </w:r>
      <w:r w:rsidRPr="009841DD">
        <w:rPr>
          <w:rFonts w:ascii="AvantGarde Bk BT" w:eastAsia="Questrial" w:hAnsi="AvantGarde Bk BT" w:cs="Questrial"/>
          <w:sz w:val="18"/>
          <w:szCs w:val="20"/>
          <w:vertAlign w:val="superscript"/>
        </w:rPr>
        <w:footnoteReference w:id="1"/>
      </w:r>
    </w:p>
    <w:p w14:paraId="7900DB39" w14:textId="52F7B2E8" w:rsidR="00DF522F" w:rsidRDefault="00DF522F" w:rsidP="00E26E73">
      <w:pPr>
        <w:widowControl w:val="0"/>
        <w:tabs>
          <w:tab w:val="left" w:pos="-720"/>
          <w:tab w:val="left" w:pos="2552"/>
        </w:tabs>
        <w:jc w:val="both"/>
        <w:rPr>
          <w:rFonts w:ascii="AvantGarde Bk BT" w:eastAsia="Questrial" w:hAnsi="AvantGarde Bk BT" w:cs="Questrial"/>
          <w:sz w:val="20"/>
          <w:szCs w:val="20"/>
        </w:rPr>
      </w:pPr>
    </w:p>
    <w:p w14:paraId="63693B42" w14:textId="77777777" w:rsidR="009841DD" w:rsidRPr="009841DD" w:rsidRDefault="009841DD" w:rsidP="00E26E73">
      <w:pPr>
        <w:widowControl w:val="0"/>
        <w:tabs>
          <w:tab w:val="left" w:pos="-720"/>
          <w:tab w:val="left" w:pos="2552"/>
        </w:tabs>
        <w:jc w:val="both"/>
        <w:rPr>
          <w:rFonts w:ascii="AvantGarde Bk BT" w:eastAsia="Questrial" w:hAnsi="AvantGarde Bk BT" w:cs="Questrial"/>
          <w:sz w:val="20"/>
          <w:szCs w:val="20"/>
        </w:rPr>
      </w:pPr>
    </w:p>
    <w:tbl>
      <w:tblPr>
        <w:tblStyle w:val="a0"/>
        <w:tblW w:w="8789" w:type="dxa"/>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39"/>
        <w:gridCol w:w="1740"/>
        <w:gridCol w:w="1739"/>
        <w:gridCol w:w="1740"/>
        <w:gridCol w:w="1831"/>
      </w:tblGrid>
      <w:tr w:rsidR="00DF522F" w:rsidRPr="009841DD" w14:paraId="2BC2FE03" w14:textId="77777777" w:rsidTr="00E26E73">
        <w:trPr>
          <w:trHeight w:val="220"/>
        </w:trPr>
        <w:tc>
          <w:tcPr>
            <w:tcW w:w="8789" w:type="dxa"/>
            <w:gridSpan w:val="5"/>
          </w:tcPr>
          <w:p w14:paraId="30E712A4"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Tasa de inflación anual</w:t>
            </w:r>
          </w:p>
        </w:tc>
      </w:tr>
      <w:tr w:rsidR="00DF522F" w:rsidRPr="009841DD" w14:paraId="4DC800BC" w14:textId="77777777" w:rsidTr="00E26E73">
        <w:tc>
          <w:tcPr>
            <w:tcW w:w="1739" w:type="dxa"/>
          </w:tcPr>
          <w:p w14:paraId="72978A29"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Enero 2018-</w:t>
            </w:r>
          </w:p>
          <w:p w14:paraId="3A9C3544"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Enero 2019</w:t>
            </w:r>
          </w:p>
        </w:tc>
        <w:tc>
          <w:tcPr>
            <w:tcW w:w="1740" w:type="dxa"/>
          </w:tcPr>
          <w:p w14:paraId="15B43A9C"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Enero 2019-</w:t>
            </w:r>
          </w:p>
          <w:p w14:paraId="3E394265"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 xml:space="preserve"> Enero 2020</w:t>
            </w:r>
          </w:p>
        </w:tc>
        <w:tc>
          <w:tcPr>
            <w:tcW w:w="1739" w:type="dxa"/>
          </w:tcPr>
          <w:p w14:paraId="35B500B9"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Enero 2020-</w:t>
            </w:r>
          </w:p>
          <w:p w14:paraId="7BE97F7D"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Enero 2021</w:t>
            </w:r>
          </w:p>
        </w:tc>
        <w:tc>
          <w:tcPr>
            <w:tcW w:w="1740" w:type="dxa"/>
          </w:tcPr>
          <w:p w14:paraId="47CCC6C9"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Enero 2021-</w:t>
            </w:r>
          </w:p>
          <w:p w14:paraId="15F2E7E9"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 2022</w:t>
            </w:r>
          </w:p>
        </w:tc>
        <w:tc>
          <w:tcPr>
            <w:tcW w:w="1831" w:type="dxa"/>
          </w:tcPr>
          <w:p w14:paraId="22B795C9"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Enero 2022-</w:t>
            </w:r>
          </w:p>
          <w:p w14:paraId="77FA0613" w14:textId="77777777" w:rsidR="00DF522F" w:rsidRPr="009841DD" w:rsidRDefault="00D24D72" w:rsidP="00E26E73">
            <w:pPr>
              <w:jc w:val="center"/>
              <w:rPr>
                <w:rFonts w:ascii="AvantGarde Bk BT" w:eastAsia="Questrial" w:hAnsi="AvantGarde Bk BT" w:cs="Questrial"/>
                <w:b/>
                <w:sz w:val="20"/>
                <w:szCs w:val="20"/>
              </w:rPr>
            </w:pPr>
            <w:r w:rsidRPr="009841DD">
              <w:rPr>
                <w:rFonts w:ascii="AvantGarde Bk BT" w:eastAsia="Questrial" w:hAnsi="AvantGarde Bk BT" w:cs="Questrial"/>
                <w:b/>
                <w:sz w:val="20"/>
                <w:szCs w:val="20"/>
              </w:rPr>
              <w:t>Enero 2023</w:t>
            </w:r>
          </w:p>
        </w:tc>
      </w:tr>
      <w:tr w:rsidR="00DF522F" w:rsidRPr="009841DD" w14:paraId="32116291" w14:textId="77777777" w:rsidTr="00E26E73">
        <w:tc>
          <w:tcPr>
            <w:tcW w:w="1739" w:type="dxa"/>
          </w:tcPr>
          <w:p w14:paraId="0CD113A0"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4.3%</w:t>
            </w:r>
          </w:p>
        </w:tc>
        <w:tc>
          <w:tcPr>
            <w:tcW w:w="1740" w:type="dxa"/>
          </w:tcPr>
          <w:p w14:paraId="4BEAA71C"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3.2%</w:t>
            </w:r>
          </w:p>
        </w:tc>
        <w:tc>
          <w:tcPr>
            <w:tcW w:w="1739" w:type="dxa"/>
          </w:tcPr>
          <w:p w14:paraId="0419A9AD"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3.5%</w:t>
            </w:r>
          </w:p>
        </w:tc>
        <w:tc>
          <w:tcPr>
            <w:tcW w:w="1740" w:type="dxa"/>
          </w:tcPr>
          <w:p w14:paraId="678F16C8"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7.0%</w:t>
            </w:r>
          </w:p>
        </w:tc>
        <w:tc>
          <w:tcPr>
            <w:tcW w:w="1831" w:type="dxa"/>
          </w:tcPr>
          <w:p w14:paraId="7769D4B0" w14:textId="77777777" w:rsidR="00DF522F" w:rsidRPr="009841DD" w:rsidRDefault="00D24D72" w:rsidP="00E26E73">
            <w:pPr>
              <w:jc w:val="center"/>
              <w:rPr>
                <w:rFonts w:ascii="AvantGarde Bk BT" w:eastAsia="Questrial" w:hAnsi="AvantGarde Bk BT" w:cs="Questrial"/>
                <w:sz w:val="20"/>
                <w:szCs w:val="20"/>
              </w:rPr>
            </w:pPr>
            <w:r w:rsidRPr="009841DD">
              <w:rPr>
                <w:rFonts w:ascii="AvantGarde Bk BT" w:eastAsia="Questrial" w:hAnsi="AvantGarde Bk BT" w:cs="Questrial"/>
                <w:sz w:val="20"/>
                <w:szCs w:val="20"/>
              </w:rPr>
              <w:t>7.9%</w:t>
            </w:r>
          </w:p>
        </w:tc>
      </w:tr>
    </w:tbl>
    <w:p w14:paraId="5FFF2D9D" w14:textId="77777777" w:rsidR="00DF522F" w:rsidRPr="009841DD" w:rsidRDefault="00D24D72" w:rsidP="00E26E73">
      <w:pPr>
        <w:jc w:val="both"/>
        <w:rPr>
          <w:rFonts w:ascii="AvantGarde Bk BT" w:eastAsia="Questrial" w:hAnsi="AvantGarde Bk BT" w:cs="Questrial"/>
          <w:sz w:val="18"/>
          <w:szCs w:val="20"/>
          <w:vertAlign w:val="superscript"/>
        </w:rPr>
      </w:pPr>
      <w:r w:rsidRPr="009841DD">
        <w:rPr>
          <w:rFonts w:ascii="AvantGarde Bk BT" w:eastAsia="Questrial" w:hAnsi="AvantGarde Bk BT" w:cs="Questrial"/>
          <w:sz w:val="18"/>
          <w:szCs w:val="20"/>
        </w:rPr>
        <w:t>Fuente: Elaborada con información del Índice Nacional de Precios al Consumidor</w:t>
      </w:r>
      <w:r w:rsidRPr="009841DD">
        <w:rPr>
          <w:rFonts w:ascii="AvantGarde Bk BT" w:eastAsia="Questrial" w:hAnsi="AvantGarde Bk BT" w:cs="Questrial"/>
          <w:sz w:val="18"/>
          <w:szCs w:val="20"/>
          <w:vertAlign w:val="superscript"/>
        </w:rPr>
        <w:footnoteReference w:id="2"/>
      </w:r>
    </w:p>
    <w:p w14:paraId="5B85D12D" w14:textId="34F81F35" w:rsidR="00E26E73" w:rsidRDefault="00E26E73">
      <w:pPr>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37B68FD4" w14:textId="77777777" w:rsidR="00DF522F" w:rsidRPr="009841DD" w:rsidRDefault="00D24D72" w:rsidP="00E26E73">
      <w:pPr>
        <w:numPr>
          <w:ilvl w:val="0"/>
          <w:numId w:val="1"/>
        </w:numPr>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En este sentido, el promedio de crecimiento presupuestal de la Universidad de Guadalajara se encuentra por debajo del promedio de la inflación en los últimos años, considerando que, en promedio el presupuesto ordinario ha crecido un 4.4% contra un 5.1% de inflación. Como resultado de lo anterior, el presupuesto de la Universidad presenta un déficit acumulado del 3.5% tomando en consideración únicamente los últimos 5 años.</w:t>
      </w:r>
    </w:p>
    <w:p w14:paraId="71B881BE" w14:textId="77777777" w:rsidR="00DF522F" w:rsidRPr="009841DD" w:rsidRDefault="00DF522F" w:rsidP="00E26E73">
      <w:pPr>
        <w:ind w:left="1134" w:hanging="567"/>
        <w:jc w:val="both"/>
        <w:rPr>
          <w:rFonts w:ascii="AvantGarde Bk BT" w:eastAsia="Questrial" w:hAnsi="AvantGarde Bk BT" w:cs="Questrial"/>
          <w:sz w:val="22"/>
          <w:szCs w:val="22"/>
        </w:rPr>
      </w:pPr>
    </w:p>
    <w:p w14:paraId="4E564C09" w14:textId="77777777" w:rsidR="00DF522F" w:rsidRPr="009841DD" w:rsidRDefault="00D24D72" w:rsidP="00E26E73">
      <w:pPr>
        <w:numPr>
          <w:ilvl w:val="0"/>
          <w:numId w:val="1"/>
        </w:numPr>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Esta situación ha tenido un fuerte impacto en diversos rubros de la Universidad, en consecuencia, ha sido necesario redoblar esfuerzos para no descuidar sus funciones sustantivas. En el caso de los galardones universitarios, se considera importante continuar otorgando reconocimiento público a nuestro personal académico que ha dedicado gran parte de su vida al servicio de la docencia, sin embargo, es necesario tomar medidas para que siga siendo sostenible, sin detrimento de su solemnidad.</w:t>
      </w:r>
    </w:p>
    <w:p w14:paraId="5FAFD267" w14:textId="77777777" w:rsidR="00DF522F" w:rsidRPr="009841DD" w:rsidRDefault="00DF522F" w:rsidP="00E26E73">
      <w:pPr>
        <w:ind w:left="1134" w:hanging="567"/>
        <w:jc w:val="both"/>
        <w:rPr>
          <w:rFonts w:ascii="AvantGarde Bk BT" w:eastAsia="Questrial" w:hAnsi="AvantGarde Bk BT" w:cs="Questrial"/>
          <w:sz w:val="22"/>
          <w:szCs w:val="22"/>
        </w:rPr>
      </w:pPr>
    </w:p>
    <w:p w14:paraId="7727B126" w14:textId="77777777" w:rsidR="00DF522F" w:rsidRPr="009841DD" w:rsidRDefault="00D24D72" w:rsidP="00E26E73">
      <w:pPr>
        <w:numPr>
          <w:ilvl w:val="0"/>
          <w:numId w:val="1"/>
        </w:numPr>
        <w:ind w:left="567" w:hanging="567"/>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Derivado de lo antes expuesto, resulta necesario modificar el Reglamento para Otorgar Galardones y Méritos Universitarios, a efecto de que los materiales de los elementos conmemorativos sean acordes con la política de austeridad implementada por la Institución.</w:t>
      </w:r>
    </w:p>
    <w:p w14:paraId="48C4090C" w14:textId="77777777" w:rsidR="00DF522F" w:rsidRPr="009841DD" w:rsidRDefault="00DF522F" w:rsidP="00E26E73">
      <w:pPr>
        <w:tabs>
          <w:tab w:val="left" w:pos="-720"/>
          <w:tab w:val="left" w:pos="2552"/>
        </w:tabs>
        <w:jc w:val="both"/>
        <w:rPr>
          <w:rFonts w:ascii="AvantGarde Bk BT" w:eastAsia="Questrial" w:hAnsi="AvantGarde Bk BT" w:cs="Questrial"/>
          <w:sz w:val="22"/>
          <w:szCs w:val="22"/>
        </w:rPr>
      </w:pPr>
    </w:p>
    <w:p w14:paraId="239BF025" w14:textId="77777777" w:rsidR="00DF522F" w:rsidRPr="009841DD" w:rsidRDefault="00D24D72" w:rsidP="00E26E73">
      <w:pPr>
        <w:tabs>
          <w:tab w:val="left" w:pos="-720"/>
          <w:tab w:val="left" w:pos="2552"/>
        </w:tabs>
        <w:jc w:val="both"/>
        <w:rPr>
          <w:rFonts w:ascii="AvantGarde Bk BT" w:eastAsia="Questrial" w:hAnsi="AvantGarde Bk BT" w:cs="Questrial"/>
          <w:i/>
          <w:sz w:val="22"/>
          <w:szCs w:val="22"/>
        </w:rPr>
      </w:pPr>
      <w:r w:rsidRPr="009841DD">
        <w:rPr>
          <w:rFonts w:ascii="AvantGarde Bk BT" w:eastAsia="Questrial" w:hAnsi="AvantGarde Bk BT" w:cs="Questrial"/>
          <w:sz w:val="22"/>
          <w:szCs w:val="22"/>
        </w:rPr>
        <w:t>En virtud de los antecedentes expuestos, estas estas Comisiones Permanentes de, Hacienda y Normatividad, encuentran elementos que justifican la propuesta de conformidad con los siguientes:</w:t>
      </w:r>
    </w:p>
    <w:p w14:paraId="123F48A2" w14:textId="77777777" w:rsidR="009841DD" w:rsidRDefault="009841DD" w:rsidP="00E26E73">
      <w:pPr>
        <w:pBdr>
          <w:top w:val="nil"/>
          <w:left w:val="nil"/>
          <w:bottom w:val="nil"/>
          <w:right w:val="nil"/>
          <w:between w:val="nil"/>
        </w:pBdr>
        <w:jc w:val="center"/>
        <w:rPr>
          <w:rFonts w:ascii="AvantGarde Bk BT" w:eastAsia="Questrial" w:hAnsi="AvantGarde Bk BT" w:cs="Questrial"/>
          <w:b/>
          <w:color w:val="000000"/>
          <w:sz w:val="22"/>
          <w:szCs w:val="22"/>
        </w:rPr>
      </w:pPr>
    </w:p>
    <w:p w14:paraId="50192BB3" w14:textId="151CF066" w:rsidR="00DF522F" w:rsidRPr="009841DD" w:rsidRDefault="00D24D72" w:rsidP="00E26E73">
      <w:pPr>
        <w:pBdr>
          <w:top w:val="nil"/>
          <w:left w:val="nil"/>
          <w:bottom w:val="nil"/>
          <w:right w:val="nil"/>
          <w:between w:val="nil"/>
        </w:pBdr>
        <w:jc w:val="center"/>
        <w:rPr>
          <w:rFonts w:ascii="AvantGarde Bk BT" w:eastAsia="Questrial" w:hAnsi="AvantGarde Bk BT" w:cs="Questrial"/>
          <w:b/>
          <w:color w:val="000000"/>
          <w:sz w:val="22"/>
          <w:szCs w:val="22"/>
        </w:rPr>
      </w:pPr>
      <w:r w:rsidRPr="009841DD">
        <w:rPr>
          <w:rFonts w:ascii="AvantGarde Bk BT" w:eastAsia="Questrial" w:hAnsi="AvantGarde Bk BT" w:cs="Questrial"/>
          <w:b/>
          <w:color w:val="000000"/>
          <w:sz w:val="22"/>
          <w:szCs w:val="22"/>
        </w:rPr>
        <w:t>FUNDAMENTOS JURÍDICOS</w:t>
      </w:r>
    </w:p>
    <w:p w14:paraId="70AE58FA" w14:textId="77777777" w:rsidR="00DF522F" w:rsidRPr="009841DD" w:rsidRDefault="00DF522F" w:rsidP="00E26E73">
      <w:pPr>
        <w:pBdr>
          <w:top w:val="nil"/>
          <w:left w:val="nil"/>
          <w:bottom w:val="nil"/>
          <w:right w:val="nil"/>
          <w:between w:val="nil"/>
        </w:pBdr>
        <w:jc w:val="both"/>
        <w:rPr>
          <w:rFonts w:ascii="AvantGarde Bk BT" w:eastAsia="Questrial" w:hAnsi="AvantGarde Bk BT" w:cs="Questrial"/>
          <w:color w:val="000000"/>
          <w:sz w:val="22"/>
          <w:szCs w:val="22"/>
        </w:rPr>
      </w:pPr>
    </w:p>
    <w:p w14:paraId="6B985EB0" w14:textId="77777777" w:rsidR="00DF522F" w:rsidRPr="009841DD" w:rsidRDefault="00D24D72" w:rsidP="00E26E73">
      <w:pPr>
        <w:numPr>
          <w:ilvl w:val="0"/>
          <w:numId w:val="2"/>
        </w:numPr>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 xml:space="preserve">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14:paraId="4F75671E" w14:textId="7D22DB4A" w:rsidR="00404726" w:rsidRDefault="00404726" w:rsidP="00E26E73">
      <w:pPr>
        <w:ind w:left="720"/>
        <w:jc w:val="both"/>
        <w:rPr>
          <w:rFonts w:ascii="AvantGarde Bk BT" w:eastAsia="Questrial" w:hAnsi="AvantGarde Bk BT" w:cs="Questrial"/>
          <w:sz w:val="22"/>
          <w:szCs w:val="22"/>
        </w:rPr>
      </w:pPr>
    </w:p>
    <w:p w14:paraId="6601DA5D" w14:textId="77777777" w:rsidR="00DF522F" w:rsidRPr="009841DD" w:rsidRDefault="00D24D72" w:rsidP="00E26E73">
      <w:pPr>
        <w:numPr>
          <w:ilvl w:val="0"/>
          <w:numId w:val="2"/>
        </w:numPr>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Es atribución de la Universidad de Guadalajara, elaborar los estatutos y demás normas que regulen su funcionamiento interno, conforme a las disposiciones de la Ley Orgánica y demás ordenamientos federales y estatales aplicables en materia de educación, de acuerdo a lo establecido en la fracción I del artículo 6 de la Ley Orgánica de la Universidad de Guadalajara.</w:t>
      </w:r>
    </w:p>
    <w:p w14:paraId="70231446" w14:textId="77777777" w:rsidR="00DF522F" w:rsidRPr="009841DD" w:rsidRDefault="00DF522F" w:rsidP="00E26E73">
      <w:pPr>
        <w:ind w:left="720"/>
        <w:jc w:val="both"/>
        <w:rPr>
          <w:rFonts w:ascii="AvantGarde Bk BT" w:eastAsia="Questrial" w:hAnsi="AvantGarde Bk BT" w:cs="Questrial"/>
          <w:sz w:val="22"/>
          <w:szCs w:val="22"/>
        </w:rPr>
      </w:pPr>
    </w:p>
    <w:p w14:paraId="0CCDB041" w14:textId="77777777" w:rsidR="00DF522F" w:rsidRPr="009841DD" w:rsidRDefault="00D24D72" w:rsidP="00E26E73">
      <w:pPr>
        <w:numPr>
          <w:ilvl w:val="0"/>
          <w:numId w:val="2"/>
        </w:numPr>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El Consejo General Universitario es el máximo órgano de gobierno de esta Casa de Estudios, de conformidad con lo establecido en el artículo 28 de la Ley Orgánica de la Universidad de Guadalajara.</w:t>
      </w:r>
    </w:p>
    <w:p w14:paraId="49EF539A" w14:textId="77777777" w:rsidR="00404726" w:rsidRPr="009841DD" w:rsidRDefault="00404726" w:rsidP="00E26E73">
      <w:pPr>
        <w:ind w:left="720"/>
        <w:jc w:val="both"/>
        <w:rPr>
          <w:rFonts w:ascii="AvantGarde Bk BT" w:eastAsia="Questrial" w:hAnsi="AvantGarde Bk BT" w:cs="Questrial"/>
          <w:sz w:val="22"/>
          <w:szCs w:val="22"/>
        </w:rPr>
      </w:pPr>
    </w:p>
    <w:p w14:paraId="7D67184D" w14:textId="77777777" w:rsidR="00DF522F" w:rsidRPr="009841DD" w:rsidRDefault="00D24D72" w:rsidP="00E26E73">
      <w:pPr>
        <w:numPr>
          <w:ilvl w:val="0"/>
          <w:numId w:val="2"/>
        </w:numPr>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Es atribución del Consejo General Universitario aprobar el Estatuto General, así como las normas y políticas generales en materia académica, administrativa y disciplinaria de la Universidad, de conformidad con la fracción I del artículo 31 de la Ley Orgánica de la Universidad de Guadalajara.</w:t>
      </w:r>
    </w:p>
    <w:p w14:paraId="771C4E9C" w14:textId="77777777" w:rsidR="00DF522F" w:rsidRPr="009841DD" w:rsidRDefault="00DF522F" w:rsidP="00E26E73">
      <w:pPr>
        <w:ind w:left="720"/>
        <w:jc w:val="both"/>
        <w:rPr>
          <w:rFonts w:ascii="AvantGarde Bk BT" w:eastAsia="Questrial" w:hAnsi="AvantGarde Bk BT" w:cs="Questrial"/>
          <w:sz w:val="22"/>
          <w:szCs w:val="22"/>
        </w:rPr>
      </w:pPr>
    </w:p>
    <w:p w14:paraId="1400B4A1" w14:textId="77777777" w:rsidR="00DF522F" w:rsidRPr="009841DD" w:rsidRDefault="00D24D72" w:rsidP="00E26E73">
      <w:pPr>
        <w:numPr>
          <w:ilvl w:val="0"/>
          <w:numId w:val="2"/>
        </w:numPr>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El Consejo General Universitario funciona en pleno o por comisiones, las que pueden ser permanentes o especiales, conforme lo previsto en el artículo 27 de la Ley Orgánica de la Universidad de Guadalajara.</w:t>
      </w:r>
    </w:p>
    <w:p w14:paraId="7A1E4500" w14:textId="77777777" w:rsidR="00404726" w:rsidRPr="009841DD" w:rsidRDefault="00404726" w:rsidP="00E26E73">
      <w:pPr>
        <w:ind w:left="720"/>
        <w:jc w:val="both"/>
        <w:rPr>
          <w:rFonts w:ascii="AvantGarde Bk BT" w:eastAsia="Questrial" w:hAnsi="AvantGarde Bk BT" w:cs="Questrial"/>
          <w:sz w:val="22"/>
          <w:szCs w:val="22"/>
        </w:rPr>
      </w:pPr>
    </w:p>
    <w:p w14:paraId="7649F9E6" w14:textId="77777777" w:rsidR="00DF522F" w:rsidRPr="009841DD" w:rsidRDefault="00D24D72" w:rsidP="00E26E73">
      <w:pPr>
        <w:numPr>
          <w:ilvl w:val="0"/>
          <w:numId w:val="2"/>
        </w:numPr>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Es atribución de la Comisión Permanente de Hacienda calificar el funcionamiento financiero, fiscalizar el manejo, la contabilidad y el movimiento de recursos de todas las dependencias de la Universidad en general y en lo particular de la de la Coordinación General de Servicios Administrativos e Infraestructura Tecnológica, de la Dirección de Finanzas y de los Comités de Compras y Adjudicaciones, de acuerdo a la fracción III del artículo 86 del Estatuto General de la Universidad de Guadalajara.</w:t>
      </w:r>
    </w:p>
    <w:p w14:paraId="0F04D1C9" w14:textId="77777777" w:rsidR="00404726" w:rsidRPr="009841DD" w:rsidRDefault="00404726" w:rsidP="00E26E73">
      <w:pPr>
        <w:ind w:left="720"/>
        <w:jc w:val="both"/>
        <w:rPr>
          <w:rFonts w:ascii="AvantGarde Bk BT" w:eastAsia="Questrial" w:hAnsi="AvantGarde Bk BT" w:cs="Questrial"/>
          <w:sz w:val="22"/>
          <w:szCs w:val="22"/>
        </w:rPr>
      </w:pPr>
    </w:p>
    <w:p w14:paraId="46F0CEC8" w14:textId="77777777" w:rsidR="00DF522F" w:rsidRPr="009841DD" w:rsidRDefault="00D24D72" w:rsidP="00E26E73">
      <w:pPr>
        <w:numPr>
          <w:ilvl w:val="0"/>
          <w:numId w:val="2"/>
        </w:numPr>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Es atribución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acuerdo a fracciones I y II del artículo 88 del Estatuto General de la Universidad de Guadalajara.</w:t>
      </w:r>
    </w:p>
    <w:p w14:paraId="76823B1E" w14:textId="77777777" w:rsidR="009841DD" w:rsidRPr="009841DD" w:rsidRDefault="009841DD" w:rsidP="00E26E73">
      <w:pPr>
        <w:ind w:left="720"/>
        <w:jc w:val="both"/>
        <w:rPr>
          <w:rFonts w:ascii="AvantGarde Bk BT" w:eastAsia="Questrial" w:hAnsi="AvantGarde Bk BT" w:cs="Questrial"/>
          <w:sz w:val="22"/>
          <w:szCs w:val="22"/>
        </w:rPr>
      </w:pPr>
    </w:p>
    <w:p w14:paraId="01190C4A" w14:textId="77777777" w:rsidR="00DF522F" w:rsidRPr="009841DD" w:rsidRDefault="00D24D72" w:rsidP="00E26E73">
      <w:pPr>
        <w:numPr>
          <w:ilvl w:val="0"/>
          <w:numId w:val="2"/>
        </w:numPr>
        <w:jc w:val="both"/>
        <w:rPr>
          <w:rFonts w:ascii="AvantGarde Bk BT" w:eastAsia="Questrial" w:hAnsi="AvantGarde Bk BT" w:cs="Questrial"/>
          <w:sz w:val="22"/>
          <w:szCs w:val="22"/>
        </w:rPr>
      </w:pPr>
      <w:r w:rsidRPr="009841DD">
        <w:rPr>
          <w:rFonts w:ascii="AvantGarde Bk BT" w:eastAsia="Questrial" w:hAnsi="AvantGarde Bk BT" w:cs="Questrial"/>
          <w:sz w:val="22"/>
          <w:szCs w:val="22"/>
        </w:rPr>
        <w:t>Son atribuciones del Rector General de la Universidad de Guadalajara proponer al Consejo General Universitario la actualización y reordenamiento de los cuerpos normativos, comunes para la institución, conforme a lo señalado por la fracción XIII del artículo 95 del Estatuto General de la Universidad de Guadalajara.</w:t>
      </w:r>
    </w:p>
    <w:p w14:paraId="38F91A72" w14:textId="77777777" w:rsidR="00DF522F" w:rsidRPr="009841DD" w:rsidRDefault="00DF522F" w:rsidP="00E26E73">
      <w:pPr>
        <w:pBdr>
          <w:top w:val="nil"/>
          <w:left w:val="nil"/>
          <w:bottom w:val="nil"/>
          <w:right w:val="nil"/>
          <w:between w:val="nil"/>
        </w:pBdr>
        <w:ind w:left="720"/>
        <w:jc w:val="both"/>
        <w:rPr>
          <w:rFonts w:ascii="AvantGarde Bk BT" w:eastAsia="Questrial" w:hAnsi="AvantGarde Bk BT" w:cs="Questrial"/>
          <w:color w:val="000000"/>
          <w:sz w:val="22"/>
          <w:szCs w:val="22"/>
          <w:highlight w:val="yellow"/>
        </w:rPr>
      </w:pPr>
    </w:p>
    <w:p w14:paraId="47785DA8" w14:textId="77777777" w:rsidR="00DF522F" w:rsidRPr="009841DD" w:rsidRDefault="00D24D72" w:rsidP="00E26E73">
      <w:pPr>
        <w:pBdr>
          <w:top w:val="nil"/>
          <w:left w:val="nil"/>
          <w:bottom w:val="nil"/>
          <w:right w:val="nil"/>
          <w:between w:val="nil"/>
        </w:pBdr>
        <w:jc w:val="both"/>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Por lo anteriormente expuesto, estas Comisiones Permanentes de Hacienda y Normatividad, proponen al pleno del Consejo General Universitario, se resuelva conforme los siguientes:</w:t>
      </w:r>
    </w:p>
    <w:p w14:paraId="237143FD" w14:textId="77777777" w:rsidR="00932A8F" w:rsidRPr="009841DD" w:rsidRDefault="00932A8F" w:rsidP="00E26E73">
      <w:pPr>
        <w:pBdr>
          <w:top w:val="nil"/>
          <w:left w:val="nil"/>
          <w:bottom w:val="nil"/>
          <w:right w:val="nil"/>
          <w:between w:val="nil"/>
        </w:pBdr>
        <w:jc w:val="center"/>
        <w:rPr>
          <w:rFonts w:ascii="AvantGarde Bk BT" w:eastAsia="Questrial" w:hAnsi="AvantGarde Bk BT" w:cs="Questrial"/>
          <w:b/>
          <w:color w:val="000000"/>
          <w:sz w:val="22"/>
          <w:szCs w:val="22"/>
        </w:rPr>
      </w:pPr>
    </w:p>
    <w:p w14:paraId="6FADDDF4" w14:textId="6ECF5809" w:rsidR="00DF522F" w:rsidRPr="009841DD" w:rsidRDefault="00D24D72" w:rsidP="00E26E73">
      <w:pPr>
        <w:pBdr>
          <w:top w:val="nil"/>
          <w:left w:val="nil"/>
          <w:bottom w:val="nil"/>
          <w:right w:val="nil"/>
          <w:between w:val="nil"/>
        </w:pBdr>
        <w:jc w:val="center"/>
        <w:rPr>
          <w:rFonts w:ascii="AvantGarde Bk BT" w:eastAsia="Questrial" w:hAnsi="AvantGarde Bk BT" w:cs="Questrial"/>
          <w:b/>
          <w:color w:val="000000"/>
          <w:sz w:val="22"/>
          <w:szCs w:val="22"/>
        </w:rPr>
      </w:pPr>
      <w:r w:rsidRPr="009841DD">
        <w:rPr>
          <w:rFonts w:ascii="AvantGarde Bk BT" w:eastAsia="Questrial" w:hAnsi="AvantGarde Bk BT" w:cs="Questrial"/>
          <w:b/>
          <w:color w:val="000000"/>
          <w:sz w:val="22"/>
          <w:szCs w:val="22"/>
        </w:rPr>
        <w:t>RESOLUTIVOS</w:t>
      </w:r>
    </w:p>
    <w:p w14:paraId="7C28D75E" w14:textId="77777777" w:rsidR="00DF522F" w:rsidRPr="009841DD" w:rsidRDefault="00DF522F" w:rsidP="00E26E73">
      <w:pPr>
        <w:pBdr>
          <w:top w:val="nil"/>
          <w:left w:val="nil"/>
          <w:bottom w:val="nil"/>
          <w:right w:val="nil"/>
          <w:between w:val="nil"/>
        </w:pBdr>
        <w:jc w:val="both"/>
        <w:rPr>
          <w:rFonts w:ascii="AvantGarde Bk BT" w:eastAsia="Questrial" w:hAnsi="AvantGarde Bk BT" w:cs="Questrial"/>
          <w:b/>
          <w:color w:val="000000"/>
          <w:sz w:val="22"/>
          <w:szCs w:val="22"/>
        </w:rPr>
      </w:pPr>
    </w:p>
    <w:p w14:paraId="45DB298F" w14:textId="77777777" w:rsidR="00DF522F" w:rsidRPr="009841DD" w:rsidRDefault="00D24D72" w:rsidP="00E26E73">
      <w:pPr>
        <w:pBdr>
          <w:top w:val="nil"/>
          <w:left w:val="nil"/>
          <w:bottom w:val="nil"/>
          <w:right w:val="nil"/>
          <w:between w:val="nil"/>
        </w:pBdr>
        <w:jc w:val="both"/>
        <w:rPr>
          <w:rFonts w:ascii="AvantGarde Bk BT" w:eastAsia="Questrial" w:hAnsi="AvantGarde Bk BT" w:cs="Questrial"/>
          <w:b/>
          <w:color w:val="000000"/>
          <w:sz w:val="22"/>
          <w:szCs w:val="22"/>
        </w:rPr>
      </w:pPr>
      <w:bookmarkStart w:id="13" w:name="_heading=h.gjdgxs" w:colFirst="0" w:colLast="0"/>
      <w:bookmarkEnd w:id="13"/>
      <w:r w:rsidRPr="009841DD">
        <w:rPr>
          <w:rFonts w:ascii="AvantGarde Bk BT" w:eastAsia="Questrial" w:hAnsi="AvantGarde Bk BT" w:cs="Questrial"/>
          <w:b/>
          <w:sz w:val="22"/>
          <w:szCs w:val="22"/>
        </w:rPr>
        <w:t>PRIMERO</w:t>
      </w:r>
      <w:r w:rsidRPr="009841DD">
        <w:rPr>
          <w:rFonts w:ascii="AvantGarde Bk BT" w:eastAsia="Questrial" w:hAnsi="AvantGarde Bk BT" w:cs="Questrial"/>
          <w:b/>
          <w:color w:val="000000"/>
          <w:sz w:val="22"/>
          <w:szCs w:val="22"/>
        </w:rPr>
        <w:t xml:space="preserve">. </w:t>
      </w:r>
      <w:r w:rsidRPr="009841DD">
        <w:rPr>
          <w:rFonts w:ascii="AvantGarde Bk BT" w:eastAsia="Questrial" w:hAnsi="AvantGarde Bk BT" w:cs="Questrial"/>
          <w:color w:val="000000"/>
          <w:sz w:val="22"/>
          <w:szCs w:val="22"/>
        </w:rPr>
        <w:t xml:space="preserve">Se </w:t>
      </w:r>
      <w:r w:rsidRPr="009841DD">
        <w:rPr>
          <w:rFonts w:ascii="AvantGarde Bk BT" w:eastAsia="Questrial" w:hAnsi="AvantGarde Bk BT" w:cs="Questrial"/>
          <w:b/>
          <w:color w:val="000000"/>
          <w:sz w:val="22"/>
          <w:szCs w:val="22"/>
        </w:rPr>
        <w:t xml:space="preserve">modifican </w:t>
      </w:r>
      <w:r w:rsidRPr="009841DD">
        <w:rPr>
          <w:rFonts w:ascii="AvantGarde Bk BT" w:eastAsia="Questrial" w:hAnsi="AvantGarde Bk BT" w:cs="Questrial"/>
          <w:sz w:val="22"/>
          <w:szCs w:val="22"/>
        </w:rPr>
        <w:t>los artículos</w:t>
      </w:r>
      <w:r w:rsidRPr="009841DD">
        <w:rPr>
          <w:rFonts w:ascii="AvantGarde Bk BT" w:eastAsia="Questrial" w:hAnsi="AvantGarde Bk BT" w:cs="Questrial"/>
          <w:color w:val="000000"/>
          <w:sz w:val="22"/>
          <w:szCs w:val="22"/>
        </w:rPr>
        <w:t xml:space="preserve"> 1, </w:t>
      </w:r>
      <w:r w:rsidRPr="009841DD">
        <w:rPr>
          <w:rFonts w:ascii="AvantGarde Bk BT" w:eastAsia="Questrial" w:hAnsi="AvantGarde Bk BT" w:cs="Questrial"/>
          <w:sz w:val="22"/>
          <w:szCs w:val="22"/>
        </w:rPr>
        <w:t xml:space="preserve">23, 32, 35 y 41 y </w:t>
      </w:r>
      <w:r w:rsidRPr="009841DD">
        <w:rPr>
          <w:rFonts w:ascii="AvantGarde Bk BT" w:eastAsia="Questrial" w:hAnsi="AvantGarde Bk BT" w:cs="Questrial"/>
          <w:color w:val="000000"/>
          <w:sz w:val="22"/>
          <w:szCs w:val="22"/>
        </w:rPr>
        <w:t xml:space="preserve">la denominación del Capítulo Quinto; se </w:t>
      </w:r>
      <w:r w:rsidRPr="009841DD">
        <w:rPr>
          <w:rFonts w:ascii="AvantGarde Bk BT" w:eastAsia="Questrial" w:hAnsi="AvantGarde Bk BT" w:cs="Questrial"/>
          <w:b/>
          <w:color w:val="000000"/>
          <w:sz w:val="22"/>
          <w:szCs w:val="22"/>
        </w:rPr>
        <w:t xml:space="preserve">adiciona </w:t>
      </w:r>
      <w:r w:rsidRPr="009841DD">
        <w:rPr>
          <w:rFonts w:ascii="AvantGarde Bk BT" w:eastAsia="Questrial" w:hAnsi="AvantGarde Bk BT" w:cs="Questrial"/>
          <w:color w:val="000000"/>
          <w:sz w:val="22"/>
          <w:szCs w:val="22"/>
        </w:rPr>
        <w:t>el artículo 10 Bis dentro del Capítulo Segun</w:t>
      </w:r>
      <w:r w:rsidRPr="009841DD">
        <w:rPr>
          <w:rFonts w:ascii="AvantGarde Bk BT" w:eastAsia="Questrial" w:hAnsi="AvantGarde Bk BT" w:cs="Questrial"/>
          <w:sz w:val="22"/>
          <w:szCs w:val="22"/>
        </w:rPr>
        <w:t>do</w:t>
      </w:r>
      <w:r w:rsidRPr="009841DD">
        <w:rPr>
          <w:rFonts w:ascii="AvantGarde Bk BT" w:eastAsia="Questrial" w:hAnsi="AvantGarde Bk BT" w:cs="Questrial"/>
          <w:color w:val="000000"/>
          <w:sz w:val="22"/>
          <w:szCs w:val="22"/>
        </w:rPr>
        <w:t xml:space="preserve">; y se </w:t>
      </w:r>
      <w:r w:rsidRPr="009841DD">
        <w:rPr>
          <w:rFonts w:ascii="AvantGarde Bk BT" w:eastAsia="Questrial" w:hAnsi="AvantGarde Bk BT" w:cs="Questrial"/>
          <w:b/>
          <w:color w:val="000000"/>
          <w:sz w:val="22"/>
          <w:szCs w:val="22"/>
        </w:rPr>
        <w:t>deroga</w:t>
      </w:r>
      <w:r w:rsidRPr="009841DD">
        <w:rPr>
          <w:rFonts w:ascii="AvantGarde Bk BT" w:eastAsia="Questrial" w:hAnsi="AvantGarde Bk BT" w:cs="Questrial"/>
          <w:color w:val="000000"/>
          <w:sz w:val="22"/>
          <w:szCs w:val="22"/>
        </w:rPr>
        <w:t xml:space="preserve"> la viñeta de </w:t>
      </w:r>
      <w:r w:rsidRPr="009841DD">
        <w:rPr>
          <w:rFonts w:ascii="AvantGarde Bk BT" w:eastAsia="Questrial" w:hAnsi="AvantGarde Bk BT" w:cs="Questrial"/>
          <w:sz w:val="22"/>
          <w:szCs w:val="22"/>
        </w:rPr>
        <w:t xml:space="preserve">la fracción III del artículo 2, </w:t>
      </w:r>
      <w:r w:rsidRPr="009841DD">
        <w:rPr>
          <w:rFonts w:ascii="AvantGarde Bk BT" w:eastAsia="Questrial" w:hAnsi="AvantGarde Bk BT" w:cs="Questrial"/>
          <w:color w:val="000000"/>
          <w:sz w:val="22"/>
          <w:szCs w:val="22"/>
        </w:rPr>
        <w:t>los artículos 24, 27, 28</w:t>
      </w:r>
      <w:r w:rsidRPr="009841DD">
        <w:rPr>
          <w:rFonts w:ascii="AvantGarde Bk BT" w:eastAsia="Questrial" w:hAnsi="AvantGarde Bk BT" w:cs="Questrial"/>
          <w:sz w:val="22"/>
          <w:szCs w:val="22"/>
        </w:rPr>
        <w:t xml:space="preserve"> y</w:t>
      </w:r>
      <w:r w:rsidRPr="009841DD">
        <w:rPr>
          <w:rFonts w:ascii="AvantGarde Bk BT" w:eastAsia="Questrial" w:hAnsi="AvantGarde Bk BT" w:cs="Questrial"/>
          <w:color w:val="000000"/>
          <w:sz w:val="22"/>
          <w:szCs w:val="22"/>
        </w:rPr>
        <w:t xml:space="preserve"> 29, así como </w:t>
      </w:r>
      <w:r w:rsidRPr="009841DD">
        <w:rPr>
          <w:rFonts w:ascii="AvantGarde Bk BT" w:eastAsia="Questrial" w:hAnsi="AvantGarde Bk BT" w:cs="Questrial"/>
          <w:sz w:val="22"/>
          <w:szCs w:val="22"/>
        </w:rPr>
        <w:t xml:space="preserve">la denominación de la fracción II del Capítulo Quinto; todas disposiciones </w:t>
      </w:r>
      <w:r w:rsidRPr="009841DD">
        <w:rPr>
          <w:rFonts w:ascii="AvantGarde Bk BT" w:eastAsia="Questrial" w:hAnsi="AvantGarde Bk BT" w:cs="Questrial"/>
          <w:color w:val="000000"/>
          <w:sz w:val="22"/>
          <w:szCs w:val="22"/>
        </w:rPr>
        <w:t>del Reglamento para Otorgar Galardones y Méritos Universitarios de la Universidad de Guadalajara, para quedar como sigue:</w:t>
      </w:r>
    </w:p>
    <w:p w14:paraId="03D628E5" w14:textId="77777777" w:rsidR="00DF522F" w:rsidRPr="009841DD" w:rsidRDefault="00DF522F" w:rsidP="00E26E73">
      <w:pPr>
        <w:pBdr>
          <w:top w:val="nil"/>
          <w:left w:val="nil"/>
          <w:bottom w:val="nil"/>
          <w:right w:val="nil"/>
          <w:between w:val="nil"/>
        </w:pBdr>
        <w:jc w:val="both"/>
        <w:rPr>
          <w:rFonts w:ascii="AvantGarde Bk BT" w:eastAsia="Questrial" w:hAnsi="AvantGarde Bk BT" w:cs="Questrial"/>
          <w:sz w:val="22"/>
          <w:szCs w:val="22"/>
        </w:rPr>
      </w:pPr>
    </w:p>
    <w:p w14:paraId="49EB99C8" w14:textId="77777777" w:rsidR="00DF522F" w:rsidRPr="009841DD" w:rsidRDefault="00D24D72" w:rsidP="00E26E73">
      <w:pPr>
        <w:ind w:left="850"/>
        <w:jc w:val="both"/>
        <w:rPr>
          <w:rFonts w:ascii="AvantGarde Bk BT" w:eastAsia="Questrial" w:hAnsi="AvantGarde Bk BT" w:cs="Questrial"/>
          <w:i/>
          <w:sz w:val="22"/>
          <w:szCs w:val="22"/>
        </w:rPr>
      </w:pPr>
      <w:r w:rsidRPr="009841DD">
        <w:rPr>
          <w:rFonts w:ascii="AvantGarde Bk BT" w:eastAsia="Questrial" w:hAnsi="AvantGarde Bk BT" w:cs="Questrial"/>
          <w:b/>
          <w:i/>
          <w:sz w:val="22"/>
          <w:szCs w:val="22"/>
        </w:rPr>
        <w:t>Artículo 1.</w:t>
      </w:r>
      <w:r w:rsidRPr="009841DD">
        <w:rPr>
          <w:rFonts w:ascii="AvantGarde Bk BT" w:eastAsia="Questrial" w:hAnsi="AvantGarde Bk BT" w:cs="Questrial"/>
          <w:i/>
          <w:sz w:val="22"/>
          <w:szCs w:val="22"/>
        </w:rPr>
        <w:t xml:space="preserve"> La Universidad de Guadalajara reconocerá los méritos y distinciones </w:t>
      </w:r>
      <w:r w:rsidRPr="009841DD">
        <w:rPr>
          <w:rFonts w:ascii="AvantGarde Bk BT" w:eastAsia="Questrial" w:hAnsi="AvantGarde Bk BT" w:cs="Questrial"/>
          <w:b/>
          <w:i/>
          <w:sz w:val="22"/>
          <w:szCs w:val="22"/>
        </w:rPr>
        <w:t>de</w:t>
      </w:r>
      <w:r w:rsidRPr="009841DD">
        <w:rPr>
          <w:rFonts w:ascii="AvantGarde Bk BT" w:eastAsia="Questrial" w:hAnsi="AvantGarde Bk BT" w:cs="Questrial"/>
          <w:i/>
          <w:sz w:val="22"/>
          <w:szCs w:val="22"/>
        </w:rPr>
        <w:t xml:space="preserve"> las personas que hayan sido acreedoras a tal </w:t>
      </w:r>
      <w:r w:rsidRPr="009841DD">
        <w:rPr>
          <w:rFonts w:ascii="AvantGarde Bk BT" w:eastAsia="Questrial" w:hAnsi="AvantGarde Bk BT" w:cs="Questrial"/>
          <w:b/>
          <w:i/>
          <w:sz w:val="22"/>
          <w:szCs w:val="22"/>
        </w:rPr>
        <w:t xml:space="preserve">reconocimiento, </w:t>
      </w:r>
      <w:r w:rsidRPr="009841DD">
        <w:rPr>
          <w:rFonts w:ascii="AvantGarde Bk BT" w:eastAsia="Questrial" w:hAnsi="AvantGarde Bk BT" w:cs="Questrial"/>
          <w:i/>
          <w:sz w:val="22"/>
          <w:szCs w:val="22"/>
        </w:rPr>
        <w:t>de conformidad a lo establecido en el presente reglamento.</w:t>
      </w:r>
    </w:p>
    <w:p w14:paraId="6E775729" w14:textId="77777777" w:rsidR="00DF522F" w:rsidRPr="009841DD" w:rsidRDefault="00DF522F" w:rsidP="00E26E73">
      <w:pPr>
        <w:ind w:left="850" w:right="1080"/>
        <w:jc w:val="both"/>
        <w:rPr>
          <w:rFonts w:ascii="AvantGarde Bk BT" w:eastAsia="Questrial" w:hAnsi="AvantGarde Bk BT" w:cs="Questrial"/>
          <w:i/>
          <w:sz w:val="22"/>
          <w:szCs w:val="22"/>
        </w:rPr>
      </w:pPr>
    </w:p>
    <w:p w14:paraId="7357A100" w14:textId="77777777" w:rsidR="00DF522F" w:rsidRPr="009841DD" w:rsidRDefault="00D24D72" w:rsidP="00E26E73">
      <w:pPr>
        <w:ind w:left="850"/>
        <w:jc w:val="both"/>
        <w:rPr>
          <w:rFonts w:ascii="AvantGarde Bk BT" w:eastAsia="Questrial" w:hAnsi="AvantGarde Bk BT" w:cs="Questrial"/>
          <w:i/>
          <w:sz w:val="22"/>
          <w:szCs w:val="22"/>
        </w:rPr>
      </w:pPr>
      <w:r w:rsidRPr="009841DD">
        <w:rPr>
          <w:rFonts w:ascii="AvantGarde Bk BT" w:eastAsia="Questrial" w:hAnsi="AvantGarde Bk BT" w:cs="Questrial"/>
          <w:b/>
          <w:i/>
          <w:sz w:val="22"/>
          <w:szCs w:val="22"/>
        </w:rPr>
        <w:t xml:space="preserve">Artículo 2. </w:t>
      </w:r>
      <w:r w:rsidRPr="009841DD">
        <w:rPr>
          <w:rFonts w:ascii="AvantGarde Bk BT" w:eastAsia="Questrial" w:hAnsi="AvantGarde Bk BT" w:cs="Questrial"/>
          <w:i/>
          <w:sz w:val="22"/>
          <w:szCs w:val="22"/>
        </w:rPr>
        <w:t>La Universidad de Guadalajara otorgará los siguientes títulos y galardones:</w:t>
      </w:r>
    </w:p>
    <w:p w14:paraId="03C8666E" w14:textId="77777777" w:rsidR="00DF522F" w:rsidRPr="009841DD" w:rsidRDefault="00DF522F" w:rsidP="00E26E73">
      <w:pPr>
        <w:ind w:left="850"/>
        <w:jc w:val="both"/>
        <w:rPr>
          <w:rFonts w:ascii="AvantGarde Bk BT" w:eastAsia="Questrial" w:hAnsi="AvantGarde Bk BT" w:cs="Questrial"/>
          <w:i/>
          <w:sz w:val="22"/>
          <w:szCs w:val="22"/>
        </w:rPr>
      </w:pPr>
    </w:p>
    <w:p w14:paraId="3A0E2CF4" w14:textId="77777777" w:rsidR="00DF522F" w:rsidRPr="009841DD" w:rsidRDefault="00D24D72" w:rsidP="00E26E73">
      <w:pPr>
        <w:ind w:left="850"/>
        <w:jc w:val="both"/>
        <w:rPr>
          <w:rFonts w:ascii="AvantGarde Bk BT" w:eastAsia="Questrial" w:hAnsi="AvantGarde Bk BT" w:cs="Questrial"/>
          <w:i/>
          <w:sz w:val="22"/>
          <w:szCs w:val="22"/>
        </w:rPr>
      </w:pPr>
      <w:r w:rsidRPr="009841DD">
        <w:rPr>
          <w:rFonts w:ascii="AvantGarde Bk BT" w:eastAsia="Questrial" w:hAnsi="AvantGarde Bk BT" w:cs="Questrial"/>
          <w:b/>
          <w:i/>
          <w:sz w:val="22"/>
          <w:szCs w:val="22"/>
        </w:rPr>
        <w:t>I.</w:t>
      </w:r>
      <w:r w:rsidRPr="009841DD">
        <w:rPr>
          <w:rFonts w:ascii="AvantGarde Bk BT" w:eastAsia="Questrial" w:hAnsi="AvantGarde Bk BT" w:cs="Questrial"/>
          <w:i/>
          <w:sz w:val="22"/>
          <w:szCs w:val="22"/>
        </w:rPr>
        <w:t xml:space="preserve"> a </w:t>
      </w:r>
      <w:r w:rsidRPr="009841DD">
        <w:rPr>
          <w:rFonts w:ascii="AvantGarde Bk BT" w:eastAsia="Questrial" w:hAnsi="AvantGarde Bk BT" w:cs="Questrial"/>
          <w:b/>
          <w:i/>
          <w:sz w:val="22"/>
          <w:szCs w:val="22"/>
        </w:rPr>
        <w:t>II.</w:t>
      </w:r>
      <w:r w:rsidRPr="009841DD">
        <w:rPr>
          <w:rFonts w:ascii="AvantGarde Bk BT" w:eastAsia="Questrial" w:hAnsi="AvantGarde Bk BT" w:cs="Questrial"/>
          <w:i/>
          <w:sz w:val="22"/>
          <w:szCs w:val="22"/>
        </w:rPr>
        <w:t xml:space="preserve"> …</w:t>
      </w:r>
    </w:p>
    <w:p w14:paraId="4CDF5FD0" w14:textId="77777777" w:rsidR="00DF522F" w:rsidRPr="009841DD" w:rsidRDefault="00D24D72" w:rsidP="00E26E73">
      <w:pPr>
        <w:ind w:left="850"/>
        <w:jc w:val="both"/>
        <w:rPr>
          <w:rFonts w:ascii="AvantGarde Bk BT" w:eastAsia="Questrial" w:hAnsi="AvantGarde Bk BT" w:cs="Questrial"/>
          <w:i/>
          <w:sz w:val="22"/>
          <w:szCs w:val="22"/>
        </w:rPr>
      </w:pPr>
      <w:r w:rsidRPr="009841DD">
        <w:rPr>
          <w:rFonts w:ascii="AvantGarde Bk BT" w:eastAsia="Questrial" w:hAnsi="AvantGarde Bk BT" w:cs="Questrial"/>
          <w:b/>
          <w:i/>
          <w:sz w:val="22"/>
          <w:szCs w:val="22"/>
        </w:rPr>
        <w:t xml:space="preserve">III. </w:t>
      </w:r>
      <w:r w:rsidRPr="009841DD">
        <w:rPr>
          <w:rFonts w:ascii="AvantGarde Bk BT" w:eastAsia="Questrial" w:hAnsi="AvantGarde Bk BT" w:cs="Questrial"/>
          <w:i/>
          <w:sz w:val="22"/>
          <w:szCs w:val="22"/>
        </w:rPr>
        <w:t>Galardón por años de servicio en la docencia;</w:t>
      </w:r>
    </w:p>
    <w:p w14:paraId="306B79DE" w14:textId="77777777" w:rsidR="00DF522F" w:rsidRPr="009841DD" w:rsidRDefault="00D24D72" w:rsidP="00E26E73">
      <w:pPr>
        <w:ind w:left="1440"/>
        <w:jc w:val="both"/>
        <w:rPr>
          <w:rFonts w:ascii="AvantGarde Bk BT" w:eastAsia="Questrial" w:hAnsi="AvantGarde Bk BT" w:cs="Questrial"/>
          <w:b/>
          <w:i/>
          <w:sz w:val="22"/>
          <w:szCs w:val="22"/>
        </w:rPr>
      </w:pPr>
      <w:r w:rsidRPr="009841DD">
        <w:rPr>
          <w:rFonts w:eastAsia="Questrial"/>
          <w:b/>
          <w:i/>
          <w:sz w:val="22"/>
          <w:szCs w:val="22"/>
        </w:rPr>
        <w:t>●</w:t>
      </w:r>
      <w:r w:rsidRPr="009841DD">
        <w:rPr>
          <w:rFonts w:ascii="AvantGarde Bk BT" w:eastAsia="Questrial" w:hAnsi="AvantGarde Bk BT" w:cs="Questrial"/>
          <w:b/>
          <w:i/>
          <w:sz w:val="22"/>
          <w:szCs w:val="22"/>
        </w:rPr>
        <w:t xml:space="preserve"> Derogada.</w:t>
      </w:r>
    </w:p>
    <w:p w14:paraId="262F022E" w14:textId="77777777" w:rsidR="00DF522F" w:rsidRPr="009841DD" w:rsidRDefault="00D24D72" w:rsidP="00E26E73">
      <w:pPr>
        <w:ind w:left="850"/>
        <w:jc w:val="both"/>
        <w:rPr>
          <w:rFonts w:ascii="AvantGarde Bk BT" w:eastAsia="Questrial" w:hAnsi="AvantGarde Bk BT" w:cs="Questrial"/>
          <w:i/>
          <w:sz w:val="22"/>
          <w:szCs w:val="22"/>
        </w:rPr>
      </w:pPr>
      <w:r w:rsidRPr="009841DD">
        <w:rPr>
          <w:rFonts w:ascii="AvantGarde Bk BT" w:eastAsia="Questrial" w:hAnsi="AvantGarde Bk BT" w:cs="Questrial"/>
          <w:b/>
          <w:i/>
          <w:sz w:val="22"/>
          <w:szCs w:val="22"/>
        </w:rPr>
        <w:t>IV.</w:t>
      </w:r>
      <w:r w:rsidRPr="009841DD">
        <w:rPr>
          <w:rFonts w:ascii="AvantGarde Bk BT" w:eastAsia="Questrial" w:hAnsi="AvantGarde Bk BT" w:cs="Questrial"/>
          <w:i/>
          <w:sz w:val="22"/>
          <w:szCs w:val="22"/>
        </w:rPr>
        <w:t xml:space="preserve"> a </w:t>
      </w:r>
      <w:r w:rsidRPr="009841DD">
        <w:rPr>
          <w:rFonts w:ascii="AvantGarde Bk BT" w:eastAsia="Questrial" w:hAnsi="AvantGarde Bk BT" w:cs="Questrial"/>
          <w:b/>
          <w:i/>
          <w:sz w:val="22"/>
          <w:szCs w:val="22"/>
        </w:rPr>
        <w:t>VI.</w:t>
      </w:r>
      <w:r w:rsidRPr="009841DD">
        <w:rPr>
          <w:rFonts w:ascii="AvantGarde Bk BT" w:eastAsia="Questrial" w:hAnsi="AvantGarde Bk BT" w:cs="Questrial"/>
          <w:i/>
          <w:sz w:val="22"/>
          <w:szCs w:val="22"/>
        </w:rPr>
        <w:t xml:space="preserve"> …</w:t>
      </w:r>
    </w:p>
    <w:p w14:paraId="747371F4" w14:textId="77777777" w:rsidR="00DF522F" w:rsidRPr="009841DD" w:rsidRDefault="00DF522F" w:rsidP="00E26E73">
      <w:pPr>
        <w:spacing w:before="20"/>
        <w:ind w:left="850"/>
        <w:jc w:val="both"/>
        <w:rPr>
          <w:rFonts w:ascii="AvantGarde Bk BT" w:eastAsia="Questrial" w:hAnsi="AvantGarde Bk BT" w:cs="Questrial"/>
          <w:i/>
          <w:sz w:val="21"/>
          <w:szCs w:val="21"/>
        </w:rPr>
      </w:pPr>
    </w:p>
    <w:p w14:paraId="37FCAD6B" w14:textId="77777777" w:rsidR="0077716A" w:rsidRDefault="0077716A" w:rsidP="00E26E73">
      <w:pPr>
        <w:ind w:left="850" w:right="62"/>
        <w:jc w:val="both"/>
        <w:rPr>
          <w:rFonts w:ascii="AvantGarde Bk BT" w:eastAsia="Questrial" w:hAnsi="AvantGarde Bk BT" w:cs="Questrial"/>
          <w:b/>
          <w:i/>
          <w:sz w:val="22"/>
          <w:szCs w:val="22"/>
        </w:rPr>
      </w:pPr>
    </w:p>
    <w:p w14:paraId="0BE79647" w14:textId="444C238D" w:rsidR="00DF522F" w:rsidRPr="009841DD" w:rsidRDefault="00D24D72" w:rsidP="00E26E73">
      <w:pPr>
        <w:ind w:left="850" w:right="62"/>
        <w:jc w:val="both"/>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Artículo 10 Bis. El presente Capítulo no aplica para aquellos reconocimientos previstos en la normatividad universitaria y Contratos Colectivos de Trabajo respectivos, al reunir los requisitos fijados.</w:t>
      </w:r>
    </w:p>
    <w:p w14:paraId="4E7CE65A" w14:textId="77777777" w:rsidR="00DF522F" w:rsidRPr="009841DD" w:rsidRDefault="00DF522F" w:rsidP="00E26E73">
      <w:pPr>
        <w:ind w:left="850" w:right="62"/>
        <w:jc w:val="both"/>
        <w:rPr>
          <w:rFonts w:ascii="AvantGarde Bk BT" w:eastAsia="Questrial" w:hAnsi="AvantGarde Bk BT" w:cs="Questrial"/>
          <w:i/>
          <w:sz w:val="22"/>
          <w:szCs w:val="22"/>
        </w:rPr>
      </w:pPr>
    </w:p>
    <w:p w14:paraId="289DEC41" w14:textId="77777777" w:rsidR="00DF522F" w:rsidRPr="009841DD" w:rsidRDefault="00D24D72" w:rsidP="00E26E73">
      <w:pPr>
        <w:ind w:left="850" w:right="62"/>
        <w:jc w:val="center"/>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CAPÍTULO QUINTO</w:t>
      </w:r>
    </w:p>
    <w:p w14:paraId="4D7D401F" w14:textId="77777777" w:rsidR="00DF522F" w:rsidRPr="009841DD" w:rsidRDefault="00D24D72" w:rsidP="00E26E73">
      <w:pPr>
        <w:ind w:left="850" w:right="62"/>
        <w:jc w:val="center"/>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GALARDÓN POR AÑOS DE SERVICIO A LA DOCENCIA E INVESTIGACIÓN</w:t>
      </w:r>
    </w:p>
    <w:p w14:paraId="5911BC2D" w14:textId="77777777" w:rsidR="00DF522F" w:rsidRPr="009841DD" w:rsidRDefault="00DF522F" w:rsidP="00E26E73">
      <w:pPr>
        <w:ind w:left="850" w:right="62"/>
        <w:jc w:val="both"/>
        <w:rPr>
          <w:rFonts w:ascii="AvantGarde Bk BT" w:eastAsia="Questrial" w:hAnsi="AvantGarde Bk BT" w:cs="Questrial"/>
          <w:i/>
          <w:sz w:val="22"/>
          <w:szCs w:val="22"/>
        </w:rPr>
      </w:pPr>
    </w:p>
    <w:p w14:paraId="186CFF2A" w14:textId="57896A61" w:rsidR="00DF522F" w:rsidRPr="009841DD" w:rsidRDefault="00D24D72" w:rsidP="00E26E73">
      <w:pPr>
        <w:ind w:left="850" w:right="62"/>
        <w:jc w:val="both"/>
        <w:rPr>
          <w:rFonts w:ascii="AvantGarde Bk BT" w:eastAsia="Questrial" w:hAnsi="AvantGarde Bk BT" w:cs="Questrial"/>
          <w:i/>
          <w:sz w:val="22"/>
          <w:szCs w:val="22"/>
        </w:rPr>
      </w:pPr>
      <w:r w:rsidRPr="009841DD">
        <w:rPr>
          <w:rFonts w:ascii="AvantGarde Bk BT" w:eastAsia="Questrial" w:hAnsi="AvantGarde Bk BT" w:cs="Questrial"/>
          <w:b/>
          <w:i/>
          <w:sz w:val="22"/>
          <w:szCs w:val="22"/>
        </w:rPr>
        <w:t>Artículo 23.</w:t>
      </w:r>
      <w:r w:rsidRPr="009841DD">
        <w:rPr>
          <w:rFonts w:ascii="AvantGarde Bk BT" w:eastAsia="Questrial" w:hAnsi="AvantGarde Bk BT" w:cs="Questrial"/>
          <w:i/>
          <w:sz w:val="22"/>
          <w:szCs w:val="22"/>
        </w:rPr>
        <w:t xml:space="preserve"> Serán acreedores a la obtención de este galardón los catedráticos que hayan ejercido la docencia durante </w:t>
      </w:r>
      <w:r w:rsidRPr="009841DD">
        <w:rPr>
          <w:rFonts w:ascii="AvantGarde Bk BT" w:eastAsia="Questrial" w:hAnsi="AvantGarde Bk BT" w:cs="Questrial"/>
          <w:b/>
          <w:i/>
          <w:sz w:val="22"/>
          <w:szCs w:val="22"/>
        </w:rPr>
        <w:t xml:space="preserve">20, </w:t>
      </w:r>
      <w:r w:rsidRPr="009841DD">
        <w:rPr>
          <w:rFonts w:ascii="AvantGarde Bk BT" w:eastAsia="Questrial" w:hAnsi="AvantGarde Bk BT" w:cs="Questrial"/>
          <w:i/>
          <w:sz w:val="22"/>
          <w:szCs w:val="22"/>
        </w:rPr>
        <w:t>25, 30, 35, 40</w:t>
      </w:r>
      <w:r w:rsidR="0023591C" w:rsidRPr="009841DD">
        <w:rPr>
          <w:rFonts w:ascii="AvantGarde Bk BT" w:eastAsia="Questrial" w:hAnsi="AvantGarde Bk BT" w:cs="Questrial"/>
          <w:b/>
          <w:i/>
          <w:sz w:val="22"/>
          <w:szCs w:val="22"/>
        </w:rPr>
        <w:t>,</w:t>
      </w:r>
      <w:r w:rsidRPr="009841DD">
        <w:rPr>
          <w:rFonts w:ascii="AvantGarde Bk BT" w:eastAsia="Questrial" w:hAnsi="AvantGarde Bk BT" w:cs="Questrial"/>
          <w:b/>
          <w:i/>
          <w:sz w:val="22"/>
          <w:szCs w:val="22"/>
        </w:rPr>
        <w:t xml:space="preserve"> 45</w:t>
      </w:r>
      <w:r w:rsidR="0023591C" w:rsidRPr="009841DD">
        <w:rPr>
          <w:rFonts w:ascii="AvantGarde Bk BT" w:eastAsia="Questrial" w:hAnsi="AvantGarde Bk BT" w:cs="Questrial"/>
          <w:b/>
          <w:i/>
          <w:sz w:val="22"/>
          <w:szCs w:val="22"/>
        </w:rPr>
        <w:t>, 50, 55 y 60</w:t>
      </w:r>
      <w:r w:rsidRPr="009841DD">
        <w:rPr>
          <w:rFonts w:ascii="AvantGarde Bk BT" w:eastAsia="Questrial" w:hAnsi="AvantGarde Bk BT" w:cs="Questrial"/>
          <w:i/>
          <w:sz w:val="22"/>
          <w:szCs w:val="22"/>
        </w:rPr>
        <w:t xml:space="preserve"> años. Instituyéndose los siguientes galardones: </w:t>
      </w:r>
    </w:p>
    <w:p w14:paraId="2885A88E" w14:textId="77777777" w:rsidR="00DF522F" w:rsidRPr="009841DD" w:rsidRDefault="00DF522F" w:rsidP="00E26E73">
      <w:pPr>
        <w:ind w:left="850" w:right="62"/>
        <w:jc w:val="both"/>
        <w:rPr>
          <w:rFonts w:ascii="AvantGarde Bk BT" w:eastAsia="Questrial" w:hAnsi="AvantGarde Bk BT" w:cs="Questrial"/>
          <w:i/>
          <w:sz w:val="22"/>
          <w:szCs w:val="22"/>
        </w:rPr>
      </w:pPr>
    </w:p>
    <w:p w14:paraId="2AA00F34" w14:textId="77777777" w:rsidR="00DF522F" w:rsidRPr="009841DD" w:rsidRDefault="00D24D72" w:rsidP="00E26E73">
      <w:pPr>
        <w:ind w:left="1417" w:right="62" w:hanging="566"/>
        <w:jc w:val="both"/>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I.</w:t>
      </w:r>
      <w:r w:rsidRPr="009841DD">
        <w:rPr>
          <w:rFonts w:ascii="AvantGarde Bk BT" w:eastAsia="Questrial" w:hAnsi="AvantGarde Bk BT" w:cs="Questrial"/>
          <w:b/>
          <w:i/>
          <w:sz w:val="22"/>
          <w:szCs w:val="22"/>
        </w:rPr>
        <w:tab/>
        <w:t>20 años. Reconocimiento y escudo de la Universidad de Guadalajara con el número de años cumplidos;</w:t>
      </w:r>
    </w:p>
    <w:p w14:paraId="5973F988" w14:textId="77777777" w:rsidR="00DF522F" w:rsidRPr="009841DD" w:rsidRDefault="00D24D72" w:rsidP="00E26E73">
      <w:pPr>
        <w:ind w:left="1417" w:right="62" w:hanging="566"/>
        <w:jc w:val="both"/>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II.</w:t>
      </w:r>
      <w:r w:rsidRPr="009841DD">
        <w:rPr>
          <w:rFonts w:ascii="AvantGarde Bk BT" w:eastAsia="Questrial" w:hAnsi="AvantGarde Bk BT" w:cs="Questrial"/>
          <w:b/>
          <w:i/>
          <w:sz w:val="22"/>
          <w:szCs w:val="22"/>
        </w:rPr>
        <w:tab/>
        <w:t>25 años. Reconocimiento y escudo de la Universidad de Guadalajara con el número de años cumplidos;</w:t>
      </w:r>
    </w:p>
    <w:p w14:paraId="5138C6B9" w14:textId="77777777" w:rsidR="00DF522F" w:rsidRPr="009841DD" w:rsidRDefault="00D24D72" w:rsidP="00E26E73">
      <w:pPr>
        <w:ind w:left="1417" w:right="62" w:hanging="566"/>
        <w:jc w:val="both"/>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III.</w:t>
      </w:r>
      <w:r w:rsidRPr="009841DD">
        <w:rPr>
          <w:rFonts w:ascii="AvantGarde Bk BT" w:eastAsia="Questrial" w:hAnsi="AvantGarde Bk BT" w:cs="Questrial"/>
          <w:b/>
          <w:i/>
          <w:sz w:val="22"/>
          <w:szCs w:val="22"/>
        </w:rPr>
        <w:tab/>
        <w:t>30 años. Reconocimiento y escudo de la Universidad de Guadalajara con el número de años cumplidos;</w:t>
      </w:r>
    </w:p>
    <w:p w14:paraId="0A2C8BC4" w14:textId="77777777" w:rsidR="00DF522F" w:rsidRPr="009841DD" w:rsidRDefault="00D24D72" w:rsidP="00E26E73">
      <w:pPr>
        <w:ind w:left="1417" w:right="62" w:hanging="566"/>
        <w:jc w:val="both"/>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IV.</w:t>
      </w:r>
      <w:r w:rsidRPr="009841DD">
        <w:rPr>
          <w:rFonts w:ascii="AvantGarde Bk BT" w:eastAsia="Questrial" w:hAnsi="AvantGarde Bk BT" w:cs="Questrial"/>
          <w:b/>
          <w:i/>
          <w:sz w:val="22"/>
          <w:szCs w:val="22"/>
        </w:rPr>
        <w:tab/>
        <w:t xml:space="preserve">35 años. Reconocimiento y medalla alusiva con la denominación “12 de </w:t>
      </w:r>
      <w:proofErr w:type="gramStart"/>
      <w:r w:rsidRPr="009841DD">
        <w:rPr>
          <w:rFonts w:ascii="AvantGarde Bk BT" w:eastAsia="Questrial" w:hAnsi="AvantGarde Bk BT" w:cs="Questrial"/>
          <w:b/>
          <w:i/>
          <w:sz w:val="22"/>
          <w:szCs w:val="22"/>
        </w:rPr>
        <w:t>Octubre</w:t>
      </w:r>
      <w:proofErr w:type="gramEnd"/>
      <w:r w:rsidRPr="009841DD">
        <w:rPr>
          <w:rFonts w:ascii="AvantGarde Bk BT" w:eastAsia="Questrial" w:hAnsi="AvantGarde Bk BT" w:cs="Questrial"/>
          <w:b/>
          <w:i/>
          <w:sz w:val="22"/>
          <w:szCs w:val="22"/>
        </w:rPr>
        <w:t>”, representativa del Aniversario de la Fundación de la Universidad de Guadalajara;</w:t>
      </w:r>
    </w:p>
    <w:p w14:paraId="69FA8889" w14:textId="79334A8A" w:rsidR="00DF522F" w:rsidRPr="009841DD" w:rsidRDefault="00D24D72" w:rsidP="00E26E73">
      <w:pPr>
        <w:ind w:left="1417" w:right="62" w:hanging="566"/>
        <w:jc w:val="both"/>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V.</w:t>
      </w:r>
      <w:r w:rsidRPr="009841DD">
        <w:rPr>
          <w:rFonts w:ascii="AvantGarde Bk BT" w:eastAsia="Questrial" w:hAnsi="AvantGarde Bk BT" w:cs="Questrial"/>
          <w:b/>
          <w:i/>
          <w:sz w:val="22"/>
          <w:szCs w:val="22"/>
        </w:rPr>
        <w:tab/>
        <w:t>40 años. Reconocimiento y medalla alusiva con la denominación “Fray Antonio Alcalde”, personaje insigne en la fundación de la Universidad de Guadalajara</w:t>
      </w:r>
      <w:r w:rsidR="006B71DF" w:rsidRPr="009841DD">
        <w:rPr>
          <w:rFonts w:ascii="AvantGarde Bk BT" w:eastAsia="Questrial" w:hAnsi="AvantGarde Bk BT" w:cs="Questrial"/>
          <w:b/>
          <w:i/>
          <w:sz w:val="22"/>
          <w:szCs w:val="22"/>
        </w:rPr>
        <w:t>;</w:t>
      </w:r>
    </w:p>
    <w:p w14:paraId="4B54E1A9" w14:textId="668B7C91" w:rsidR="00DF522F" w:rsidRPr="009841DD" w:rsidRDefault="00D24D72" w:rsidP="00E26E73">
      <w:pPr>
        <w:ind w:left="1417" w:right="62" w:hanging="566"/>
        <w:jc w:val="both"/>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VI.</w:t>
      </w:r>
      <w:r w:rsidRPr="009841DD">
        <w:rPr>
          <w:rFonts w:ascii="AvantGarde Bk BT" w:eastAsia="Questrial" w:hAnsi="AvantGarde Bk BT" w:cs="Questrial"/>
          <w:b/>
          <w:i/>
          <w:sz w:val="22"/>
          <w:szCs w:val="22"/>
        </w:rPr>
        <w:tab/>
        <w:t>45 años. Reconocimiento, medalla alusiva y estatuilla en conmemoración a “Fray Antonio Alcalde” personaje insigne en la fundación de la Universidad de Guadalajara</w:t>
      </w:r>
      <w:r w:rsidR="006B71DF" w:rsidRPr="009841DD">
        <w:rPr>
          <w:rFonts w:ascii="AvantGarde Bk BT" w:eastAsia="Questrial" w:hAnsi="AvantGarde Bk BT" w:cs="Questrial"/>
          <w:b/>
          <w:i/>
          <w:sz w:val="22"/>
          <w:szCs w:val="22"/>
        </w:rPr>
        <w:t>;</w:t>
      </w:r>
      <w:r w:rsidRPr="009841DD">
        <w:rPr>
          <w:rFonts w:ascii="AvantGarde Bk BT" w:eastAsia="Questrial" w:hAnsi="AvantGarde Bk BT" w:cs="Questrial"/>
          <w:b/>
          <w:i/>
          <w:sz w:val="22"/>
          <w:szCs w:val="22"/>
        </w:rPr>
        <w:t xml:space="preserve"> </w:t>
      </w:r>
    </w:p>
    <w:p w14:paraId="288F1AE6" w14:textId="70B02F69" w:rsidR="0023591C" w:rsidRDefault="0023591C" w:rsidP="00E26E73">
      <w:pPr>
        <w:tabs>
          <w:tab w:val="left" w:pos="1418"/>
        </w:tabs>
        <w:ind w:left="1417" w:right="62" w:hanging="566"/>
        <w:jc w:val="both"/>
        <w:rPr>
          <w:rFonts w:ascii="AvantGarde Bk BT" w:eastAsia="Questrial" w:hAnsi="AvantGarde Bk BT" w:cs="Questrial"/>
          <w:b/>
          <w:i/>
          <w:sz w:val="22"/>
          <w:szCs w:val="22"/>
        </w:rPr>
      </w:pPr>
      <w:r w:rsidRPr="009841DD">
        <w:rPr>
          <w:rFonts w:ascii="AvantGarde Bk BT" w:eastAsia="Questrial" w:hAnsi="AvantGarde Bk BT" w:cs="Questrial"/>
          <w:b/>
          <w:i/>
          <w:sz w:val="22"/>
          <w:szCs w:val="22"/>
        </w:rPr>
        <w:t xml:space="preserve">VII. 50 años. Reconocimiento, medalla alusiva y estatuilla en conmemoración a “Fray Antonio </w:t>
      </w:r>
      <w:proofErr w:type="gramStart"/>
      <w:r w:rsidRPr="009841DD">
        <w:rPr>
          <w:rFonts w:ascii="AvantGarde Bk BT" w:eastAsia="Questrial" w:hAnsi="AvantGarde Bk BT" w:cs="Questrial"/>
          <w:b/>
          <w:i/>
          <w:sz w:val="22"/>
          <w:szCs w:val="22"/>
        </w:rPr>
        <w:t>Alcalde</w:t>
      </w:r>
      <w:proofErr w:type="gramEnd"/>
      <w:r w:rsidRPr="009841DD">
        <w:rPr>
          <w:rFonts w:ascii="AvantGarde Bk BT" w:eastAsia="Questrial" w:hAnsi="AvantGarde Bk BT" w:cs="Questrial"/>
          <w:b/>
          <w:i/>
          <w:sz w:val="22"/>
          <w:szCs w:val="22"/>
        </w:rPr>
        <w:t>” personaje insigne en la fundación de la Universidad de Guadalajara</w:t>
      </w:r>
      <w:r w:rsidR="006B71DF" w:rsidRPr="009841DD">
        <w:rPr>
          <w:rFonts w:ascii="AvantGarde Bk BT" w:eastAsia="Questrial" w:hAnsi="AvantGarde Bk BT" w:cs="Questrial"/>
          <w:b/>
          <w:i/>
          <w:sz w:val="22"/>
          <w:szCs w:val="22"/>
        </w:rPr>
        <w:t>;</w:t>
      </w:r>
    </w:p>
    <w:p w14:paraId="36C412FE" w14:textId="67EBC7C3" w:rsidR="0023591C" w:rsidRPr="008A53F2" w:rsidRDefault="008D15E8" w:rsidP="008D15E8">
      <w:pPr>
        <w:tabs>
          <w:tab w:val="left" w:pos="1418"/>
        </w:tabs>
        <w:ind w:left="1417" w:right="62" w:hanging="566"/>
        <w:jc w:val="both"/>
        <w:rPr>
          <w:rFonts w:ascii="AvantGarde Bk BT" w:eastAsia="Questrial" w:hAnsi="AvantGarde Bk BT" w:cs="Questrial"/>
          <w:b/>
          <w:i/>
          <w:sz w:val="22"/>
          <w:szCs w:val="22"/>
        </w:rPr>
      </w:pPr>
      <w:r w:rsidRPr="008A53F2">
        <w:rPr>
          <w:rFonts w:ascii="AvantGarde Bk BT" w:eastAsia="Questrial" w:hAnsi="AvantGarde Bk BT" w:cs="Questrial"/>
          <w:b/>
          <w:i/>
          <w:sz w:val="22"/>
          <w:szCs w:val="22"/>
        </w:rPr>
        <w:t xml:space="preserve">VIII. </w:t>
      </w:r>
      <w:r w:rsidR="0023591C" w:rsidRPr="008A53F2">
        <w:rPr>
          <w:rFonts w:ascii="AvantGarde Bk BT" w:eastAsia="Questrial" w:hAnsi="AvantGarde Bk BT" w:cs="Questrial"/>
          <w:b/>
          <w:i/>
          <w:sz w:val="22"/>
          <w:szCs w:val="22"/>
        </w:rPr>
        <w:t xml:space="preserve">55 años. Reconocimiento, medalla alusiva y estatuilla en conmemoración a “Fray Antonio </w:t>
      </w:r>
      <w:proofErr w:type="gramStart"/>
      <w:r w:rsidR="0023591C" w:rsidRPr="008A53F2">
        <w:rPr>
          <w:rFonts w:ascii="AvantGarde Bk BT" w:eastAsia="Questrial" w:hAnsi="AvantGarde Bk BT" w:cs="Questrial"/>
          <w:b/>
          <w:i/>
          <w:sz w:val="22"/>
          <w:szCs w:val="22"/>
        </w:rPr>
        <w:t>Alcalde</w:t>
      </w:r>
      <w:proofErr w:type="gramEnd"/>
      <w:r w:rsidR="0023591C" w:rsidRPr="008A53F2">
        <w:rPr>
          <w:rFonts w:ascii="AvantGarde Bk BT" w:eastAsia="Questrial" w:hAnsi="AvantGarde Bk BT" w:cs="Questrial"/>
          <w:b/>
          <w:i/>
          <w:sz w:val="22"/>
          <w:szCs w:val="22"/>
        </w:rPr>
        <w:t>” personaje insigne en la fundación de la Universidad de Guadalajara</w:t>
      </w:r>
      <w:r w:rsidR="00C54071" w:rsidRPr="008A53F2">
        <w:rPr>
          <w:rFonts w:ascii="AvantGarde Bk BT" w:eastAsia="Questrial" w:hAnsi="AvantGarde Bk BT" w:cs="Questrial"/>
          <w:b/>
          <w:i/>
          <w:sz w:val="22"/>
          <w:szCs w:val="22"/>
        </w:rPr>
        <w:t xml:space="preserve">, </w:t>
      </w:r>
      <w:r w:rsidRPr="008A53F2">
        <w:rPr>
          <w:rFonts w:ascii="AvantGarde Bk BT" w:eastAsia="Questrial" w:hAnsi="AvantGarde Bk BT" w:cs="Questrial"/>
          <w:b/>
          <w:i/>
          <w:sz w:val="22"/>
          <w:szCs w:val="22"/>
        </w:rPr>
        <w:t>y</w:t>
      </w:r>
    </w:p>
    <w:p w14:paraId="5CFF8D64" w14:textId="26FEA7BE" w:rsidR="0023591C" w:rsidRPr="008A53F2" w:rsidRDefault="00E26E73" w:rsidP="008D15E8">
      <w:pPr>
        <w:pStyle w:val="Prrafodelista"/>
        <w:numPr>
          <w:ilvl w:val="0"/>
          <w:numId w:val="2"/>
        </w:numPr>
        <w:ind w:left="1418" w:right="62"/>
        <w:jc w:val="both"/>
        <w:rPr>
          <w:rFonts w:ascii="AvantGarde Bk BT" w:eastAsia="Questrial" w:hAnsi="AvantGarde Bk BT" w:cs="Questrial"/>
          <w:b/>
          <w:i/>
          <w:sz w:val="22"/>
          <w:szCs w:val="22"/>
        </w:rPr>
      </w:pPr>
      <w:r w:rsidRPr="008A53F2">
        <w:rPr>
          <w:rFonts w:ascii="AvantGarde Bk BT" w:eastAsia="Questrial" w:hAnsi="AvantGarde Bk BT" w:cs="Questrial"/>
          <w:b/>
          <w:i/>
          <w:sz w:val="22"/>
          <w:szCs w:val="22"/>
        </w:rPr>
        <w:t>6</w:t>
      </w:r>
      <w:r w:rsidR="0023591C" w:rsidRPr="008A53F2">
        <w:rPr>
          <w:rFonts w:ascii="AvantGarde Bk BT" w:eastAsia="Questrial" w:hAnsi="AvantGarde Bk BT" w:cs="Questrial"/>
          <w:b/>
          <w:i/>
          <w:sz w:val="22"/>
          <w:szCs w:val="22"/>
        </w:rPr>
        <w:t xml:space="preserve">0 años. Reconocimiento, medalla alusiva y estatuilla en conmemoración a “Fray Antonio </w:t>
      </w:r>
      <w:proofErr w:type="gramStart"/>
      <w:r w:rsidR="0023591C" w:rsidRPr="008A53F2">
        <w:rPr>
          <w:rFonts w:ascii="AvantGarde Bk BT" w:eastAsia="Questrial" w:hAnsi="AvantGarde Bk BT" w:cs="Questrial"/>
          <w:b/>
          <w:i/>
          <w:sz w:val="22"/>
          <w:szCs w:val="22"/>
        </w:rPr>
        <w:t>Alcalde</w:t>
      </w:r>
      <w:proofErr w:type="gramEnd"/>
      <w:r w:rsidR="0023591C" w:rsidRPr="008A53F2">
        <w:rPr>
          <w:rFonts w:ascii="AvantGarde Bk BT" w:eastAsia="Questrial" w:hAnsi="AvantGarde Bk BT" w:cs="Questrial"/>
          <w:b/>
          <w:i/>
          <w:sz w:val="22"/>
          <w:szCs w:val="22"/>
        </w:rPr>
        <w:t>” personaje insigne en la fundación de la Universidad de Guadalajara.</w:t>
      </w:r>
    </w:p>
    <w:p w14:paraId="1261EDD5" w14:textId="20D21E95" w:rsidR="00DF522F" w:rsidRPr="008A53F2" w:rsidRDefault="00DF522F" w:rsidP="00E26E73">
      <w:pPr>
        <w:ind w:left="850" w:right="62"/>
        <w:jc w:val="both"/>
        <w:rPr>
          <w:rFonts w:ascii="AvantGarde Bk BT" w:eastAsia="Questrial" w:hAnsi="AvantGarde Bk BT" w:cs="Questrial"/>
          <w:b/>
          <w:i/>
          <w:sz w:val="22"/>
          <w:szCs w:val="22"/>
        </w:rPr>
      </w:pPr>
    </w:p>
    <w:p w14:paraId="51EDCB43" w14:textId="77777777" w:rsidR="00DF522F" w:rsidRPr="008A53F2" w:rsidRDefault="00D24D72" w:rsidP="00E26E73">
      <w:pPr>
        <w:ind w:left="850" w:right="62"/>
        <w:jc w:val="both"/>
        <w:rPr>
          <w:rFonts w:ascii="AvantGarde Bk BT" w:eastAsia="Questrial" w:hAnsi="AvantGarde Bk BT" w:cs="Questrial"/>
          <w:b/>
          <w:i/>
          <w:sz w:val="22"/>
          <w:szCs w:val="22"/>
        </w:rPr>
      </w:pPr>
      <w:r w:rsidRPr="008A53F2">
        <w:rPr>
          <w:rFonts w:ascii="AvantGarde Bk BT" w:eastAsia="Questrial" w:hAnsi="AvantGarde Bk BT" w:cs="Questrial"/>
          <w:b/>
          <w:i/>
          <w:sz w:val="22"/>
          <w:szCs w:val="22"/>
        </w:rPr>
        <w:t>Artículo 24. Derogado.</w:t>
      </w:r>
    </w:p>
    <w:p w14:paraId="2A9B9CBD" w14:textId="77777777" w:rsidR="00DF522F" w:rsidRPr="008A53F2" w:rsidRDefault="00DF522F" w:rsidP="00E26E73">
      <w:pPr>
        <w:ind w:left="850" w:right="62"/>
        <w:jc w:val="both"/>
        <w:rPr>
          <w:rFonts w:ascii="AvantGarde Bk BT" w:eastAsia="Questrial" w:hAnsi="AvantGarde Bk BT" w:cs="Questrial"/>
          <w:b/>
          <w:i/>
          <w:sz w:val="22"/>
          <w:szCs w:val="22"/>
        </w:rPr>
      </w:pPr>
    </w:p>
    <w:p w14:paraId="2ED8B882" w14:textId="77777777" w:rsidR="00DF522F" w:rsidRPr="008A53F2" w:rsidRDefault="00D24D72" w:rsidP="008D15E8">
      <w:pPr>
        <w:ind w:left="3010" w:right="62" w:firstLine="590"/>
        <w:rPr>
          <w:rFonts w:ascii="AvantGarde Bk BT" w:eastAsia="Questrial" w:hAnsi="AvantGarde Bk BT" w:cs="Questrial"/>
          <w:b/>
          <w:i/>
          <w:sz w:val="22"/>
          <w:szCs w:val="22"/>
        </w:rPr>
      </w:pPr>
      <w:r w:rsidRPr="008A53F2">
        <w:rPr>
          <w:rFonts w:ascii="AvantGarde Bk BT" w:eastAsia="Questrial" w:hAnsi="AvantGarde Bk BT" w:cs="Questrial"/>
          <w:b/>
          <w:i/>
          <w:sz w:val="22"/>
          <w:szCs w:val="22"/>
        </w:rPr>
        <w:t>II. Derogado</w:t>
      </w:r>
    </w:p>
    <w:p w14:paraId="4B2B0F65" w14:textId="77777777" w:rsidR="00DF522F" w:rsidRPr="008A53F2" w:rsidRDefault="00DF522F" w:rsidP="00E26E73">
      <w:pPr>
        <w:ind w:left="850" w:right="62"/>
        <w:jc w:val="both"/>
        <w:rPr>
          <w:rFonts w:ascii="AvantGarde Bk BT" w:eastAsia="Questrial" w:hAnsi="AvantGarde Bk BT" w:cs="Questrial"/>
          <w:b/>
          <w:i/>
          <w:sz w:val="22"/>
          <w:szCs w:val="22"/>
        </w:rPr>
      </w:pPr>
    </w:p>
    <w:p w14:paraId="4DFA6A0F" w14:textId="77777777" w:rsidR="00DF522F" w:rsidRPr="008A53F2" w:rsidRDefault="00D24D72" w:rsidP="00E26E73">
      <w:pPr>
        <w:ind w:left="850" w:right="62"/>
        <w:jc w:val="both"/>
        <w:rPr>
          <w:rFonts w:ascii="AvantGarde Bk BT" w:eastAsia="Questrial" w:hAnsi="AvantGarde Bk BT" w:cs="Questrial"/>
          <w:b/>
          <w:i/>
          <w:sz w:val="22"/>
          <w:szCs w:val="22"/>
        </w:rPr>
      </w:pPr>
      <w:r w:rsidRPr="008A53F2">
        <w:rPr>
          <w:rFonts w:ascii="AvantGarde Bk BT" w:eastAsia="Questrial" w:hAnsi="AvantGarde Bk BT" w:cs="Questrial"/>
          <w:b/>
          <w:i/>
          <w:sz w:val="22"/>
          <w:szCs w:val="22"/>
        </w:rPr>
        <w:t>Artículo 27. Derogado.</w:t>
      </w:r>
    </w:p>
    <w:p w14:paraId="1AC3AF85" w14:textId="77777777" w:rsidR="00DF522F" w:rsidRPr="008A53F2" w:rsidRDefault="00DF522F" w:rsidP="00E26E73">
      <w:pPr>
        <w:ind w:left="850" w:right="62"/>
        <w:jc w:val="both"/>
        <w:rPr>
          <w:rFonts w:ascii="AvantGarde Bk BT" w:eastAsia="Questrial" w:hAnsi="AvantGarde Bk BT" w:cs="Questrial"/>
          <w:b/>
          <w:i/>
          <w:sz w:val="22"/>
          <w:szCs w:val="22"/>
        </w:rPr>
      </w:pPr>
    </w:p>
    <w:p w14:paraId="603154A3" w14:textId="77777777" w:rsidR="00DF522F" w:rsidRPr="008A53F2" w:rsidRDefault="00D24D72" w:rsidP="00E26E73">
      <w:pPr>
        <w:ind w:left="850" w:right="62"/>
        <w:jc w:val="both"/>
        <w:rPr>
          <w:rFonts w:ascii="AvantGarde Bk BT" w:eastAsia="Questrial" w:hAnsi="AvantGarde Bk BT" w:cs="Questrial"/>
          <w:b/>
          <w:i/>
          <w:sz w:val="22"/>
          <w:szCs w:val="22"/>
        </w:rPr>
      </w:pPr>
      <w:r w:rsidRPr="008A53F2">
        <w:rPr>
          <w:rFonts w:ascii="AvantGarde Bk BT" w:eastAsia="Questrial" w:hAnsi="AvantGarde Bk BT" w:cs="Questrial"/>
          <w:b/>
          <w:i/>
          <w:sz w:val="22"/>
          <w:szCs w:val="22"/>
        </w:rPr>
        <w:t>Artículo 28. Derogado.</w:t>
      </w:r>
    </w:p>
    <w:p w14:paraId="5F88CA74" w14:textId="77777777" w:rsidR="00DF522F" w:rsidRPr="008A53F2" w:rsidRDefault="00DF522F" w:rsidP="00E26E73">
      <w:pPr>
        <w:ind w:left="850" w:right="62"/>
        <w:jc w:val="both"/>
        <w:rPr>
          <w:rFonts w:ascii="AvantGarde Bk BT" w:eastAsia="Questrial" w:hAnsi="AvantGarde Bk BT" w:cs="Questrial"/>
          <w:b/>
          <w:i/>
          <w:sz w:val="22"/>
          <w:szCs w:val="22"/>
        </w:rPr>
      </w:pPr>
    </w:p>
    <w:p w14:paraId="1DCBAACB" w14:textId="77777777" w:rsidR="00DF522F" w:rsidRPr="008A53F2" w:rsidRDefault="00D24D72" w:rsidP="00E26E73">
      <w:pPr>
        <w:ind w:left="850" w:right="62"/>
        <w:jc w:val="both"/>
        <w:rPr>
          <w:rFonts w:ascii="AvantGarde Bk BT" w:eastAsia="Questrial" w:hAnsi="AvantGarde Bk BT" w:cs="Questrial"/>
          <w:b/>
          <w:i/>
          <w:sz w:val="22"/>
          <w:szCs w:val="22"/>
        </w:rPr>
      </w:pPr>
      <w:r w:rsidRPr="008A53F2">
        <w:rPr>
          <w:rFonts w:ascii="AvantGarde Bk BT" w:eastAsia="Questrial" w:hAnsi="AvantGarde Bk BT" w:cs="Questrial"/>
          <w:b/>
          <w:i/>
          <w:sz w:val="22"/>
          <w:szCs w:val="22"/>
        </w:rPr>
        <w:t xml:space="preserve">Artículo 29. Derogado. </w:t>
      </w:r>
    </w:p>
    <w:p w14:paraId="296401BE" w14:textId="77777777" w:rsidR="00DF522F" w:rsidRPr="008A53F2" w:rsidRDefault="00DF522F" w:rsidP="00E26E73">
      <w:pPr>
        <w:ind w:left="850" w:right="62"/>
        <w:jc w:val="both"/>
        <w:rPr>
          <w:rFonts w:ascii="AvantGarde Bk BT" w:eastAsia="Questrial" w:hAnsi="AvantGarde Bk BT" w:cs="Questrial"/>
          <w:b/>
          <w:i/>
          <w:sz w:val="22"/>
          <w:szCs w:val="22"/>
        </w:rPr>
      </w:pPr>
    </w:p>
    <w:p w14:paraId="7CA3A140" w14:textId="77777777" w:rsidR="00DF522F" w:rsidRPr="009841DD" w:rsidRDefault="00D24D72" w:rsidP="00E26E73">
      <w:pPr>
        <w:ind w:left="850" w:right="62"/>
        <w:jc w:val="both"/>
        <w:rPr>
          <w:rFonts w:ascii="AvantGarde Bk BT" w:eastAsia="Questrial" w:hAnsi="AvantGarde Bk BT" w:cs="Questrial"/>
          <w:i/>
          <w:sz w:val="22"/>
          <w:szCs w:val="22"/>
        </w:rPr>
      </w:pPr>
      <w:r w:rsidRPr="008A53F2">
        <w:rPr>
          <w:rFonts w:ascii="AvantGarde Bk BT" w:eastAsia="Questrial" w:hAnsi="AvantGarde Bk BT" w:cs="Questrial"/>
          <w:b/>
          <w:i/>
          <w:sz w:val="22"/>
          <w:szCs w:val="22"/>
        </w:rPr>
        <w:t xml:space="preserve">Artículo 32. </w:t>
      </w:r>
      <w:r w:rsidRPr="008A53F2">
        <w:rPr>
          <w:rFonts w:ascii="AvantGarde Bk BT" w:eastAsia="Questrial" w:hAnsi="AvantGarde Bk BT" w:cs="Questrial"/>
          <w:i/>
          <w:sz w:val="22"/>
          <w:szCs w:val="22"/>
        </w:rPr>
        <w:t xml:space="preserve">Este </w:t>
      </w:r>
      <w:r w:rsidRPr="008A53F2">
        <w:rPr>
          <w:rFonts w:ascii="AvantGarde Bk BT" w:eastAsia="Questrial" w:hAnsi="AvantGarde Bk BT" w:cs="Questrial"/>
          <w:b/>
          <w:i/>
          <w:sz w:val="22"/>
          <w:szCs w:val="22"/>
        </w:rPr>
        <w:t xml:space="preserve">galardón </w:t>
      </w:r>
      <w:r w:rsidRPr="008A53F2">
        <w:rPr>
          <w:rFonts w:ascii="AvantGarde Bk BT" w:eastAsia="Questrial" w:hAnsi="AvantGarde Bk BT" w:cs="Questrial"/>
          <w:i/>
          <w:sz w:val="22"/>
          <w:szCs w:val="22"/>
        </w:rPr>
        <w:t xml:space="preserve">consistirá en un </w:t>
      </w:r>
      <w:r w:rsidRPr="008A53F2">
        <w:rPr>
          <w:rFonts w:ascii="AvantGarde Bk BT" w:eastAsia="Questrial" w:hAnsi="AvantGarde Bk BT" w:cs="Questrial"/>
          <w:b/>
          <w:i/>
          <w:sz w:val="22"/>
          <w:szCs w:val="22"/>
        </w:rPr>
        <w:t xml:space="preserve">reconocimiento </w:t>
      </w:r>
      <w:r w:rsidRPr="008A53F2">
        <w:rPr>
          <w:rFonts w:ascii="AvantGarde Bk BT" w:eastAsia="Questrial" w:hAnsi="AvantGarde Bk BT" w:cs="Questrial"/>
          <w:i/>
          <w:sz w:val="22"/>
          <w:szCs w:val="22"/>
        </w:rPr>
        <w:t xml:space="preserve">y medalla </w:t>
      </w:r>
      <w:r w:rsidRPr="008A53F2">
        <w:rPr>
          <w:rFonts w:ascii="AvantGarde Bk BT" w:eastAsia="Questrial" w:hAnsi="AvantGarde Bk BT" w:cs="Questrial"/>
          <w:b/>
          <w:i/>
          <w:sz w:val="22"/>
          <w:szCs w:val="22"/>
        </w:rPr>
        <w:t xml:space="preserve">alusiva </w:t>
      </w:r>
      <w:r w:rsidRPr="009841DD">
        <w:rPr>
          <w:rFonts w:ascii="AvantGarde Bk BT" w:eastAsia="Questrial" w:hAnsi="AvantGarde Bk BT" w:cs="Questrial"/>
          <w:i/>
          <w:sz w:val="22"/>
          <w:szCs w:val="22"/>
        </w:rPr>
        <w:t xml:space="preserve">con la denominación de “José Guadalupe Zuno Hernández”, otorgado en ceremonia solemne presidida por el Rector General de la Universidad de Guadalajara. </w:t>
      </w:r>
    </w:p>
    <w:p w14:paraId="2C6DFC2D" w14:textId="77777777" w:rsidR="00DF522F" w:rsidRPr="009841DD" w:rsidRDefault="00DF522F" w:rsidP="00E26E73">
      <w:pPr>
        <w:ind w:left="850" w:right="62"/>
        <w:jc w:val="both"/>
        <w:rPr>
          <w:rFonts w:ascii="AvantGarde Bk BT" w:eastAsia="Questrial" w:hAnsi="AvantGarde Bk BT" w:cs="Questrial"/>
          <w:i/>
          <w:sz w:val="22"/>
          <w:szCs w:val="22"/>
        </w:rPr>
      </w:pPr>
    </w:p>
    <w:p w14:paraId="127021CB" w14:textId="15E784A6" w:rsidR="00DF522F" w:rsidRPr="009841DD" w:rsidRDefault="00D24D72" w:rsidP="00E26E73">
      <w:pPr>
        <w:ind w:left="850" w:right="62"/>
        <w:jc w:val="both"/>
        <w:rPr>
          <w:rFonts w:ascii="AvantGarde Bk BT" w:eastAsia="Questrial" w:hAnsi="AvantGarde Bk BT" w:cs="Questrial"/>
          <w:i/>
          <w:sz w:val="22"/>
          <w:szCs w:val="22"/>
        </w:rPr>
      </w:pPr>
      <w:r w:rsidRPr="009841DD">
        <w:rPr>
          <w:rFonts w:ascii="AvantGarde Bk BT" w:eastAsia="Questrial" w:hAnsi="AvantGarde Bk BT" w:cs="Questrial"/>
          <w:b/>
          <w:i/>
          <w:sz w:val="22"/>
          <w:szCs w:val="22"/>
        </w:rPr>
        <w:t>Artículo 35.</w:t>
      </w:r>
      <w:r w:rsidRPr="009841DD">
        <w:rPr>
          <w:rFonts w:ascii="AvantGarde Bk BT" w:eastAsia="Questrial" w:hAnsi="AvantGarde Bk BT" w:cs="Questrial"/>
          <w:i/>
          <w:sz w:val="22"/>
          <w:szCs w:val="22"/>
        </w:rPr>
        <w:t xml:space="preserve"> Este</w:t>
      </w:r>
      <w:r w:rsidRPr="009841DD">
        <w:rPr>
          <w:rFonts w:ascii="AvantGarde Bk BT" w:eastAsia="Questrial" w:hAnsi="AvantGarde Bk BT" w:cs="Questrial"/>
          <w:b/>
          <w:i/>
          <w:sz w:val="22"/>
          <w:szCs w:val="22"/>
        </w:rPr>
        <w:t xml:space="preserve"> galardón </w:t>
      </w:r>
      <w:r w:rsidRPr="009841DD">
        <w:rPr>
          <w:rFonts w:ascii="AvantGarde Bk BT" w:eastAsia="Questrial" w:hAnsi="AvantGarde Bk BT" w:cs="Questrial"/>
          <w:i/>
          <w:sz w:val="22"/>
          <w:szCs w:val="22"/>
        </w:rPr>
        <w:t xml:space="preserve">consistirá en un </w:t>
      </w:r>
      <w:r w:rsidRPr="009841DD">
        <w:rPr>
          <w:rFonts w:ascii="AvantGarde Bk BT" w:eastAsia="Questrial" w:hAnsi="AvantGarde Bk BT" w:cs="Questrial"/>
          <w:b/>
          <w:i/>
          <w:sz w:val="22"/>
          <w:szCs w:val="22"/>
        </w:rPr>
        <w:t xml:space="preserve">reconocimiento </w:t>
      </w:r>
      <w:r w:rsidRPr="009841DD">
        <w:rPr>
          <w:rFonts w:ascii="AvantGarde Bk BT" w:eastAsia="Questrial" w:hAnsi="AvantGarde Bk BT" w:cs="Questrial"/>
          <w:i/>
          <w:sz w:val="22"/>
          <w:szCs w:val="22"/>
        </w:rPr>
        <w:t xml:space="preserve">y una medalla </w:t>
      </w:r>
      <w:r w:rsidRPr="009841DD">
        <w:rPr>
          <w:rFonts w:ascii="AvantGarde Bk BT" w:eastAsia="Questrial" w:hAnsi="AvantGarde Bk BT" w:cs="Questrial"/>
          <w:b/>
          <w:i/>
          <w:sz w:val="22"/>
          <w:szCs w:val="22"/>
        </w:rPr>
        <w:t xml:space="preserve">alusiva </w:t>
      </w:r>
      <w:r w:rsidRPr="009841DD">
        <w:rPr>
          <w:rFonts w:ascii="AvantGarde Bk BT" w:eastAsia="Questrial" w:hAnsi="AvantGarde Bk BT" w:cs="Questrial"/>
          <w:i/>
          <w:sz w:val="22"/>
          <w:szCs w:val="22"/>
        </w:rPr>
        <w:t>con la denominación de “Universitario Distinguido, Enrique Díaz de León”.</w:t>
      </w:r>
    </w:p>
    <w:p w14:paraId="72CD1B3F" w14:textId="77777777" w:rsidR="00DF522F" w:rsidRPr="009841DD" w:rsidRDefault="00DF522F" w:rsidP="00E26E73">
      <w:pPr>
        <w:ind w:left="850" w:right="62"/>
        <w:jc w:val="both"/>
        <w:rPr>
          <w:rFonts w:ascii="AvantGarde Bk BT" w:eastAsia="Questrial" w:hAnsi="AvantGarde Bk BT" w:cs="Questrial"/>
          <w:i/>
          <w:sz w:val="22"/>
          <w:szCs w:val="22"/>
        </w:rPr>
      </w:pPr>
    </w:p>
    <w:p w14:paraId="419B2A0F" w14:textId="77777777" w:rsidR="00DF522F" w:rsidRPr="009841DD" w:rsidRDefault="00D24D72" w:rsidP="00E26E73">
      <w:pPr>
        <w:ind w:left="850" w:right="62"/>
        <w:jc w:val="both"/>
        <w:rPr>
          <w:rFonts w:ascii="AvantGarde Bk BT" w:eastAsia="Questrial" w:hAnsi="AvantGarde Bk BT" w:cs="Questrial"/>
          <w:i/>
          <w:sz w:val="22"/>
          <w:szCs w:val="22"/>
        </w:rPr>
      </w:pPr>
      <w:r w:rsidRPr="009841DD">
        <w:rPr>
          <w:rFonts w:ascii="AvantGarde Bk BT" w:eastAsia="Questrial" w:hAnsi="AvantGarde Bk BT" w:cs="Questrial"/>
          <w:b/>
          <w:i/>
          <w:sz w:val="22"/>
          <w:szCs w:val="22"/>
        </w:rPr>
        <w:t>Artículo 41.</w:t>
      </w:r>
      <w:r w:rsidRPr="009841DD">
        <w:rPr>
          <w:rFonts w:ascii="AvantGarde Bk BT" w:eastAsia="Questrial" w:hAnsi="AvantGarde Bk BT" w:cs="Questrial"/>
          <w:i/>
          <w:sz w:val="22"/>
          <w:szCs w:val="22"/>
        </w:rPr>
        <w:t xml:space="preserve"> Para la petición del traslado de los restos de algún ilustre jalisciense a la Rotonda, deberá considerarse que se hayan distinguido por servicios eminentes prestados a la nación y al estado, conforme a las reglas y disposiciones que determina la </w:t>
      </w:r>
      <w:r w:rsidRPr="009841DD">
        <w:rPr>
          <w:rFonts w:ascii="AvantGarde Bk BT" w:eastAsia="Questrial" w:hAnsi="AvantGarde Bk BT" w:cs="Questrial"/>
          <w:b/>
          <w:i/>
          <w:sz w:val="22"/>
          <w:szCs w:val="22"/>
        </w:rPr>
        <w:t>Ley de Beneméritos del Estado de Jalisco y su reglamento correspondiente</w:t>
      </w:r>
      <w:r w:rsidRPr="009841DD">
        <w:rPr>
          <w:rFonts w:ascii="AvantGarde Bk BT" w:eastAsia="Questrial" w:hAnsi="AvantGarde Bk BT" w:cs="Questrial"/>
          <w:i/>
          <w:sz w:val="22"/>
          <w:szCs w:val="22"/>
        </w:rPr>
        <w:t xml:space="preserve">. En este caso, deberá presentarse la propuesta, una vez aprobada por el H. Consejo General Universitario, al H. Congreso del Estado de Jalisco. </w:t>
      </w:r>
    </w:p>
    <w:p w14:paraId="78A96A1F" w14:textId="77777777" w:rsidR="00DF522F" w:rsidRPr="009841DD" w:rsidRDefault="00DF522F" w:rsidP="00E26E73">
      <w:pPr>
        <w:pBdr>
          <w:top w:val="nil"/>
          <w:left w:val="nil"/>
          <w:bottom w:val="nil"/>
          <w:right w:val="nil"/>
          <w:between w:val="nil"/>
        </w:pBdr>
        <w:ind w:left="850"/>
        <w:jc w:val="both"/>
        <w:rPr>
          <w:rFonts w:ascii="AvantGarde Bk BT" w:eastAsia="Questrial" w:hAnsi="AvantGarde Bk BT" w:cs="Questrial"/>
          <w:i/>
          <w:sz w:val="16"/>
          <w:szCs w:val="22"/>
        </w:rPr>
      </w:pPr>
    </w:p>
    <w:p w14:paraId="16591DF3" w14:textId="77777777" w:rsidR="00DF522F" w:rsidRPr="009841DD" w:rsidRDefault="00D24D72" w:rsidP="00E26E73">
      <w:pPr>
        <w:pBdr>
          <w:top w:val="nil"/>
          <w:left w:val="nil"/>
          <w:bottom w:val="nil"/>
          <w:right w:val="nil"/>
          <w:between w:val="nil"/>
        </w:pBdr>
        <w:ind w:left="850"/>
        <w:jc w:val="center"/>
        <w:rPr>
          <w:rFonts w:ascii="AvantGarde Bk BT" w:eastAsia="Questrial" w:hAnsi="AvantGarde Bk BT" w:cs="Questrial"/>
          <w:b/>
          <w:i/>
          <w:color w:val="000000"/>
          <w:sz w:val="22"/>
          <w:szCs w:val="22"/>
        </w:rPr>
      </w:pPr>
      <w:r w:rsidRPr="009841DD">
        <w:rPr>
          <w:rFonts w:ascii="AvantGarde Bk BT" w:eastAsia="Questrial" w:hAnsi="AvantGarde Bk BT" w:cs="Questrial"/>
          <w:b/>
          <w:i/>
          <w:color w:val="000000"/>
          <w:sz w:val="22"/>
          <w:szCs w:val="22"/>
        </w:rPr>
        <w:t>TRANSITORIOS</w:t>
      </w:r>
    </w:p>
    <w:p w14:paraId="73DEC253" w14:textId="77777777" w:rsidR="00DF522F" w:rsidRPr="009841DD" w:rsidRDefault="00DF522F" w:rsidP="00E26E73">
      <w:pPr>
        <w:pBdr>
          <w:top w:val="nil"/>
          <w:left w:val="nil"/>
          <w:bottom w:val="nil"/>
          <w:right w:val="nil"/>
          <w:between w:val="nil"/>
        </w:pBdr>
        <w:ind w:left="850"/>
        <w:jc w:val="center"/>
        <w:rPr>
          <w:rFonts w:ascii="AvantGarde Bk BT" w:eastAsia="Questrial" w:hAnsi="AvantGarde Bk BT" w:cs="Questrial"/>
          <w:b/>
          <w:i/>
          <w:sz w:val="18"/>
          <w:szCs w:val="22"/>
        </w:rPr>
      </w:pPr>
    </w:p>
    <w:p w14:paraId="43D1DC31" w14:textId="77777777" w:rsidR="00DF522F" w:rsidRPr="009841DD" w:rsidRDefault="00D24D72" w:rsidP="00E26E73">
      <w:pPr>
        <w:pBdr>
          <w:top w:val="nil"/>
          <w:left w:val="nil"/>
          <w:bottom w:val="nil"/>
          <w:right w:val="nil"/>
          <w:between w:val="nil"/>
        </w:pBdr>
        <w:ind w:left="850"/>
        <w:jc w:val="both"/>
        <w:rPr>
          <w:rFonts w:ascii="AvantGarde Bk BT" w:eastAsia="Questrial" w:hAnsi="AvantGarde Bk BT" w:cs="Questrial"/>
          <w:i/>
          <w:color w:val="000000"/>
          <w:sz w:val="22"/>
          <w:szCs w:val="22"/>
        </w:rPr>
      </w:pPr>
      <w:r w:rsidRPr="009841DD">
        <w:rPr>
          <w:rFonts w:ascii="AvantGarde Bk BT" w:eastAsia="Questrial" w:hAnsi="AvantGarde Bk BT" w:cs="Questrial"/>
          <w:b/>
          <w:i/>
          <w:color w:val="000000"/>
          <w:sz w:val="22"/>
          <w:szCs w:val="22"/>
        </w:rPr>
        <w:t>Artículo Único.</w:t>
      </w:r>
      <w:r w:rsidRPr="009841DD">
        <w:rPr>
          <w:rFonts w:ascii="AvantGarde Bk BT" w:eastAsia="Questrial" w:hAnsi="AvantGarde Bk BT" w:cs="Questrial"/>
          <w:i/>
          <w:color w:val="000000"/>
          <w:sz w:val="22"/>
          <w:szCs w:val="22"/>
        </w:rPr>
        <w:t xml:space="preserve"> La presente modificación entrará en vigor al día siguiente de su publicación en “La Gaceta de la Universidad de Guadalajara”.</w:t>
      </w:r>
    </w:p>
    <w:p w14:paraId="64F92F52" w14:textId="7395A980" w:rsidR="0077716A" w:rsidRDefault="0077716A">
      <w:pPr>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46994FBB" w14:textId="5BDCE50E" w:rsidR="00DF522F" w:rsidRDefault="00D24D72" w:rsidP="0077716A">
      <w:pPr>
        <w:jc w:val="both"/>
        <w:rPr>
          <w:rFonts w:ascii="AvantGarde Bk BT" w:eastAsia="Questrial" w:hAnsi="AvantGarde Bk BT" w:cs="Questrial"/>
          <w:sz w:val="22"/>
          <w:szCs w:val="22"/>
        </w:rPr>
      </w:pPr>
      <w:r w:rsidRPr="009841DD">
        <w:rPr>
          <w:rFonts w:ascii="AvantGarde Bk BT" w:eastAsia="Questrial" w:hAnsi="AvantGarde Bk BT" w:cs="Questrial"/>
          <w:b/>
          <w:sz w:val="22"/>
          <w:szCs w:val="22"/>
        </w:rPr>
        <w:t>SEGUNDO.</w:t>
      </w:r>
      <w:r w:rsidRPr="009841DD">
        <w:rPr>
          <w:rFonts w:ascii="AvantGarde Bk BT" w:eastAsia="Questrial" w:hAnsi="AvantGarde Bk BT" w:cs="Questrial"/>
          <w:sz w:val="22"/>
          <w:szCs w:val="22"/>
        </w:rPr>
        <w:t xml:space="preserve"> Se elimina el Anexo del Reglamento para Otorgar Galardones y Méritos Universitarios denominado “Tabla de Personajes”. La Secretaría General de la Universidad de Guadalajara llevará el registro actualizado de los Doctores Honoris Causa y Maestros Eméritos, así como de los galardones honoríficos y reconocimientos aprobados por el H. Consejo General Universitario, para su difusión a las dependencias y entidades universitarias.</w:t>
      </w:r>
    </w:p>
    <w:p w14:paraId="3B3CAA89" w14:textId="77777777" w:rsidR="00E26E73" w:rsidRPr="009841DD" w:rsidRDefault="00E26E73" w:rsidP="00E26E73">
      <w:pPr>
        <w:jc w:val="both"/>
        <w:rPr>
          <w:rFonts w:ascii="AvantGarde Bk BT" w:eastAsia="Questrial" w:hAnsi="AvantGarde Bk BT" w:cs="Questrial"/>
          <w:sz w:val="22"/>
          <w:szCs w:val="22"/>
        </w:rPr>
      </w:pPr>
    </w:p>
    <w:p w14:paraId="16B8DFA9" w14:textId="77777777" w:rsidR="00DF522F" w:rsidRPr="009841DD" w:rsidRDefault="00D24D72" w:rsidP="00E26E73">
      <w:pPr>
        <w:jc w:val="both"/>
        <w:rPr>
          <w:rFonts w:ascii="AvantGarde Bk BT" w:eastAsia="Questrial" w:hAnsi="AvantGarde Bk BT" w:cs="Questrial"/>
          <w:sz w:val="22"/>
          <w:szCs w:val="22"/>
        </w:rPr>
      </w:pPr>
      <w:r w:rsidRPr="009841DD">
        <w:rPr>
          <w:rFonts w:ascii="AvantGarde Bk BT" w:eastAsia="Questrial" w:hAnsi="AvantGarde Bk BT" w:cs="Questrial"/>
          <w:b/>
          <w:sz w:val="22"/>
          <w:szCs w:val="22"/>
        </w:rPr>
        <w:t xml:space="preserve">TERCERO. </w:t>
      </w:r>
      <w:r w:rsidRPr="009841DD">
        <w:rPr>
          <w:rFonts w:ascii="AvantGarde Bk BT" w:eastAsia="Questrial" w:hAnsi="AvantGarde Bk BT" w:cs="Questrial"/>
          <w:sz w:val="22"/>
          <w:szCs w:val="22"/>
        </w:rPr>
        <w:t>Publíquese el presente dictamen en “La Gaceta de la Universidad de Guadalajara”.</w:t>
      </w:r>
    </w:p>
    <w:p w14:paraId="4D6908AC" w14:textId="77777777" w:rsidR="00DF522F" w:rsidRPr="008873EB" w:rsidRDefault="00DF522F" w:rsidP="00E26E73">
      <w:pPr>
        <w:jc w:val="both"/>
        <w:rPr>
          <w:rFonts w:ascii="AvantGarde Bk BT" w:eastAsia="Questrial" w:hAnsi="AvantGarde Bk BT" w:cs="Questrial"/>
          <w:sz w:val="14"/>
          <w:szCs w:val="22"/>
        </w:rPr>
      </w:pPr>
    </w:p>
    <w:p w14:paraId="517E9AC1" w14:textId="77777777" w:rsidR="00DF522F" w:rsidRPr="009841DD" w:rsidRDefault="00D24D72" w:rsidP="00E26E73">
      <w:pPr>
        <w:jc w:val="both"/>
        <w:rPr>
          <w:rFonts w:ascii="AvantGarde Bk BT" w:eastAsia="Questrial" w:hAnsi="AvantGarde Bk BT" w:cs="Questrial"/>
          <w:sz w:val="22"/>
          <w:szCs w:val="22"/>
        </w:rPr>
      </w:pPr>
      <w:r w:rsidRPr="009841DD">
        <w:rPr>
          <w:rFonts w:ascii="AvantGarde Bk BT" w:eastAsia="Questrial" w:hAnsi="AvantGarde Bk BT" w:cs="Questrial"/>
          <w:b/>
          <w:sz w:val="22"/>
          <w:szCs w:val="22"/>
        </w:rPr>
        <w:t xml:space="preserve">CUARTO. </w:t>
      </w:r>
      <w:r w:rsidRPr="009841DD">
        <w:rPr>
          <w:rFonts w:ascii="AvantGarde Bk BT" w:eastAsia="Questrial" w:hAnsi="AvantGarde Bk BT" w:cs="Questrial"/>
          <w:sz w:val="22"/>
          <w:szCs w:val="22"/>
        </w:rPr>
        <w:t>El presente dictamen entrará en vigor al día siguiente de su publicación en “La Gaceta de la Universidad de Guadalajara”.</w:t>
      </w:r>
    </w:p>
    <w:p w14:paraId="0103CA04" w14:textId="77777777" w:rsidR="00DF522F" w:rsidRPr="008873EB" w:rsidRDefault="00DF522F" w:rsidP="00E26E73">
      <w:pPr>
        <w:pBdr>
          <w:top w:val="nil"/>
          <w:left w:val="nil"/>
          <w:bottom w:val="nil"/>
          <w:right w:val="nil"/>
          <w:between w:val="nil"/>
        </w:pBdr>
        <w:jc w:val="both"/>
        <w:rPr>
          <w:rFonts w:ascii="AvantGarde Bk BT" w:eastAsia="Questrial" w:hAnsi="AvantGarde Bk BT" w:cs="Questrial"/>
          <w:color w:val="000000"/>
          <w:sz w:val="14"/>
          <w:szCs w:val="22"/>
        </w:rPr>
      </w:pPr>
    </w:p>
    <w:p w14:paraId="09699E26" w14:textId="77777777" w:rsidR="00DF522F" w:rsidRPr="008A53F2" w:rsidRDefault="00D24D72" w:rsidP="00E26E73">
      <w:pPr>
        <w:pBdr>
          <w:top w:val="nil"/>
          <w:left w:val="nil"/>
          <w:bottom w:val="nil"/>
          <w:right w:val="nil"/>
          <w:between w:val="nil"/>
        </w:pBdr>
        <w:jc w:val="both"/>
        <w:rPr>
          <w:rFonts w:ascii="AvantGarde Bk BT" w:eastAsia="Questrial" w:hAnsi="AvantGarde Bk BT" w:cs="Questrial"/>
          <w:color w:val="000000"/>
          <w:sz w:val="22"/>
          <w:szCs w:val="22"/>
        </w:rPr>
      </w:pPr>
      <w:r w:rsidRPr="008A53F2">
        <w:rPr>
          <w:rFonts w:ascii="AvantGarde Bk BT" w:eastAsia="Questrial" w:hAnsi="AvantGarde Bk BT" w:cs="Questrial"/>
          <w:b/>
          <w:sz w:val="22"/>
          <w:szCs w:val="22"/>
        </w:rPr>
        <w:t>QUINTO</w:t>
      </w:r>
      <w:r w:rsidRPr="008A53F2">
        <w:rPr>
          <w:rFonts w:ascii="AvantGarde Bk BT" w:eastAsia="Questrial" w:hAnsi="AvantGarde Bk BT" w:cs="Questrial"/>
          <w:b/>
          <w:color w:val="000000"/>
          <w:sz w:val="22"/>
          <w:szCs w:val="22"/>
        </w:rPr>
        <w:t>.</w:t>
      </w:r>
      <w:r w:rsidRPr="008A53F2">
        <w:rPr>
          <w:rFonts w:ascii="AvantGarde Bk BT" w:eastAsia="Questrial" w:hAnsi="AvantGarde Bk BT" w:cs="Questrial"/>
          <w:color w:val="000000"/>
          <w:sz w:val="22"/>
          <w:szCs w:val="22"/>
        </w:rPr>
        <w:t xml:space="preserve"> De conformidad </w:t>
      </w:r>
      <w:r w:rsidRPr="008A53F2">
        <w:rPr>
          <w:rFonts w:ascii="AvantGarde Bk BT" w:eastAsia="Questrial" w:hAnsi="AvantGarde Bk BT" w:cs="Questrial"/>
          <w:sz w:val="22"/>
          <w:szCs w:val="22"/>
        </w:rPr>
        <w:t>con</w:t>
      </w:r>
      <w:r w:rsidRPr="008A53F2">
        <w:rPr>
          <w:rFonts w:ascii="AvantGarde Bk BT" w:eastAsia="Questrial" w:hAnsi="AvantGarde Bk BT" w:cs="Questrial"/>
          <w:color w:val="000000"/>
          <w:sz w:val="22"/>
          <w:szCs w:val="22"/>
        </w:rPr>
        <w:t xml:space="preserve"> lo dispuesto por el 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 </w:t>
      </w:r>
    </w:p>
    <w:p w14:paraId="6BE9FFBB" w14:textId="77777777" w:rsidR="00DF522F" w:rsidRPr="008A53F2" w:rsidRDefault="00DF522F" w:rsidP="00E26E73">
      <w:pPr>
        <w:rPr>
          <w:rFonts w:ascii="AvantGarde Bk BT" w:eastAsia="Questrial" w:hAnsi="AvantGarde Bk BT" w:cs="Questrial"/>
          <w:color w:val="000000"/>
          <w:sz w:val="18"/>
          <w:szCs w:val="22"/>
        </w:rPr>
      </w:pPr>
    </w:p>
    <w:p w14:paraId="0B04A4FB" w14:textId="77777777" w:rsidR="00DF522F" w:rsidRPr="008A53F2" w:rsidRDefault="00D24D72" w:rsidP="00E26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eastAsia="Questrial" w:hAnsi="AvantGarde Bk BT" w:cs="Questrial"/>
          <w:color w:val="000000"/>
          <w:sz w:val="22"/>
          <w:szCs w:val="22"/>
        </w:rPr>
      </w:pPr>
      <w:r w:rsidRPr="008A53F2">
        <w:rPr>
          <w:rFonts w:ascii="AvantGarde Bk BT" w:eastAsia="Questrial" w:hAnsi="AvantGarde Bk BT" w:cs="Questrial"/>
          <w:color w:val="000000"/>
          <w:sz w:val="22"/>
          <w:szCs w:val="22"/>
        </w:rPr>
        <w:t>A T E N</w:t>
      </w:r>
      <w:bookmarkStart w:id="14" w:name="_GoBack"/>
      <w:bookmarkEnd w:id="14"/>
      <w:r w:rsidRPr="008A53F2">
        <w:rPr>
          <w:rFonts w:ascii="AvantGarde Bk BT" w:eastAsia="Questrial" w:hAnsi="AvantGarde Bk BT" w:cs="Questrial"/>
          <w:color w:val="000000"/>
          <w:sz w:val="22"/>
          <w:szCs w:val="22"/>
        </w:rPr>
        <w:t xml:space="preserve"> T A M E N T E</w:t>
      </w:r>
    </w:p>
    <w:p w14:paraId="4C39EC9A" w14:textId="77777777" w:rsidR="00DF522F" w:rsidRPr="009841DD" w:rsidRDefault="00D24D72" w:rsidP="00E26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eastAsia="Questrial" w:hAnsi="AvantGarde Bk BT" w:cs="Questrial"/>
          <w:b/>
          <w:color w:val="000000"/>
          <w:sz w:val="22"/>
          <w:szCs w:val="22"/>
        </w:rPr>
      </w:pPr>
      <w:r w:rsidRPr="008A53F2">
        <w:rPr>
          <w:rFonts w:ascii="AvantGarde Bk BT" w:eastAsia="Questrial" w:hAnsi="AvantGarde Bk BT" w:cs="Questrial"/>
          <w:b/>
          <w:color w:val="000000"/>
          <w:sz w:val="22"/>
          <w:szCs w:val="22"/>
        </w:rPr>
        <w:t>"PIENSA Y TRABAJA"</w:t>
      </w:r>
    </w:p>
    <w:p w14:paraId="6536AB5B" w14:textId="77777777" w:rsidR="00DF522F" w:rsidRPr="009841DD" w:rsidRDefault="00D24D72" w:rsidP="00E26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eastAsia="Questrial" w:hAnsi="AvantGarde Bk BT" w:cs="Questrial"/>
          <w:b/>
          <w:i/>
          <w:color w:val="000000"/>
          <w:sz w:val="22"/>
          <w:szCs w:val="22"/>
        </w:rPr>
      </w:pPr>
      <w:r w:rsidRPr="009841DD">
        <w:rPr>
          <w:rFonts w:ascii="AvantGarde Bk BT" w:eastAsia="Questrial" w:hAnsi="AvantGarde Bk BT" w:cs="Questrial"/>
          <w:b/>
          <w:i/>
          <w:color w:val="000000"/>
          <w:sz w:val="22"/>
          <w:szCs w:val="22"/>
        </w:rPr>
        <w:t xml:space="preserve">“2023, Año del fomento a la formación integral </w:t>
      </w:r>
    </w:p>
    <w:p w14:paraId="7D58B2F9" w14:textId="77777777" w:rsidR="00DF522F" w:rsidRPr="009841DD" w:rsidRDefault="00D24D72" w:rsidP="00E26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eastAsia="Questrial" w:hAnsi="AvantGarde Bk BT" w:cs="Questrial"/>
          <w:b/>
          <w:i/>
          <w:color w:val="000000"/>
          <w:sz w:val="22"/>
          <w:szCs w:val="22"/>
        </w:rPr>
      </w:pPr>
      <w:r w:rsidRPr="009841DD">
        <w:rPr>
          <w:rFonts w:ascii="AvantGarde Bk BT" w:eastAsia="Questrial" w:hAnsi="AvantGarde Bk BT" w:cs="Questrial"/>
          <w:b/>
          <w:i/>
          <w:color w:val="000000"/>
          <w:sz w:val="22"/>
          <w:szCs w:val="22"/>
        </w:rPr>
        <w:t>con una Red de Centros y Sistemas Multitemáticos”</w:t>
      </w:r>
    </w:p>
    <w:p w14:paraId="4ED6F065" w14:textId="5B22E0DB" w:rsidR="00DF522F" w:rsidRPr="009841DD" w:rsidRDefault="00D24D72" w:rsidP="00E26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 xml:space="preserve">Guadalajara, Jalisco, </w:t>
      </w:r>
      <w:r w:rsidR="00E26E73">
        <w:rPr>
          <w:rFonts w:ascii="AvantGarde Bk BT" w:eastAsia="Questrial" w:hAnsi="AvantGarde Bk BT" w:cs="Questrial"/>
          <w:color w:val="000000"/>
          <w:sz w:val="22"/>
          <w:szCs w:val="22"/>
        </w:rPr>
        <w:t>26</w:t>
      </w:r>
      <w:r w:rsidRPr="009841DD">
        <w:rPr>
          <w:rFonts w:ascii="AvantGarde Bk BT" w:eastAsia="Questrial" w:hAnsi="AvantGarde Bk BT" w:cs="Questrial"/>
          <w:color w:val="000000"/>
          <w:sz w:val="22"/>
          <w:szCs w:val="22"/>
        </w:rPr>
        <w:t xml:space="preserve"> </w:t>
      </w:r>
      <w:r w:rsidRPr="00E26E73">
        <w:rPr>
          <w:rFonts w:ascii="AvantGarde Bk BT" w:eastAsia="Questrial" w:hAnsi="AvantGarde Bk BT" w:cs="Questrial"/>
          <w:color w:val="000000"/>
          <w:sz w:val="22"/>
          <w:szCs w:val="22"/>
        </w:rPr>
        <w:t xml:space="preserve">de </w:t>
      </w:r>
      <w:r w:rsidR="00E26E73" w:rsidRPr="00E26E73">
        <w:rPr>
          <w:rFonts w:ascii="AvantGarde Bk BT" w:eastAsia="Questrial" w:hAnsi="AvantGarde Bk BT" w:cs="Questrial"/>
          <w:color w:val="000000"/>
          <w:sz w:val="22"/>
          <w:szCs w:val="22"/>
        </w:rPr>
        <w:t xml:space="preserve">mayo </w:t>
      </w:r>
      <w:r w:rsidRPr="00E26E73">
        <w:rPr>
          <w:rFonts w:ascii="AvantGarde Bk BT" w:eastAsia="Questrial" w:hAnsi="AvantGarde Bk BT" w:cs="Questrial"/>
          <w:color w:val="000000"/>
          <w:sz w:val="22"/>
          <w:szCs w:val="22"/>
        </w:rPr>
        <w:t>de 2023</w:t>
      </w:r>
    </w:p>
    <w:p w14:paraId="26D128F0" w14:textId="77777777" w:rsidR="00DF522F" w:rsidRPr="009841DD" w:rsidRDefault="00D24D72" w:rsidP="00E26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Comisi</w:t>
      </w:r>
      <w:r w:rsidRPr="009841DD">
        <w:rPr>
          <w:rFonts w:ascii="AvantGarde Bk BT" w:eastAsia="Questrial" w:hAnsi="AvantGarde Bk BT" w:cs="Questrial"/>
          <w:sz w:val="22"/>
          <w:szCs w:val="22"/>
        </w:rPr>
        <w:t>ones</w:t>
      </w:r>
      <w:r w:rsidRPr="009841DD">
        <w:rPr>
          <w:rFonts w:ascii="AvantGarde Bk BT" w:eastAsia="Questrial" w:hAnsi="AvantGarde Bk BT" w:cs="Questrial"/>
          <w:color w:val="000000"/>
          <w:sz w:val="22"/>
          <w:szCs w:val="22"/>
        </w:rPr>
        <w:t xml:space="preserve"> Permanentes de Hacienda y Normatividad</w:t>
      </w:r>
    </w:p>
    <w:p w14:paraId="723510E7" w14:textId="77777777" w:rsidR="00DF522F" w:rsidRPr="009841DD" w:rsidRDefault="00DF522F" w:rsidP="00E26E73">
      <w:pPr>
        <w:rPr>
          <w:rFonts w:ascii="AvantGarde Bk BT" w:eastAsia="Questrial" w:hAnsi="AvantGarde Bk BT" w:cs="Questrial"/>
          <w:color w:val="000000"/>
          <w:sz w:val="22"/>
          <w:szCs w:val="22"/>
        </w:rPr>
      </w:pPr>
    </w:p>
    <w:p w14:paraId="78D65085" w14:textId="77777777" w:rsidR="00DF522F" w:rsidRPr="009841DD" w:rsidRDefault="00DF522F" w:rsidP="00E26E73">
      <w:pPr>
        <w:rPr>
          <w:rFonts w:ascii="AvantGarde Bk BT" w:eastAsia="Questrial" w:hAnsi="AvantGarde Bk BT" w:cs="Questrial"/>
          <w:color w:val="000000"/>
          <w:sz w:val="22"/>
          <w:szCs w:val="22"/>
        </w:rPr>
      </w:pPr>
    </w:p>
    <w:p w14:paraId="50DC0004"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b/>
          <w:color w:val="000000"/>
          <w:sz w:val="22"/>
          <w:szCs w:val="22"/>
        </w:rPr>
      </w:pPr>
      <w:r w:rsidRPr="009841DD">
        <w:rPr>
          <w:rFonts w:ascii="AvantGarde Bk BT" w:eastAsia="Questrial" w:hAnsi="AvantGarde Bk BT" w:cs="Questrial"/>
          <w:b/>
          <w:color w:val="000000"/>
          <w:sz w:val="22"/>
          <w:szCs w:val="22"/>
        </w:rPr>
        <w:t>Dr. Ricardo Villanueva Lomelí</w:t>
      </w:r>
    </w:p>
    <w:p w14:paraId="22F9837B" w14:textId="0FEDC96B" w:rsidR="00DF522F" w:rsidRDefault="00D24D72" w:rsidP="00E26E73">
      <w:pPr>
        <w:pBdr>
          <w:top w:val="nil"/>
          <w:left w:val="nil"/>
          <w:bottom w:val="nil"/>
          <w:right w:val="nil"/>
          <w:between w:val="nil"/>
        </w:pBdr>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Presidente</w:t>
      </w:r>
    </w:p>
    <w:p w14:paraId="3054D4C1" w14:textId="77777777" w:rsidR="0077716A" w:rsidRPr="009841DD" w:rsidRDefault="0077716A" w:rsidP="00E26E73">
      <w:pPr>
        <w:pBdr>
          <w:top w:val="nil"/>
          <w:left w:val="nil"/>
          <w:bottom w:val="nil"/>
          <w:right w:val="nil"/>
          <w:between w:val="nil"/>
        </w:pBdr>
        <w:jc w:val="center"/>
        <w:rPr>
          <w:rFonts w:ascii="AvantGarde Bk BT" w:eastAsia="Questrial" w:hAnsi="AvantGarde Bk BT" w:cs="Questrial"/>
          <w:color w:val="000000"/>
          <w:sz w:val="22"/>
          <w:szCs w:val="22"/>
        </w:rPr>
      </w:pPr>
    </w:p>
    <w:tbl>
      <w:tblPr>
        <w:tblStyle w:val="a1"/>
        <w:tblW w:w="8828" w:type="dxa"/>
        <w:tblInd w:w="0" w:type="dxa"/>
        <w:tblLayout w:type="fixed"/>
        <w:tblLook w:val="0400" w:firstRow="0" w:lastRow="0" w:firstColumn="0" w:lastColumn="0" w:noHBand="0" w:noVBand="1"/>
      </w:tblPr>
      <w:tblGrid>
        <w:gridCol w:w="4414"/>
        <w:gridCol w:w="4414"/>
      </w:tblGrid>
      <w:tr w:rsidR="00DF522F" w:rsidRPr="009841DD" w14:paraId="2D9418E1" w14:textId="77777777" w:rsidTr="0077716A">
        <w:tc>
          <w:tcPr>
            <w:tcW w:w="4414" w:type="dxa"/>
            <w:vAlign w:val="bottom"/>
          </w:tcPr>
          <w:p w14:paraId="3A53BFDD"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color w:val="000000"/>
                <w:sz w:val="22"/>
                <w:szCs w:val="22"/>
              </w:rPr>
            </w:pPr>
          </w:p>
          <w:p w14:paraId="39F453A2"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color w:val="000000"/>
                <w:sz w:val="22"/>
                <w:szCs w:val="22"/>
              </w:rPr>
            </w:pPr>
            <w:r w:rsidRPr="009841DD">
              <w:rPr>
                <w:rFonts w:ascii="AvantGarde Bk BT" w:eastAsia="Questrial" w:hAnsi="AvantGarde Bk BT" w:cs="Questrial"/>
                <w:sz w:val="22"/>
                <w:szCs w:val="22"/>
              </w:rPr>
              <w:t>Dra. Irma Leticia Leal Moya</w:t>
            </w:r>
          </w:p>
        </w:tc>
        <w:tc>
          <w:tcPr>
            <w:tcW w:w="4414" w:type="dxa"/>
            <w:vAlign w:val="bottom"/>
          </w:tcPr>
          <w:p w14:paraId="1EAB52CC"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Dr. Salvador Mena Munguía</w:t>
            </w:r>
          </w:p>
        </w:tc>
      </w:tr>
      <w:tr w:rsidR="00DF522F" w:rsidRPr="009841DD" w14:paraId="66C12913" w14:textId="77777777" w:rsidTr="0077716A">
        <w:trPr>
          <w:trHeight w:val="603"/>
        </w:trPr>
        <w:tc>
          <w:tcPr>
            <w:tcW w:w="4414" w:type="dxa"/>
            <w:vAlign w:val="bottom"/>
          </w:tcPr>
          <w:p w14:paraId="0A5CF346" w14:textId="77777777" w:rsidR="00DF522F" w:rsidRPr="009841DD" w:rsidRDefault="00D24D72" w:rsidP="0077716A">
            <w:pPr>
              <w:jc w:val="center"/>
              <w:rPr>
                <w:rFonts w:ascii="AvantGarde Bk BT" w:eastAsia="Questrial" w:hAnsi="AvantGarde Bk BT" w:cs="Questrial"/>
                <w:color w:val="000000"/>
                <w:sz w:val="22"/>
                <w:szCs w:val="22"/>
              </w:rPr>
            </w:pPr>
            <w:r w:rsidRPr="009841DD">
              <w:rPr>
                <w:rFonts w:ascii="AvantGarde Bk BT" w:eastAsia="Questrial" w:hAnsi="AvantGarde Bk BT" w:cs="Questrial"/>
                <w:sz w:val="22"/>
                <w:szCs w:val="22"/>
              </w:rPr>
              <w:t>Mtro. Luis Gustavo Padilla Montes</w:t>
            </w:r>
          </w:p>
        </w:tc>
        <w:tc>
          <w:tcPr>
            <w:tcW w:w="4414" w:type="dxa"/>
            <w:vAlign w:val="bottom"/>
          </w:tcPr>
          <w:p w14:paraId="748240EA"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sz w:val="22"/>
                <w:szCs w:val="22"/>
              </w:rPr>
            </w:pPr>
          </w:p>
          <w:p w14:paraId="7FACAC59"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sz w:val="22"/>
                <w:szCs w:val="22"/>
              </w:rPr>
            </w:pPr>
          </w:p>
          <w:p w14:paraId="1E5CBCBC"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Dr. Carlos Ramiro Ruíz Moreno</w:t>
            </w:r>
          </w:p>
        </w:tc>
      </w:tr>
      <w:tr w:rsidR="00DF522F" w:rsidRPr="009841DD" w14:paraId="6F168D6A" w14:textId="77777777" w:rsidTr="0077716A">
        <w:trPr>
          <w:trHeight w:val="675"/>
        </w:trPr>
        <w:tc>
          <w:tcPr>
            <w:tcW w:w="4414" w:type="dxa"/>
            <w:vAlign w:val="bottom"/>
          </w:tcPr>
          <w:p w14:paraId="1B51A143"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color w:val="000000"/>
                <w:sz w:val="22"/>
                <w:szCs w:val="22"/>
              </w:rPr>
            </w:pPr>
          </w:p>
          <w:p w14:paraId="279C7F2B"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color w:val="000000"/>
                <w:sz w:val="22"/>
                <w:szCs w:val="22"/>
              </w:rPr>
            </w:pPr>
          </w:p>
          <w:p w14:paraId="32897AAE"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Mtro. Jesús Palafox Yáñez</w:t>
            </w:r>
          </w:p>
        </w:tc>
        <w:tc>
          <w:tcPr>
            <w:tcW w:w="4414" w:type="dxa"/>
            <w:vAlign w:val="bottom"/>
          </w:tcPr>
          <w:p w14:paraId="5F342905"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color w:val="000000"/>
                <w:sz w:val="22"/>
                <w:szCs w:val="22"/>
              </w:rPr>
            </w:pPr>
            <w:r w:rsidRPr="008873EB">
              <w:rPr>
                <w:rFonts w:ascii="AvantGarde Bk BT" w:eastAsia="Questrial" w:hAnsi="AvantGarde Bk BT" w:cs="Questrial"/>
                <w:color w:val="000000"/>
                <w:sz w:val="22"/>
                <w:szCs w:val="20"/>
              </w:rPr>
              <w:t>Mtra. Claudia Karina Castellanos Gutiérrez</w:t>
            </w:r>
          </w:p>
        </w:tc>
      </w:tr>
      <w:tr w:rsidR="00DF522F" w:rsidRPr="009841DD" w14:paraId="48D484DE" w14:textId="77777777" w:rsidTr="0077716A">
        <w:tc>
          <w:tcPr>
            <w:tcW w:w="4414" w:type="dxa"/>
            <w:vAlign w:val="bottom"/>
          </w:tcPr>
          <w:p w14:paraId="4F3C0B3A"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color w:val="000000"/>
                <w:sz w:val="22"/>
                <w:szCs w:val="22"/>
              </w:rPr>
            </w:pPr>
          </w:p>
          <w:p w14:paraId="62C58CB2"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color w:val="000000"/>
                <w:sz w:val="22"/>
                <w:szCs w:val="22"/>
              </w:rPr>
            </w:pPr>
          </w:p>
          <w:p w14:paraId="3260634F"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 xml:space="preserve">C. Zoé Elizabeth García Romero </w:t>
            </w:r>
          </w:p>
        </w:tc>
        <w:tc>
          <w:tcPr>
            <w:tcW w:w="4414" w:type="dxa"/>
            <w:vAlign w:val="bottom"/>
          </w:tcPr>
          <w:p w14:paraId="36CE9C73"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color w:val="000000"/>
                <w:sz w:val="22"/>
                <w:szCs w:val="22"/>
              </w:rPr>
            </w:pPr>
          </w:p>
          <w:p w14:paraId="2F54BDF2" w14:textId="77777777" w:rsidR="00DF522F" w:rsidRPr="009841DD" w:rsidRDefault="00DF522F" w:rsidP="00E26E73">
            <w:pPr>
              <w:pBdr>
                <w:top w:val="nil"/>
                <w:left w:val="nil"/>
                <w:bottom w:val="nil"/>
                <w:right w:val="nil"/>
                <w:between w:val="nil"/>
              </w:pBdr>
              <w:jc w:val="center"/>
              <w:rPr>
                <w:rFonts w:ascii="AvantGarde Bk BT" w:eastAsia="Questrial" w:hAnsi="AvantGarde Bk BT" w:cs="Questrial"/>
                <w:color w:val="000000"/>
                <w:sz w:val="22"/>
                <w:szCs w:val="22"/>
              </w:rPr>
            </w:pPr>
          </w:p>
          <w:p w14:paraId="6C63B99C" w14:textId="77777777" w:rsidR="00DF522F" w:rsidRPr="009841DD" w:rsidRDefault="00D24D72" w:rsidP="00E26E73">
            <w:pPr>
              <w:pBdr>
                <w:top w:val="nil"/>
                <w:left w:val="nil"/>
                <w:bottom w:val="nil"/>
                <w:right w:val="nil"/>
                <w:between w:val="nil"/>
              </w:pBdr>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C. Denisse Elizabeth Piñón Ortega</w:t>
            </w:r>
          </w:p>
        </w:tc>
      </w:tr>
    </w:tbl>
    <w:p w14:paraId="1BFA0168" w14:textId="5EF1445C" w:rsidR="00DF522F" w:rsidRDefault="00DF522F" w:rsidP="0077716A">
      <w:pPr>
        <w:pBdr>
          <w:top w:val="nil"/>
          <w:left w:val="nil"/>
          <w:bottom w:val="nil"/>
          <w:right w:val="nil"/>
          <w:between w:val="nil"/>
        </w:pBdr>
        <w:rPr>
          <w:rFonts w:ascii="AvantGarde Bk BT" w:eastAsia="Questrial" w:hAnsi="AvantGarde Bk BT" w:cs="Questrial"/>
          <w:color w:val="000000"/>
          <w:sz w:val="22"/>
          <w:szCs w:val="22"/>
        </w:rPr>
      </w:pPr>
    </w:p>
    <w:p w14:paraId="68D85D1A" w14:textId="77777777" w:rsidR="008873EB" w:rsidRPr="009841DD" w:rsidRDefault="008873EB" w:rsidP="0077716A">
      <w:pPr>
        <w:pBdr>
          <w:top w:val="nil"/>
          <w:left w:val="nil"/>
          <w:bottom w:val="nil"/>
          <w:right w:val="nil"/>
          <w:between w:val="nil"/>
        </w:pBdr>
        <w:rPr>
          <w:rFonts w:ascii="AvantGarde Bk BT" w:eastAsia="Questrial" w:hAnsi="AvantGarde Bk BT" w:cs="Questrial"/>
          <w:color w:val="000000"/>
          <w:sz w:val="22"/>
          <w:szCs w:val="22"/>
        </w:rPr>
      </w:pPr>
    </w:p>
    <w:p w14:paraId="73CDE19D" w14:textId="77777777" w:rsidR="00DF522F" w:rsidRPr="009841DD" w:rsidRDefault="00D24D72" w:rsidP="0077716A">
      <w:pPr>
        <w:pBdr>
          <w:top w:val="nil"/>
          <w:left w:val="nil"/>
          <w:bottom w:val="nil"/>
          <w:right w:val="nil"/>
          <w:between w:val="nil"/>
        </w:pBdr>
        <w:jc w:val="center"/>
        <w:rPr>
          <w:rFonts w:ascii="AvantGarde Bk BT" w:eastAsia="Questrial" w:hAnsi="AvantGarde Bk BT" w:cs="Questrial"/>
          <w:b/>
          <w:color w:val="000000"/>
          <w:sz w:val="22"/>
          <w:szCs w:val="22"/>
        </w:rPr>
      </w:pPr>
      <w:r w:rsidRPr="009841DD">
        <w:rPr>
          <w:rFonts w:ascii="AvantGarde Bk BT" w:eastAsia="Questrial" w:hAnsi="AvantGarde Bk BT" w:cs="Questrial"/>
          <w:b/>
          <w:color w:val="000000"/>
          <w:sz w:val="22"/>
          <w:szCs w:val="22"/>
        </w:rPr>
        <w:t>Mtro. Guillermo Arturo Gómez Mata</w:t>
      </w:r>
    </w:p>
    <w:p w14:paraId="3C55480F" w14:textId="77777777" w:rsidR="00DF522F" w:rsidRPr="009841DD" w:rsidRDefault="00D24D72" w:rsidP="0077716A">
      <w:pPr>
        <w:pBdr>
          <w:top w:val="nil"/>
          <w:left w:val="nil"/>
          <w:bottom w:val="nil"/>
          <w:right w:val="nil"/>
          <w:between w:val="nil"/>
        </w:pBdr>
        <w:jc w:val="center"/>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Secretario de Actas y Acuerdos</w:t>
      </w:r>
    </w:p>
    <w:sectPr w:rsidR="00DF522F" w:rsidRPr="009841DD" w:rsidSect="0077716A">
      <w:headerReference w:type="default" r:id="rId8"/>
      <w:footerReference w:type="default" r:id="rId9"/>
      <w:pgSz w:w="12240" w:h="15840"/>
      <w:pgMar w:top="1134"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D08BC" w14:textId="77777777" w:rsidR="007028AD" w:rsidRDefault="007028AD">
      <w:r>
        <w:separator/>
      </w:r>
    </w:p>
  </w:endnote>
  <w:endnote w:type="continuationSeparator" w:id="0">
    <w:p w14:paraId="706D8B8F" w14:textId="77777777" w:rsidR="007028AD" w:rsidRDefault="0070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E625" w14:textId="1D13B949" w:rsidR="00DF522F" w:rsidRDefault="00D24D72">
    <w:pPr>
      <w:pBdr>
        <w:top w:val="nil"/>
        <w:left w:val="nil"/>
        <w:bottom w:val="nil"/>
        <w:right w:val="nil"/>
        <w:between w:val="nil"/>
      </w:pBdr>
      <w:tabs>
        <w:tab w:val="center" w:pos="4419"/>
        <w:tab w:val="right" w:pos="8838"/>
      </w:tabs>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Página </w:t>
    </w:r>
    <w:r>
      <w:rPr>
        <w:rFonts w:ascii="Times New Roman" w:hAnsi="Times New Roman" w:cs="Times New Roman"/>
        <w:b/>
        <w:color w:val="000000"/>
        <w:sz w:val="14"/>
        <w:szCs w:val="14"/>
      </w:rPr>
      <w:fldChar w:fldCharType="begin"/>
    </w:r>
    <w:r>
      <w:rPr>
        <w:rFonts w:ascii="Times New Roman" w:hAnsi="Times New Roman" w:cs="Times New Roman"/>
        <w:b/>
        <w:color w:val="000000"/>
        <w:sz w:val="14"/>
        <w:szCs w:val="14"/>
      </w:rPr>
      <w:instrText>PAGE</w:instrText>
    </w:r>
    <w:r>
      <w:rPr>
        <w:rFonts w:ascii="Times New Roman" w:hAnsi="Times New Roman" w:cs="Times New Roman"/>
        <w:b/>
        <w:color w:val="000000"/>
        <w:sz w:val="14"/>
        <w:szCs w:val="14"/>
      </w:rPr>
      <w:fldChar w:fldCharType="separate"/>
    </w:r>
    <w:r w:rsidR="00932A8F">
      <w:rPr>
        <w:rFonts w:ascii="Times New Roman" w:hAnsi="Times New Roman" w:cs="Times New Roman"/>
        <w:b/>
        <w:noProof/>
        <w:color w:val="000000"/>
        <w:sz w:val="14"/>
        <w:szCs w:val="14"/>
      </w:rPr>
      <w:t>8</w:t>
    </w:r>
    <w:r>
      <w:rPr>
        <w:rFonts w:ascii="Times New Roman" w:hAnsi="Times New Roman" w:cs="Times New Roman"/>
        <w:b/>
        <w:color w:val="000000"/>
        <w:sz w:val="14"/>
        <w:szCs w:val="14"/>
      </w:rPr>
      <w:fldChar w:fldCharType="end"/>
    </w:r>
    <w:r>
      <w:rPr>
        <w:rFonts w:ascii="Times New Roman" w:hAnsi="Times New Roman" w:cs="Times New Roman"/>
        <w:color w:val="000000"/>
        <w:sz w:val="14"/>
        <w:szCs w:val="14"/>
      </w:rPr>
      <w:t xml:space="preserve"> de </w:t>
    </w:r>
    <w:r>
      <w:rPr>
        <w:rFonts w:ascii="Times New Roman" w:hAnsi="Times New Roman" w:cs="Times New Roman"/>
        <w:b/>
        <w:color w:val="000000"/>
        <w:sz w:val="14"/>
        <w:szCs w:val="14"/>
      </w:rPr>
      <w:fldChar w:fldCharType="begin"/>
    </w:r>
    <w:r>
      <w:rPr>
        <w:rFonts w:ascii="Times New Roman" w:hAnsi="Times New Roman" w:cs="Times New Roman"/>
        <w:b/>
        <w:color w:val="000000"/>
        <w:sz w:val="14"/>
        <w:szCs w:val="14"/>
      </w:rPr>
      <w:instrText>NUMPAGES</w:instrText>
    </w:r>
    <w:r>
      <w:rPr>
        <w:rFonts w:ascii="Times New Roman" w:hAnsi="Times New Roman" w:cs="Times New Roman"/>
        <w:b/>
        <w:color w:val="000000"/>
        <w:sz w:val="14"/>
        <w:szCs w:val="14"/>
      </w:rPr>
      <w:fldChar w:fldCharType="separate"/>
    </w:r>
    <w:r w:rsidR="00932A8F">
      <w:rPr>
        <w:rFonts w:ascii="Times New Roman" w:hAnsi="Times New Roman" w:cs="Times New Roman"/>
        <w:b/>
        <w:noProof/>
        <w:color w:val="000000"/>
        <w:sz w:val="14"/>
        <w:szCs w:val="14"/>
      </w:rPr>
      <w:t>8</w:t>
    </w:r>
    <w:r>
      <w:rPr>
        <w:rFonts w:ascii="Times New Roman" w:hAnsi="Times New Roman" w:cs="Times New Roman"/>
        <w:b/>
        <w:color w:val="000000"/>
        <w:sz w:val="14"/>
        <w:szCs w:val="14"/>
      </w:rPr>
      <w:fldChar w:fldCharType="end"/>
    </w:r>
  </w:p>
  <w:p w14:paraId="228DD097" w14:textId="77777777" w:rsidR="00DF522F" w:rsidRDefault="00D24D72">
    <w:pPr>
      <w:pBdr>
        <w:top w:val="nil"/>
        <w:left w:val="nil"/>
        <w:bottom w:val="nil"/>
        <w:right w:val="nil"/>
        <w:between w:val="nil"/>
      </w:pBdr>
      <w:tabs>
        <w:tab w:val="center" w:pos="4419"/>
        <w:tab w:val="right" w:pos="8838"/>
      </w:tabs>
      <w:spacing w:line="276" w:lineRule="auto"/>
      <w:jc w:val="center"/>
      <w:rPr>
        <w:rFonts w:ascii="Times New Roman" w:hAnsi="Times New Roman" w:cs="Times New Roman"/>
        <w:color w:val="000000"/>
        <w:sz w:val="17"/>
        <w:szCs w:val="17"/>
      </w:rPr>
    </w:pPr>
    <w:r>
      <w:rPr>
        <w:rFonts w:ascii="Times New Roman" w:hAnsi="Times New Roman" w:cs="Times New Roman"/>
        <w:color w:val="000000"/>
        <w:sz w:val="17"/>
        <w:szCs w:val="17"/>
      </w:rPr>
      <w:t>Av. Juárez No. 976, Edificio de la Rectoría General, Piso 5, Colonia Centro C.P. 44100.</w:t>
    </w:r>
  </w:p>
  <w:p w14:paraId="3587FEB5" w14:textId="77777777" w:rsidR="00DF522F" w:rsidRDefault="00D24D72">
    <w:pPr>
      <w:pBdr>
        <w:top w:val="nil"/>
        <w:left w:val="nil"/>
        <w:bottom w:val="nil"/>
        <w:right w:val="nil"/>
        <w:between w:val="nil"/>
      </w:pBdr>
      <w:tabs>
        <w:tab w:val="center" w:pos="4419"/>
        <w:tab w:val="right" w:pos="8838"/>
      </w:tabs>
      <w:spacing w:line="276" w:lineRule="auto"/>
      <w:jc w:val="center"/>
      <w:rPr>
        <w:rFonts w:ascii="Times New Roman" w:hAnsi="Times New Roman" w:cs="Times New Roman"/>
        <w:color w:val="000000"/>
        <w:sz w:val="17"/>
        <w:szCs w:val="17"/>
      </w:rPr>
    </w:pPr>
    <w:r>
      <w:rPr>
        <w:rFonts w:ascii="Times New Roman" w:hAnsi="Times New Roman" w:cs="Times New Roman"/>
        <w:color w:val="000000"/>
        <w:sz w:val="17"/>
        <w:szCs w:val="17"/>
      </w:rPr>
      <w:t xml:space="preserve">Guadalajara, Jalisco. México. Tel. [52] (33) 3134 2222, </w:t>
    </w:r>
    <w:proofErr w:type="spellStart"/>
    <w:r>
      <w:rPr>
        <w:rFonts w:ascii="Times New Roman" w:hAnsi="Times New Roman" w:cs="Times New Roman"/>
        <w:color w:val="000000"/>
        <w:sz w:val="17"/>
        <w:szCs w:val="17"/>
      </w:rPr>
      <w:t>Exts</w:t>
    </w:r>
    <w:proofErr w:type="spellEnd"/>
    <w:r>
      <w:rPr>
        <w:rFonts w:ascii="Times New Roman" w:hAnsi="Times New Roman" w:cs="Times New Roman"/>
        <w:color w:val="000000"/>
        <w:sz w:val="17"/>
        <w:szCs w:val="17"/>
      </w:rPr>
      <w:t xml:space="preserve">. 12428, 12243, 12420 y 12457 Tel. </w:t>
    </w:r>
    <w:proofErr w:type="spellStart"/>
    <w:r>
      <w:rPr>
        <w:rFonts w:ascii="Times New Roman" w:hAnsi="Times New Roman" w:cs="Times New Roman"/>
        <w:color w:val="000000"/>
        <w:sz w:val="17"/>
        <w:szCs w:val="17"/>
      </w:rPr>
      <w:t>dir.</w:t>
    </w:r>
    <w:proofErr w:type="spellEnd"/>
    <w:r>
      <w:rPr>
        <w:rFonts w:ascii="Times New Roman" w:hAnsi="Times New Roman" w:cs="Times New Roman"/>
        <w:color w:val="000000"/>
        <w:sz w:val="17"/>
        <w:szCs w:val="17"/>
      </w:rPr>
      <w:t xml:space="preserve"> 3134 2243 </w:t>
    </w:r>
  </w:p>
  <w:p w14:paraId="3D433507" w14:textId="77777777" w:rsidR="00DF522F" w:rsidRDefault="00D24D72">
    <w:pPr>
      <w:pBdr>
        <w:top w:val="nil"/>
        <w:left w:val="nil"/>
        <w:bottom w:val="nil"/>
        <w:right w:val="nil"/>
        <w:between w:val="nil"/>
      </w:pBdr>
      <w:tabs>
        <w:tab w:val="center" w:pos="4419"/>
        <w:tab w:val="right" w:pos="8838"/>
      </w:tabs>
      <w:spacing w:line="276" w:lineRule="auto"/>
      <w:jc w:val="center"/>
      <w:rPr>
        <w:rFonts w:ascii="Times New Roman" w:hAnsi="Times New Roman" w:cs="Times New Roman"/>
        <w:b/>
        <w:color w:val="000000"/>
        <w:sz w:val="17"/>
        <w:szCs w:val="17"/>
      </w:rPr>
    </w:pPr>
    <w:r>
      <w:rPr>
        <w:rFonts w:ascii="Times New Roman" w:hAnsi="Times New Roman" w:cs="Times New Roman"/>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7219C" w14:textId="77777777" w:rsidR="007028AD" w:rsidRDefault="007028AD">
      <w:r>
        <w:separator/>
      </w:r>
    </w:p>
  </w:footnote>
  <w:footnote w:type="continuationSeparator" w:id="0">
    <w:p w14:paraId="4482CA66" w14:textId="77777777" w:rsidR="007028AD" w:rsidRDefault="007028AD">
      <w:r>
        <w:continuationSeparator/>
      </w:r>
    </w:p>
  </w:footnote>
  <w:footnote w:id="1">
    <w:p w14:paraId="2A99E850" w14:textId="77777777" w:rsidR="00DF522F" w:rsidRPr="009841DD" w:rsidRDefault="00D24D72">
      <w:pPr>
        <w:jc w:val="both"/>
        <w:rPr>
          <w:rFonts w:ascii="AvantGarde Bk BT" w:eastAsia="Questrial" w:hAnsi="AvantGarde Bk BT"/>
          <w:sz w:val="16"/>
          <w:szCs w:val="16"/>
        </w:rPr>
      </w:pPr>
      <w:r w:rsidRPr="009841DD">
        <w:rPr>
          <w:rFonts w:ascii="AvantGarde Bk BT" w:hAnsi="AvantGarde Bk BT"/>
          <w:sz w:val="16"/>
          <w:szCs w:val="16"/>
          <w:vertAlign w:val="superscript"/>
        </w:rPr>
        <w:footnoteRef/>
      </w:r>
      <w:r w:rsidRPr="009841DD">
        <w:rPr>
          <w:rFonts w:ascii="AvantGarde Bk BT" w:eastAsia="Questrial" w:hAnsi="AvantGarde Bk BT"/>
          <w:sz w:val="16"/>
          <w:szCs w:val="16"/>
        </w:rPr>
        <w:t xml:space="preserve"> Enlace de consulta:  </w:t>
      </w:r>
      <w:hyperlink r:id="rId1">
        <w:r w:rsidRPr="009841DD">
          <w:rPr>
            <w:rFonts w:ascii="AvantGarde Bk BT" w:eastAsia="Questrial" w:hAnsi="AvantGarde Bk BT"/>
            <w:color w:val="1155CC"/>
            <w:sz w:val="16"/>
            <w:szCs w:val="16"/>
            <w:u w:val="single"/>
          </w:rPr>
          <w:t>https://transparencia.udg.mx/fraccion-xvii-presupuestos</w:t>
        </w:r>
      </w:hyperlink>
      <w:r w:rsidRPr="009841DD">
        <w:rPr>
          <w:rFonts w:ascii="AvantGarde Bk BT" w:eastAsia="Questrial" w:hAnsi="AvantGarde Bk BT"/>
          <w:sz w:val="16"/>
          <w:szCs w:val="16"/>
        </w:rPr>
        <w:t xml:space="preserve"> </w:t>
      </w:r>
    </w:p>
  </w:footnote>
  <w:footnote w:id="2">
    <w:p w14:paraId="6D720EB7" w14:textId="77777777" w:rsidR="00DF522F" w:rsidRPr="00404726" w:rsidRDefault="00D24D72">
      <w:pPr>
        <w:jc w:val="both"/>
        <w:rPr>
          <w:rFonts w:eastAsia="Questrial"/>
          <w:sz w:val="16"/>
          <w:szCs w:val="16"/>
        </w:rPr>
      </w:pPr>
      <w:r w:rsidRPr="00404726">
        <w:rPr>
          <w:sz w:val="16"/>
          <w:szCs w:val="16"/>
          <w:vertAlign w:val="superscript"/>
        </w:rPr>
        <w:footnoteRef/>
      </w:r>
      <w:r w:rsidRPr="00404726">
        <w:rPr>
          <w:rFonts w:eastAsia="Questrial"/>
          <w:sz w:val="16"/>
          <w:szCs w:val="16"/>
        </w:rPr>
        <w:t xml:space="preserve"> </w:t>
      </w:r>
      <w:r w:rsidRPr="009841DD">
        <w:rPr>
          <w:rFonts w:ascii="AvantGarde Bk BT" w:eastAsia="Questrial" w:hAnsi="AvantGarde Bk BT"/>
          <w:sz w:val="16"/>
          <w:szCs w:val="16"/>
        </w:rPr>
        <w:t xml:space="preserve">Enlace de consulta:  </w:t>
      </w:r>
      <w:hyperlink r:id="rId2" w:anchor="Informacion_general">
        <w:r w:rsidRPr="009841DD">
          <w:rPr>
            <w:rFonts w:ascii="AvantGarde Bk BT" w:eastAsia="Questrial" w:hAnsi="AvantGarde Bk BT"/>
            <w:color w:val="1155CC"/>
            <w:sz w:val="16"/>
            <w:szCs w:val="16"/>
            <w:u w:val="single"/>
          </w:rPr>
          <w:t>https://www.inegi.org.mx/temas/inpc/#Informacion_general</w:t>
        </w:r>
      </w:hyperlink>
      <w:r w:rsidRPr="00404726">
        <w:rPr>
          <w:rFonts w:eastAsia="Quest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78C7" w14:textId="261C5912" w:rsidR="00DF522F" w:rsidRDefault="009841DD">
    <w:pPr>
      <w:pBdr>
        <w:top w:val="nil"/>
        <w:left w:val="nil"/>
        <w:bottom w:val="nil"/>
        <w:right w:val="nil"/>
        <w:between w:val="nil"/>
      </w:pBdr>
      <w:tabs>
        <w:tab w:val="center" w:pos="4419"/>
        <w:tab w:val="right" w:pos="8838"/>
      </w:tabs>
      <w:jc w:val="right"/>
      <w:rPr>
        <w:rFonts w:eastAsia="Arial"/>
        <w:color w:val="000000"/>
      </w:rPr>
    </w:pPr>
    <w:r>
      <w:rPr>
        <w:noProof/>
      </w:rPr>
      <w:drawing>
        <wp:anchor distT="0" distB="0" distL="0" distR="0" simplePos="0" relativeHeight="251658240" behindDoc="1" locked="0" layoutInCell="1" hidden="0" allowOverlap="1" wp14:anchorId="0B3AC2C4" wp14:editId="3652C65B">
          <wp:simplePos x="0" y="0"/>
          <wp:positionH relativeFrom="margin">
            <wp:align>center</wp:align>
          </wp:positionH>
          <wp:positionV relativeFrom="paragraph">
            <wp:posOffset>-445770</wp:posOffset>
          </wp:positionV>
          <wp:extent cx="7753350" cy="1619250"/>
          <wp:effectExtent l="0" t="0" r="0" b="0"/>
          <wp:wrapNone/>
          <wp:docPr id="2"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53350" cy="1619250"/>
                  </a:xfrm>
                  <a:prstGeom prst="rect">
                    <a:avLst/>
                  </a:prstGeom>
                  <a:ln/>
                </pic:spPr>
              </pic:pic>
            </a:graphicData>
          </a:graphic>
        </wp:anchor>
      </w:drawing>
    </w:r>
  </w:p>
  <w:p w14:paraId="3AF82ACF" w14:textId="0C9AB4F2" w:rsidR="00DF522F" w:rsidRDefault="00DF522F">
    <w:pPr>
      <w:pBdr>
        <w:top w:val="nil"/>
        <w:left w:val="nil"/>
        <w:bottom w:val="nil"/>
        <w:right w:val="nil"/>
        <w:between w:val="nil"/>
      </w:pBdr>
      <w:tabs>
        <w:tab w:val="center" w:pos="4419"/>
        <w:tab w:val="right" w:pos="8838"/>
      </w:tabs>
      <w:jc w:val="right"/>
      <w:rPr>
        <w:rFonts w:eastAsia="Arial"/>
        <w:color w:val="000000"/>
      </w:rPr>
    </w:pPr>
  </w:p>
  <w:p w14:paraId="5D8F09BC" w14:textId="77777777" w:rsidR="00DF522F" w:rsidRDefault="00DF522F">
    <w:pPr>
      <w:pBdr>
        <w:top w:val="nil"/>
        <w:left w:val="nil"/>
        <w:bottom w:val="nil"/>
        <w:right w:val="nil"/>
        <w:between w:val="nil"/>
      </w:pBdr>
      <w:tabs>
        <w:tab w:val="center" w:pos="4419"/>
        <w:tab w:val="right" w:pos="8838"/>
      </w:tabs>
      <w:jc w:val="right"/>
      <w:rPr>
        <w:rFonts w:eastAsia="Arial"/>
        <w:color w:val="000000"/>
      </w:rPr>
    </w:pPr>
  </w:p>
  <w:p w14:paraId="53755686" w14:textId="77777777" w:rsidR="00DF522F" w:rsidRDefault="00DF522F">
    <w:pPr>
      <w:pBdr>
        <w:top w:val="nil"/>
        <w:left w:val="nil"/>
        <w:bottom w:val="nil"/>
        <w:right w:val="nil"/>
        <w:between w:val="nil"/>
      </w:pBdr>
      <w:tabs>
        <w:tab w:val="center" w:pos="4419"/>
        <w:tab w:val="right" w:pos="8838"/>
      </w:tabs>
      <w:jc w:val="right"/>
      <w:rPr>
        <w:rFonts w:eastAsia="Arial"/>
        <w:color w:val="000000"/>
      </w:rPr>
    </w:pPr>
  </w:p>
  <w:p w14:paraId="1BAD9158" w14:textId="77777777" w:rsidR="009841DD" w:rsidRPr="009841DD" w:rsidRDefault="009841DD">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14"/>
        <w:szCs w:val="22"/>
      </w:rPr>
    </w:pPr>
  </w:p>
  <w:p w14:paraId="2D5141BD" w14:textId="1CEB9A6B" w:rsidR="00DF522F" w:rsidRPr="009841DD" w:rsidRDefault="00D24D72">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proofErr w:type="spellStart"/>
    <w:r w:rsidRPr="009841DD">
      <w:rPr>
        <w:rFonts w:ascii="AvantGarde Bk BT" w:eastAsia="Questrial" w:hAnsi="AvantGarde Bk BT" w:cs="Questrial"/>
        <w:color w:val="000000"/>
        <w:sz w:val="22"/>
        <w:szCs w:val="22"/>
      </w:rPr>
      <w:t>Exp</w:t>
    </w:r>
    <w:proofErr w:type="spellEnd"/>
    <w:r w:rsidRPr="009841DD">
      <w:rPr>
        <w:rFonts w:ascii="AvantGarde Bk BT" w:eastAsia="Questrial" w:hAnsi="AvantGarde Bk BT" w:cs="Questrial"/>
        <w:color w:val="000000"/>
        <w:sz w:val="22"/>
        <w:szCs w:val="22"/>
      </w:rPr>
      <w:t xml:space="preserve">. </w:t>
    </w:r>
    <w:r w:rsidR="00E26E73">
      <w:rPr>
        <w:rFonts w:ascii="AvantGarde Bk BT" w:eastAsia="Questrial" w:hAnsi="AvantGarde Bk BT" w:cs="Questrial"/>
        <w:color w:val="000000"/>
        <w:sz w:val="22"/>
        <w:szCs w:val="22"/>
      </w:rPr>
      <w:t>021</w:t>
    </w:r>
  </w:p>
  <w:p w14:paraId="2153AA1B" w14:textId="0720FD4C" w:rsidR="00DF522F" w:rsidRPr="009841DD" w:rsidRDefault="00D24D72">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9841DD">
      <w:rPr>
        <w:rFonts w:ascii="AvantGarde Bk BT" w:eastAsia="Questrial" w:hAnsi="AvantGarde Bk BT" w:cs="Questrial"/>
        <w:color w:val="000000"/>
        <w:sz w:val="22"/>
        <w:szCs w:val="22"/>
      </w:rPr>
      <w:t xml:space="preserve">Dictamen Núm. </w:t>
    </w:r>
    <w:r w:rsidR="00E26E73" w:rsidRPr="00E26E73">
      <w:rPr>
        <w:rFonts w:ascii="AvantGarde Bk BT" w:eastAsia="Questrial" w:hAnsi="AvantGarde Bk BT" w:cs="Questrial"/>
        <w:color w:val="000000"/>
        <w:sz w:val="22"/>
        <w:szCs w:val="22"/>
      </w:rPr>
      <w:t>IV</w:t>
    </w:r>
    <w:r w:rsidRPr="00E26E73">
      <w:rPr>
        <w:rFonts w:ascii="AvantGarde Bk BT" w:eastAsia="Questrial" w:hAnsi="AvantGarde Bk BT" w:cs="Questrial"/>
        <w:color w:val="000000"/>
        <w:sz w:val="22"/>
        <w:szCs w:val="22"/>
      </w:rPr>
      <w:t>/</w:t>
    </w:r>
    <w:r w:rsidRPr="009841DD">
      <w:rPr>
        <w:rFonts w:ascii="AvantGarde Bk BT" w:eastAsia="Questrial" w:hAnsi="AvantGarde Bk BT" w:cs="Questrial"/>
        <w:color w:val="000000"/>
        <w:sz w:val="22"/>
        <w:szCs w:val="22"/>
      </w:rPr>
      <w:t>2023/</w:t>
    </w:r>
    <w:r w:rsidR="0077716A">
      <w:rPr>
        <w:rFonts w:ascii="AvantGarde Bk BT" w:eastAsia="Questrial" w:hAnsi="AvantGarde Bk BT" w:cs="Questrial"/>
        <w:color w:val="000000"/>
        <w:sz w:val="22"/>
        <w:szCs w:val="22"/>
      </w:rPr>
      <w:t>288</w:t>
    </w:r>
  </w:p>
  <w:p w14:paraId="21B19B5D" w14:textId="77777777" w:rsidR="00DF522F" w:rsidRDefault="00DF522F">
    <w:pPr>
      <w:pBdr>
        <w:top w:val="nil"/>
        <w:left w:val="nil"/>
        <w:bottom w:val="nil"/>
        <w:right w:val="nil"/>
        <w:between w:val="nil"/>
      </w:pBdr>
      <w:tabs>
        <w:tab w:val="center" w:pos="4419"/>
        <w:tab w:val="right" w:pos="8838"/>
      </w:tabs>
      <w:jc w:val="right"/>
      <w:rPr>
        <w:rFonts w:ascii="Questrial" w:eastAsia="Questrial" w:hAnsi="Questrial" w:cs="Quest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82481"/>
    <w:multiLevelType w:val="multilevel"/>
    <w:tmpl w:val="FAAAF9CA"/>
    <w:lvl w:ilvl="0">
      <w:start w:val="1"/>
      <w:numFmt w:val="decimal"/>
      <w:lvlText w:val="%1."/>
      <w:lvlJc w:val="left"/>
      <w:pPr>
        <w:ind w:left="720" w:hanging="360"/>
      </w:pPr>
      <w:rPr>
        <w:rFonts w:ascii="AvantGarde Bk BT" w:eastAsia="Arial" w:hAnsi="AvantGarde Bk BT" w:cs="Arial" w:hint="default"/>
        <w:b/>
        <w:i w:val="0"/>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833DA1"/>
    <w:multiLevelType w:val="multilevel"/>
    <w:tmpl w:val="22EE6574"/>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2F"/>
    <w:rsid w:val="00092AEF"/>
    <w:rsid w:val="000C5AA6"/>
    <w:rsid w:val="000C5C2F"/>
    <w:rsid w:val="00141B0F"/>
    <w:rsid w:val="001D557F"/>
    <w:rsid w:val="0023591C"/>
    <w:rsid w:val="00277433"/>
    <w:rsid w:val="002B176E"/>
    <w:rsid w:val="00404726"/>
    <w:rsid w:val="006603BF"/>
    <w:rsid w:val="006B71DF"/>
    <w:rsid w:val="007028AD"/>
    <w:rsid w:val="0077716A"/>
    <w:rsid w:val="008873EB"/>
    <w:rsid w:val="008A53F2"/>
    <w:rsid w:val="008D15E8"/>
    <w:rsid w:val="00932A8F"/>
    <w:rsid w:val="009841DD"/>
    <w:rsid w:val="009D0BC8"/>
    <w:rsid w:val="00BE440E"/>
    <w:rsid w:val="00C40FDE"/>
    <w:rsid w:val="00C54071"/>
    <w:rsid w:val="00CC2A50"/>
    <w:rsid w:val="00D24D72"/>
    <w:rsid w:val="00DE4373"/>
    <w:rsid w:val="00DF522F"/>
    <w:rsid w:val="00E26E73"/>
    <w:rsid w:val="00EA6E88"/>
    <w:rsid w:val="00F22630"/>
    <w:rsid w:val="00F56818"/>
    <w:rsid w:val="00FE0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9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F35"/>
    <w:rPr>
      <w:rFonts w:eastAsia="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7D5F35"/>
    <w:rPr>
      <w:sz w:val="22"/>
      <w:szCs w:val="22"/>
    </w:rPr>
  </w:style>
  <w:style w:type="paragraph" w:styleId="Encabezado">
    <w:name w:val="header"/>
    <w:basedOn w:val="Normal"/>
    <w:link w:val="EncabezadoCar"/>
    <w:uiPriority w:val="99"/>
    <w:unhideWhenUsed/>
    <w:rsid w:val="007D5F35"/>
    <w:pPr>
      <w:tabs>
        <w:tab w:val="center" w:pos="4419"/>
        <w:tab w:val="right" w:pos="8838"/>
      </w:tabs>
    </w:pPr>
  </w:style>
  <w:style w:type="character" w:customStyle="1" w:styleId="EncabezadoCar">
    <w:name w:val="Encabezado Car"/>
    <w:basedOn w:val="Fuentedeprrafopredeter"/>
    <w:link w:val="Encabezado"/>
    <w:uiPriority w:val="99"/>
    <w:rsid w:val="007D5F35"/>
    <w:rPr>
      <w:rFonts w:ascii="Arial" w:eastAsia="Times New Roman" w:hAnsi="Arial" w:cs="Arial"/>
      <w:lang w:eastAsia="es-MX"/>
    </w:rPr>
  </w:style>
  <w:style w:type="paragraph" w:styleId="Piedepgina">
    <w:name w:val="footer"/>
    <w:basedOn w:val="Normal"/>
    <w:link w:val="PiedepginaCar"/>
    <w:uiPriority w:val="99"/>
    <w:unhideWhenUsed/>
    <w:rsid w:val="007D5F35"/>
    <w:pPr>
      <w:tabs>
        <w:tab w:val="center" w:pos="4419"/>
        <w:tab w:val="right" w:pos="8838"/>
      </w:tabs>
    </w:pPr>
  </w:style>
  <w:style w:type="character" w:customStyle="1" w:styleId="PiedepginaCar">
    <w:name w:val="Pie de página Car"/>
    <w:basedOn w:val="Fuentedeprrafopredeter"/>
    <w:link w:val="Piedepgina"/>
    <w:uiPriority w:val="99"/>
    <w:rsid w:val="007D5F35"/>
    <w:rPr>
      <w:rFonts w:ascii="Arial" w:eastAsia="Times New Roman" w:hAnsi="Arial" w:cs="Arial"/>
      <w:lang w:eastAsia="es-MX"/>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7D5F35"/>
    <w:pPr>
      <w:ind w:left="720"/>
      <w:contextualSpacing/>
    </w:pPr>
  </w:style>
  <w:style w:type="paragraph" w:styleId="NormalWeb">
    <w:name w:val="Normal (Web)"/>
    <w:basedOn w:val="Normal"/>
    <w:uiPriority w:val="99"/>
    <w:unhideWhenUsed/>
    <w:rsid w:val="007D5F35"/>
    <w:pPr>
      <w:spacing w:before="100" w:beforeAutospacing="1" w:after="100" w:afterAutospacing="1"/>
    </w:pPr>
    <w:rPr>
      <w:rFonts w:ascii="Times New Roman" w:hAnsi="Times New Roman" w:cs="Times New Roman"/>
    </w:rPr>
  </w:style>
  <w:style w:type="paragraph" w:styleId="Textonotapie">
    <w:name w:val="footnote text"/>
    <w:basedOn w:val="Normal"/>
    <w:link w:val="TextonotapieCar"/>
    <w:uiPriority w:val="99"/>
    <w:unhideWhenUsed/>
    <w:rsid w:val="007D5F35"/>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7D5F35"/>
    <w:rPr>
      <w:sz w:val="20"/>
      <w:szCs w:val="20"/>
    </w:rPr>
  </w:style>
  <w:style w:type="character" w:styleId="Refdenotaalpie">
    <w:name w:val="footnote reference"/>
    <w:basedOn w:val="Fuentedeprrafopredeter"/>
    <w:uiPriority w:val="99"/>
    <w:semiHidden/>
    <w:unhideWhenUsed/>
    <w:rsid w:val="007D5F35"/>
    <w:rPr>
      <w:vertAlign w:val="superscript"/>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locked/>
    <w:rsid w:val="007D5F35"/>
    <w:rPr>
      <w:rFonts w:ascii="Arial" w:eastAsia="Times New Roman" w:hAnsi="Arial" w:cs="Arial"/>
      <w:lang w:eastAsia="es-MX"/>
    </w:rPr>
  </w:style>
  <w:style w:type="paragraph" w:styleId="Textodeglobo">
    <w:name w:val="Balloon Text"/>
    <w:basedOn w:val="Normal"/>
    <w:link w:val="TextodegloboCar"/>
    <w:uiPriority w:val="99"/>
    <w:semiHidden/>
    <w:unhideWhenUsed/>
    <w:rsid w:val="00D05E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EAA"/>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A5496B"/>
    <w:rPr>
      <w:color w:val="0563C1" w:themeColor="hyperlink"/>
      <w:u w:val="single"/>
    </w:rPr>
  </w:style>
  <w:style w:type="table" w:styleId="Tablaconcuadrcula">
    <w:name w:val="Table Grid"/>
    <w:basedOn w:val="Tablanormal"/>
    <w:uiPriority w:val="39"/>
    <w:rsid w:val="00F3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00B0"/>
    <w:rPr>
      <w:sz w:val="16"/>
      <w:szCs w:val="16"/>
    </w:rPr>
  </w:style>
  <w:style w:type="paragraph" w:styleId="Textocomentario">
    <w:name w:val="annotation text"/>
    <w:basedOn w:val="Normal"/>
    <w:link w:val="TextocomentarioCar"/>
    <w:uiPriority w:val="99"/>
    <w:semiHidden/>
    <w:unhideWhenUsed/>
    <w:rsid w:val="004200B0"/>
    <w:rPr>
      <w:sz w:val="20"/>
      <w:szCs w:val="20"/>
    </w:rPr>
  </w:style>
  <w:style w:type="character" w:customStyle="1" w:styleId="TextocomentarioCar">
    <w:name w:val="Texto comentario Car"/>
    <w:basedOn w:val="Fuentedeprrafopredeter"/>
    <w:link w:val="Textocomentario"/>
    <w:uiPriority w:val="99"/>
    <w:semiHidden/>
    <w:rsid w:val="004200B0"/>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200B0"/>
    <w:rPr>
      <w:b/>
      <w:bCs/>
    </w:rPr>
  </w:style>
  <w:style w:type="character" w:customStyle="1" w:styleId="AsuntodelcomentarioCar">
    <w:name w:val="Asunto del comentario Car"/>
    <w:basedOn w:val="TextocomentarioCar"/>
    <w:link w:val="Asuntodelcomentario"/>
    <w:uiPriority w:val="99"/>
    <w:semiHidden/>
    <w:rsid w:val="004200B0"/>
    <w:rPr>
      <w:rFonts w:ascii="Arial" w:eastAsia="Times New Roman" w:hAnsi="Arial" w:cs="Arial"/>
      <w:b/>
      <w:bCs/>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temas/inpc/" TargetMode="External"/><Relationship Id="rId1" Type="http://schemas.openxmlformats.org/officeDocument/2006/relationships/hyperlink" Target="https://transparencia.udg.mx/fraccion-xvii-presupues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wUGrTl/wlKub2wAoVXQeBA3lIw==">AMUW2mUMcxZ1n7q93H00Bu6IEiNMSgo0dx7Ti4vhpiuE+fTLoYvDnSxrGxz5irH1lpc6N+fmcQSxxRJ2xfE5vdnV/yxcdmEbr2K4lS2ErciUweur6M4JYV7SAsb2LEtNx/wSteFL9vIwkCQoSbTXRsDslMuvR+XZPcP57tTxXV7bVukgsddnwctnxoYUYOWXMP4N2jxV72kd10X1UMpOWYnrhOUvXj/tWtJ4rIP/QKbp8u4Jc4t1cOoNVA+idAtmUVxohaeXjwp7KWbImztb+suFtvYIpuiOkX/8dEjo96XqNzd16n5opB+EHsBgmbuf08kGg/vveK5/lZkuQIreSQi+aWhsu0mqcgEEVnr2UHIis+2vDIfu0pt0ILhFJFGW93Oa/K2DkD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14108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2023-05-26T18:20:00Z</dcterms:created>
  <dcterms:modified xsi:type="dcterms:W3CDTF">2023-05-26T18:22:00Z</dcterms:modified>
</cp:coreProperties>
</file>