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F87" w:rsidRDefault="00EF1F87" w:rsidP="00EF1F87">
      <w:pPr>
        <w:rPr>
          <w:rFonts w:ascii="AvantGarde Bk BT" w:eastAsia="Questrial" w:hAnsi="AvantGarde Bk BT" w:cs="Arial"/>
          <w:b/>
          <w:sz w:val="22"/>
          <w:szCs w:val="22"/>
        </w:rPr>
      </w:pPr>
    </w:p>
    <w:p w:rsidR="00EF1F87" w:rsidRDefault="00EF1F87" w:rsidP="00EF1F87">
      <w:pPr>
        <w:rPr>
          <w:rFonts w:ascii="AvantGarde Bk BT" w:eastAsia="Questrial" w:hAnsi="AvantGarde Bk BT" w:cs="Arial"/>
          <w:b/>
          <w:sz w:val="22"/>
          <w:szCs w:val="22"/>
        </w:rPr>
      </w:pPr>
    </w:p>
    <w:p w:rsidR="00980C38" w:rsidRPr="00B724F2" w:rsidRDefault="0083403D" w:rsidP="00EF1F87">
      <w:pPr>
        <w:rPr>
          <w:rFonts w:ascii="AvantGarde Bk BT" w:eastAsia="Questrial" w:hAnsi="AvantGarde Bk BT" w:cs="Arial"/>
          <w:b/>
          <w:sz w:val="22"/>
          <w:szCs w:val="22"/>
        </w:rPr>
      </w:pPr>
      <w:r w:rsidRPr="00B724F2">
        <w:rPr>
          <w:rFonts w:ascii="AvantGarde Bk BT" w:eastAsia="Questrial" w:hAnsi="AvantGarde Bk BT" w:cs="Arial"/>
          <w:b/>
          <w:sz w:val="22"/>
          <w:szCs w:val="22"/>
        </w:rPr>
        <w:t>H. CONSEJO GENERAL UNIVERSITARIO</w:t>
      </w:r>
    </w:p>
    <w:p w:rsidR="00980C38" w:rsidRPr="00B724F2" w:rsidRDefault="0083403D" w:rsidP="00EF1F87">
      <w:pPr>
        <w:tabs>
          <w:tab w:val="left" w:pos="5275"/>
        </w:tabs>
        <w:rPr>
          <w:rFonts w:ascii="AvantGarde Bk BT" w:eastAsia="Questrial" w:hAnsi="AvantGarde Bk BT" w:cs="Arial"/>
          <w:b/>
          <w:sz w:val="22"/>
          <w:szCs w:val="22"/>
        </w:rPr>
      </w:pPr>
      <w:r w:rsidRPr="00B724F2">
        <w:rPr>
          <w:rFonts w:ascii="AvantGarde Bk BT" w:eastAsia="Questrial" w:hAnsi="AvantGarde Bk BT" w:cs="Arial"/>
          <w:b/>
          <w:sz w:val="22"/>
          <w:szCs w:val="22"/>
        </w:rPr>
        <w:t>P</w:t>
      </w:r>
      <w:r w:rsidR="004E2FFE">
        <w:rPr>
          <w:rFonts w:ascii="AvantGarde Bk BT" w:eastAsia="Questrial" w:hAnsi="AvantGarde Bk BT" w:cs="Arial"/>
          <w:b/>
          <w:sz w:val="22"/>
          <w:szCs w:val="22"/>
        </w:rPr>
        <w:t xml:space="preserve"> </w:t>
      </w:r>
      <w:r w:rsidRPr="00B724F2">
        <w:rPr>
          <w:rFonts w:ascii="AvantGarde Bk BT" w:eastAsia="Questrial" w:hAnsi="AvantGarde Bk BT" w:cs="Arial"/>
          <w:b/>
          <w:sz w:val="22"/>
          <w:szCs w:val="22"/>
        </w:rPr>
        <w:t>R</w:t>
      </w:r>
      <w:r w:rsidR="004E2FFE">
        <w:rPr>
          <w:rFonts w:ascii="AvantGarde Bk BT" w:eastAsia="Questrial" w:hAnsi="AvantGarde Bk BT" w:cs="Arial"/>
          <w:b/>
          <w:sz w:val="22"/>
          <w:szCs w:val="22"/>
        </w:rPr>
        <w:t xml:space="preserve"> </w:t>
      </w:r>
      <w:r w:rsidRPr="00B724F2">
        <w:rPr>
          <w:rFonts w:ascii="AvantGarde Bk BT" w:eastAsia="Questrial" w:hAnsi="AvantGarde Bk BT" w:cs="Arial"/>
          <w:b/>
          <w:sz w:val="22"/>
          <w:szCs w:val="22"/>
        </w:rPr>
        <w:t>E</w:t>
      </w:r>
      <w:r w:rsidR="004E2FFE">
        <w:rPr>
          <w:rFonts w:ascii="AvantGarde Bk BT" w:eastAsia="Questrial" w:hAnsi="AvantGarde Bk BT" w:cs="Arial"/>
          <w:b/>
          <w:sz w:val="22"/>
          <w:szCs w:val="22"/>
        </w:rPr>
        <w:t xml:space="preserve"> </w:t>
      </w:r>
      <w:r w:rsidRPr="00B724F2">
        <w:rPr>
          <w:rFonts w:ascii="AvantGarde Bk BT" w:eastAsia="Questrial" w:hAnsi="AvantGarde Bk BT" w:cs="Arial"/>
          <w:b/>
          <w:sz w:val="22"/>
          <w:szCs w:val="22"/>
        </w:rPr>
        <w:t>S</w:t>
      </w:r>
      <w:r w:rsidR="004E2FFE">
        <w:rPr>
          <w:rFonts w:ascii="AvantGarde Bk BT" w:eastAsia="Questrial" w:hAnsi="AvantGarde Bk BT" w:cs="Arial"/>
          <w:b/>
          <w:sz w:val="22"/>
          <w:szCs w:val="22"/>
        </w:rPr>
        <w:t xml:space="preserve"> </w:t>
      </w:r>
      <w:r w:rsidRPr="00B724F2">
        <w:rPr>
          <w:rFonts w:ascii="AvantGarde Bk BT" w:eastAsia="Questrial" w:hAnsi="AvantGarde Bk BT" w:cs="Arial"/>
          <w:b/>
          <w:sz w:val="22"/>
          <w:szCs w:val="22"/>
        </w:rPr>
        <w:t>E</w:t>
      </w:r>
      <w:r w:rsidR="004E2FFE">
        <w:rPr>
          <w:rFonts w:ascii="AvantGarde Bk BT" w:eastAsia="Questrial" w:hAnsi="AvantGarde Bk BT" w:cs="Arial"/>
          <w:b/>
          <w:sz w:val="22"/>
          <w:szCs w:val="22"/>
        </w:rPr>
        <w:t xml:space="preserve"> </w:t>
      </w:r>
      <w:r w:rsidRPr="00B724F2">
        <w:rPr>
          <w:rFonts w:ascii="AvantGarde Bk BT" w:eastAsia="Questrial" w:hAnsi="AvantGarde Bk BT" w:cs="Arial"/>
          <w:b/>
          <w:sz w:val="22"/>
          <w:szCs w:val="22"/>
        </w:rPr>
        <w:t>N</w:t>
      </w:r>
      <w:r w:rsidR="004E2FFE">
        <w:rPr>
          <w:rFonts w:ascii="AvantGarde Bk BT" w:eastAsia="Questrial" w:hAnsi="AvantGarde Bk BT" w:cs="Arial"/>
          <w:b/>
          <w:sz w:val="22"/>
          <w:szCs w:val="22"/>
        </w:rPr>
        <w:t xml:space="preserve"> </w:t>
      </w:r>
      <w:r w:rsidRPr="00B724F2">
        <w:rPr>
          <w:rFonts w:ascii="AvantGarde Bk BT" w:eastAsia="Questrial" w:hAnsi="AvantGarde Bk BT" w:cs="Arial"/>
          <w:b/>
          <w:sz w:val="22"/>
          <w:szCs w:val="22"/>
        </w:rPr>
        <w:t>T</w:t>
      </w:r>
      <w:r w:rsidR="004E2FFE">
        <w:rPr>
          <w:rFonts w:ascii="AvantGarde Bk BT" w:eastAsia="Questrial" w:hAnsi="AvantGarde Bk BT" w:cs="Arial"/>
          <w:b/>
          <w:sz w:val="22"/>
          <w:szCs w:val="22"/>
        </w:rPr>
        <w:t xml:space="preserve"> </w:t>
      </w:r>
      <w:r w:rsidRPr="00B724F2">
        <w:rPr>
          <w:rFonts w:ascii="AvantGarde Bk BT" w:eastAsia="Questrial" w:hAnsi="AvantGarde Bk BT" w:cs="Arial"/>
          <w:b/>
          <w:sz w:val="22"/>
          <w:szCs w:val="22"/>
        </w:rPr>
        <w:t>E</w:t>
      </w:r>
      <w:r w:rsidRPr="00B724F2">
        <w:rPr>
          <w:rFonts w:ascii="AvantGarde Bk BT" w:eastAsia="Questrial" w:hAnsi="AvantGarde Bk BT" w:cs="Arial"/>
          <w:b/>
          <w:sz w:val="22"/>
          <w:szCs w:val="22"/>
        </w:rPr>
        <w:tab/>
      </w:r>
    </w:p>
    <w:p w:rsidR="00980C38" w:rsidRPr="00B724F2" w:rsidRDefault="00980C38" w:rsidP="00EF1F87">
      <w:pPr>
        <w:rPr>
          <w:rFonts w:ascii="AvantGarde Bk BT" w:eastAsia="Questrial" w:hAnsi="AvantGarde Bk BT" w:cs="Arial"/>
          <w:sz w:val="22"/>
          <w:szCs w:val="22"/>
        </w:rPr>
      </w:pPr>
    </w:p>
    <w:p w:rsidR="00980C38" w:rsidRPr="00D43D80" w:rsidRDefault="0083403D" w:rsidP="00EF1F87">
      <w:pPr>
        <w:ind w:right="-850"/>
        <w:jc w:val="both"/>
        <w:rPr>
          <w:rFonts w:ascii="AvantGarde Bk BT" w:eastAsia="Questrial" w:hAnsi="AvantGarde Bk BT" w:cs="Arial"/>
          <w:sz w:val="22"/>
          <w:szCs w:val="22"/>
        </w:rPr>
      </w:pPr>
      <w:bookmarkStart w:id="0" w:name="_heading=h.gjdgxs" w:colFirst="0" w:colLast="0"/>
      <w:bookmarkEnd w:id="0"/>
      <w:r w:rsidRPr="00D43D80">
        <w:rPr>
          <w:rFonts w:ascii="AvantGarde Bk BT" w:eastAsia="Questrial" w:hAnsi="AvantGarde Bk BT" w:cs="Arial"/>
          <w:sz w:val="22"/>
          <w:szCs w:val="22"/>
        </w:rPr>
        <w:t xml:space="preserve">A estas Comisiones Permanentes de Educación, Hacienda y de Normatividad, ha sido turnado el dictamen No. 01/04/2023, de fecha 07 de marzo de 2023 mediante el cual el Consejo Universitario </w:t>
      </w:r>
      <w:r w:rsidR="00C5587B" w:rsidRPr="00D43D80">
        <w:rPr>
          <w:rFonts w:ascii="AvantGarde Bk BT" w:eastAsia="Questrial" w:hAnsi="AvantGarde Bk BT" w:cs="Arial"/>
          <w:sz w:val="22"/>
          <w:szCs w:val="22"/>
        </w:rPr>
        <w:t>de</w:t>
      </w:r>
      <w:r w:rsidRPr="00D43D80">
        <w:rPr>
          <w:rFonts w:ascii="AvantGarde Bk BT" w:eastAsia="Questrial" w:hAnsi="AvantGarde Bk BT" w:cs="Arial"/>
          <w:sz w:val="22"/>
          <w:szCs w:val="22"/>
        </w:rPr>
        <w:t xml:space="preserve"> Educación Media Superior, propone la </w:t>
      </w:r>
      <w:r w:rsidRPr="00D43D80">
        <w:rPr>
          <w:rFonts w:ascii="AvantGarde Bk BT" w:eastAsia="Questrial" w:hAnsi="AvantGarde Bk BT" w:cs="Arial"/>
          <w:b/>
          <w:sz w:val="22"/>
          <w:szCs w:val="22"/>
        </w:rPr>
        <w:t xml:space="preserve">transformación </w:t>
      </w:r>
      <w:r w:rsidR="00782A8C">
        <w:rPr>
          <w:rFonts w:ascii="AvantGarde Bk BT" w:eastAsia="Questrial" w:hAnsi="AvantGarde Bk BT" w:cs="Arial"/>
          <w:b/>
          <w:sz w:val="22"/>
          <w:szCs w:val="22"/>
        </w:rPr>
        <w:t xml:space="preserve">de </w:t>
      </w:r>
      <w:r w:rsidRPr="00D43D80">
        <w:rPr>
          <w:rFonts w:ascii="AvantGarde Bk BT" w:eastAsia="Questrial" w:hAnsi="AvantGarde Bk BT" w:cs="Arial"/>
          <w:b/>
          <w:sz w:val="22"/>
          <w:szCs w:val="22"/>
        </w:rPr>
        <w:t>tres Módulos en Escuelas Preparatorias Regionales pertenecientes al Sistema de Educación Media Superior</w:t>
      </w:r>
      <w:r w:rsidRPr="00D43D80">
        <w:rPr>
          <w:rFonts w:ascii="AvantGarde Bk BT" w:eastAsia="Questrial" w:hAnsi="AvantGarde Bk BT" w:cs="Arial"/>
          <w:sz w:val="22"/>
          <w:szCs w:val="22"/>
        </w:rPr>
        <w:t>, en los términos siguientes:</w:t>
      </w:r>
    </w:p>
    <w:p w:rsidR="00980C38" w:rsidRPr="00D43D80" w:rsidRDefault="00980C38" w:rsidP="00EF1F87">
      <w:pPr>
        <w:ind w:right="-850"/>
        <w:jc w:val="center"/>
        <w:rPr>
          <w:rFonts w:ascii="AvantGarde Bk BT" w:eastAsia="Questrial" w:hAnsi="AvantGarde Bk BT" w:cs="Arial"/>
          <w:sz w:val="22"/>
          <w:szCs w:val="22"/>
        </w:rPr>
      </w:pPr>
    </w:p>
    <w:p w:rsidR="00980C38" w:rsidRPr="00D43D80" w:rsidRDefault="0083403D" w:rsidP="00EF1F87">
      <w:pPr>
        <w:ind w:right="-850"/>
        <w:jc w:val="center"/>
        <w:rPr>
          <w:rFonts w:ascii="AvantGarde Bk BT" w:eastAsia="Questrial" w:hAnsi="AvantGarde Bk BT" w:cs="Arial"/>
          <w:b/>
          <w:sz w:val="22"/>
          <w:szCs w:val="22"/>
        </w:rPr>
      </w:pPr>
      <w:r w:rsidRPr="00D43D80">
        <w:rPr>
          <w:rFonts w:ascii="AvantGarde Bk BT" w:eastAsia="Questrial" w:hAnsi="AvantGarde Bk BT" w:cs="Arial"/>
          <w:b/>
          <w:sz w:val="22"/>
          <w:szCs w:val="22"/>
        </w:rPr>
        <w:t>ANTECEDENTES:</w:t>
      </w:r>
    </w:p>
    <w:p w:rsidR="00980C38" w:rsidRPr="00D43D80" w:rsidRDefault="00980C38" w:rsidP="00EF1F87">
      <w:pPr>
        <w:pBdr>
          <w:top w:val="nil"/>
          <w:left w:val="nil"/>
          <w:bottom w:val="nil"/>
          <w:right w:val="nil"/>
          <w:between w:val="nil"/>
        </w:pBdr>
        <w:tabs>
          <w:tab w:val="left" w:pos="-720"/>
        </w:tabs>
        <w:ind w:right="-850"/>
        <w:jc w:val="both"/>
        <w:rPr>
          <w:rFonts w:ascii="AvantGarde Bk BT" w:eastAsia="Questrial" w:hAnsi="AvantGarde Bk BT" w:cs="Arial"/>
          <w:sz w:val="22"/>
          <w:szCs w:val="22"/>
        </w:rPr>
      </w:pPr>
    </w:p>
    <w:p w:rsidR="00980C38" w:rsidRPr="00D43D80" w:rsidRDefault="0083403D" w:rsidP="00EF1F87">
      <w:pPr>
        <w:numPr>
          <w:ilvl w:val="0"/>
          <w:numId w:val="2"/>
        </w:numPr>
        <w:pBdr>
          <w:top w:val="nil"/>
          <w:left w:val="nil"/>
          <w:bottom w:val="nil"/>
          <w:right w:val="nil"/>
          <w:between w:val="nil"/>
        </w:pBd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La Universidad de Guadalajara es un organismo público descentralizado del Gobierno del Estado de Jalisco, con autonomía, personalidad jurídica y patrimonio propios, cuyo fin es impartir educación media superior y superior, crear y difundir conocimientos, así como coadyuvar al desarrollo de la cultura en la Entidad, conforme lo dispuesto en el artículo 1º de la Ley Orgánica y en el artículo 2° del Estatuto General, ambos de la Universidad de Guadalajara.</w:t>
      </w:r>
    </w:p>
    <w:p w:rsidR="00980C38" w:rsidRPr="00D43D80" w:rsidRDefault="00980C38" w:rsidP="00EF1F87">
      <w:pPr>
        <w:pBdr>
          <w:top w:val="nil"/>
          <w:left w:val="nil"/>
          <w:bottom w:val="nil"/>
          <w:right w:val="nil"/>
          <w:between w:val="nil"/>
        </w:pBdr>
        <w:tabs>
          <w:tab w:val="left" w:pos="-720"/>
          <w:tab w:val="left" w:pos="2552"/>
        </w:tabs>
        <w:ind w:left="720" w:right="-850"/>
        <w:jc w:val="both"/>
        <w:rPr>
          <w:rFonts w:ascii="AvantGarde Bk BT" w:eastAsia="Questrial" w:hAnsi="AvantGarde Bk BT" w:cs="Arial"/>
          <w:sz w:val="22"/>
          <w:szCs w:val="22"/>
        </w:rPr>
      </w:pPr>
    </w:p>
    <w:p w:rsidR="00980C38" w:rsidRPr="00D43D80" w:rsidRDefault="0083403D" w:rsidP="00EF1F87">
      <w:pPr>
        <w:widowControl w:val="0"/>
        <w:numPr>
          <w:ilvl w:val="0"/>
          <w:numId w:val="2"/>
        </w:numP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La Universidad de Guadalajara, conforme la fracción II del artículo 6 de la Ley Orgánica, tiene la atribución de organizarse para el cumplimiento de sus fines de acuerdo con los lineamientos establecidos en dicha Ley.</w:t>
      </w:r>
    </w:p>
    <w:p w:rsidR="00980C38" w:rsidRPr="00D43D80" w:rsidRDefault="00980C38" w:rsidP="00EF1F87">
      <w:pPr>
        <w:widowControl w:val="0"/>
        <w:tabs>
          <w:tab w:val="left" w:pos="-720"/>
          <w:tab w:val="left" w:pos="2552"/>
        </w:tabs>
        <w:ind w:left="720" w:right="-850"/>
        <w:jc w:val="both"/>
        <w:rPr>
          <w:rFonts w:ascii="AvantGarde Bk BT" w:eastAsia="Questrial" w:hAnsi="AvantGarde Bk BT" w:cs="Arial"/>
          <w:sz w:val="22"/>
          <w:szCs w:val="22"/>
        </w:rPr>
      </w:pPr>
    </w:p>
    <w:p w:rsidR="00980C38" w:rsidRPr="00D43D80" w:rsidRDefault="0083403D" w:rsidP="00EF1F87">
      <w:pPr>
        <w:widowControl w:val="0"/>
        <w:numPr>
          <w:ilvl w:val="0"/>
          <w:numId w:val="2"/>
        </w:numPr>
        <w:tabs>
          <w:tab w:val="left" w:pos="-720"/>
          <w:tab w:val="left" w:pos="2552"/>
        </w:tabs>
        <w:ind w:left="566" w:right="-850" w:hanging="570"/>
        <w:jc w:val="both"/>
        <w:rPr>
          <w:rFonts w:ascii="AvantGarde Bk BT" w:eastAsia="Questrial" w:hAnsi="AvantGarde Bk BT" w:cs="Arial"/>
          <w:sz w:val="22"/>
          <w:szCs w:val="22"/>
        </w:rPr>
      </w:pPr>
      <w:r w:rsidRPr="00D43D80">
        <w:rPr>
          <w:rFonts w:ascii="AvantGarde Bk BT" w:eastAsia="Questrial" w:hAnsi="AvantGarde Bk BT" w:cs="Arial"/>
          <w:sz w:val="22"/>
          <w:szCs w:val="22"/>
        </w:rPr>
        <w:t>En este sentido, la Universidad adoptó el modelo de red para organizar sus actividades académicas y administrativas, la cual se encuentra integrada por los Centros Universitarios, el Sistema de Educación Media Superior y la Administración General, de conformidad con los artículos 22 y 23 de la Ley Orgánica.</w:t>
      </w:r>
    </w:p>
    <w:p w:rsidR="00980C38" w:rsidRPr="00D43D80" w:rsidRDefault="00980C38" w:rsidP="00EF1F87">
      <w:pPr>
        <w:widowControl w:val="0"/>
        <w:tabs>
          <w:tab w:val="left" w:pos="-720"/>
          <w:tab w:val="left" w:pos="2552"/>
        </w:tabs>
        <w:ind w:left="720" w:right="-850"/>
        <w:jc w:val="both"/>
        <w:rPr>
          <w:rFonts w:ascii="AvantGarde Bk BT" w:eastAsia="Questrial" w:hAnsi="AvantGarde Bk BT" w:cs="Arial"/>
          <w:sz w:val="22"/>
          <w:szCs w:val="22"/>
        </w:rPr>
      </w:pPr>
    </w:p>
    <w:p w:rsidR="0085519A" w:rsidRPr="00D43D80" w:rsidRDefault="0083403D" w:rsidP="00EF1F87">
      <w:pPr>
        <w:widowControl w:val="0"/>
        <w:numPr>
          <w:ilvl w:val="0"/>
          <w:numId w:val="2"/>
        </w:numPr>
        <w:tabs>
          <w:tab w:val="left" w:pos="-720"/>
          <w:tab w:val="left" w:pos="2552"/>
        </w:tabs>
        <w:ind w:left="566" w:right="-850" w:hanging="570"/>
        <w:jc w:val="both"/>
        <w:rPr>
          <w:rFonts w:ascii="AvantGarde Bk BT" w:eastAsia="Questrial" w:hAnsi="AvantGarde Bk BT" w:cs="Arial"/>
          <w:sz w:val="22"/>
          <w:szCs w:val="22"/>
        </w:rPr>
      </w:pPr>
      <w:r w:rsidRPr="00D43D80">
        <w:rPr>
          <w:rFonts w:ascii="AvantGarde Bk BT" w:eastAsia="Questrial" w:hAnsi="AvantGarde Bk BT" w:cs="Arial"/>
          <w:sz w:val="22"/>
          <w:szCs w:val="22"/>
        </w:rPr>
        <w:t>El Sistema de Educación Media Superior, es definido por la fracción III del artículo 23 de la Ley Orgánica como la entidad responsable de la integración de las funciones de docencia, investigación y difusión, así como de la administración de este nivel educativo, a través de la Dirección General de Educación Media Superior, a la que se adscribirán las escuelas preparatorias, técnicas, politécnicas y planteles que imparten programas académicos del nivel; sin perjuicio de las atribuciones que tengan los centros universitarios para ofrecer programas educativos con carácter profesional medio terminal relativos al área del conocimiento de su competencia.</w:t>
      </w:r>
    </w:p>
    <w:p w:rsidR="00782A8C" w:rsidRDefault="00782A8C" w:rsidP="00EF1F87">
      <w:pPr>
        <w:rPr>
          <w:rFonts w:ascii="AvantGarde Bk BT" w:eastAsia="Questrial" w:hAnsi="AvantGarde Bk BT" w:cs="Arial"/>
          <w:sz w:val="22"/>
          <w:szCs w:val="22"/>
        </w:rPr>
      </w:pPr>
      <w:r>
        <w:rPr>
          <w:rFonts w:ascii="AvantGarde Bk BT" w:eastAsia="Questrial" w:hAnsi="AvantGarde Bk BT" w:cs="Arial"/>
          <w:sz w:val="22"/>
          <w:szCs w:val="22"/>
        </w:rPr>
        <w:br w:type="page"/>
      </w:r>
    </w:p>
    <w:p w:rsidR="00EF1F87" w:rsidRDefault="00EF1F87" w:rsidP="00EF1F87">
      <w:pPr>
        <w:rPr>
          <w:rFonts w:ascii="AvantGarde Bk BT" w:eastAsia="Questrial" w:hAnsi="AvantGarde Bk BT" w:cs="Arial"/>
          <w:sz w:val="22"/>
          <w:szCs w:val="22"/>
        </w:rPr>
      </w:pPr>
    </w:p>
    <w:p w:rsidR="00EF1F87" w:rsidRDefault="00EF1F87" w:rsidP="00EF1F87">
      <w:pPr>
        <w:rPr>
          <w:rFonts w:ascii="AvantGarde Bk BT" w:eastAsia="Questrial" w:hAnsi="AvantGarde Bk BT" w:cs="Arial"/>
          <w:sz w:val="22"/>
          <w:szCs w:val="22"/>
        </w:rPr>
      </w:pPr>
    </w:p>
    <w:p w:rsidR="0085519A" w:rsidRPr="00D43D80" w:rsidRDefault="004C3538" w:rsidP="00EF1F87">
      <w:pPr>
        <w:widowControl w:val="0"/>
        <w:numPr>
          <w:ilvl w:val="0"/>
          <w:numId w:val="2"/>
        </w:numPr>
        <w:tabs>
          <w:tab w:val="left" w:pos="-720"/>
          <w:tab w:val="left" w:pos="2552"/>
        </w:tabs>
        <w:ind w:left="566" w:right="-850" w:hanging="570"/>
        <w:jc w:val="both"/>
        <w:rPr>
          <w:rFonts w:ascii="AvantGarde Bk BT" w:eastAsia="Questrial" w:hAnsi="AvantGarde Bk BT" w:cs="Arial"/>
          <w:sz w:val="22"/>
          <w:szCs w:val="22"/>
        </w:rPr>
      </w:pPr>
      <w:r>
        <w:rPr>
          <w:rFonts w:ascii="AvantGarde Bk BT" w:eastAsia="Questrial" w:hAnsi="AvantGarde Bk BT" w:cs="Arial"/>
          <w:sz w:val="22"/>
          <w:szCs w:val="22"/>
        </w:rPr>
        <w:t xml:space="preserve">Es </w:t>
      </w:r>
      <w:bookmarkStart w:id="1" w:name="_GoBack"/>
      <w:bookmarkEnd w:id="1"/>
      <w:r>
        <w:rPr>
          <w:rFonts w:ascii="AvantGarde Bk BT" w:eastAsia="Questrial" w:hAnsi="AvantGarde Bk BT" w:cs="Arial"/>
          <w:sz w:val="22"/>
          <w:szCs w:val="22"/>
        </w:rPr>
        <w:t>a</w:t>
      </w:r>
      <w:r w:rsidR="0085519A" w:rsidRPr="00D43D80">
        <w:rPr>
          <w:rFonts w:ascii="AvantGarde Bk BT" w:eastAsia="Questrial" w:hAnsi="AvantGarde Bk BT" w:cs="Arial"/>
          <w:sz w:val="22"/>
          <w:szCs w:val="22"/>
        </w:rPr>
        <w:t xml:space="preserve">tribución del Consejo Universitario de Educación Media Superior proponer la creación, </w:t>
      </w:r>
      <w:r w:rsidR="0085519A" w:rsidRPr="00D43D80">
        <w:rPr>
          <w:rFonts w:ascii="AvantGarde Bk BT" w:eastAsia="Questrial" w:hAnsi="AvantGarde Bk BT" w:cs="Arial"/>
          <w:sz w:val="22"/>
          <w:szCs w:val="22"/>
        </w:rPr>
        <w:lastRenderedPageBreak/>
        <w:t>modificación y supresión de dependencias del Sistema, de acuerdo con la normatividad que para el caso expida el Consejo General Universitario, de conformidad con lo señalado por la fracción II del artículo 73 de la Ley Orgánica de la Universidad de Guadalajara.</w:t>
      </w:r>
    </w:p>
    <w:p w:rsidR="0085519A" w:rsidRPr="00D43D80" w:rsidRDefault="0085519A" w:rsidP="00EF1F87">
      <w:pPr>
        <w:pStyle w:val="Prrafodelista"/>
        <w:rPr>
          <w:rFonts w:ascii="AvantGarde Bk BT" w:eastAsia="Questrial" w:hAnsi="AvantGarde Bk BT" w:cs="Arial"/>
          <w:sz w:val="22"/>
          <w:szCs w:val="22"/>
        </w:rPr>
      </w:pPr>
    </w:p>
    <w:p w:rsidR="00032B98" w:rsidRPr="00D43D80" w:rsidRDefault="00032B98" w:rsidP="00EF1F87">
      <w:pPr>
        <w:widowControl w:val="0"/>
        <w:numPr>
          <w:ilvl w:val="0"/>
          <w:numId w:val="2"/>
        </w:numP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 xml:space="preserve">En relación con el punto anterior mediante el dictamen No. 01/04/2023, de fecha 07 de marzo de 2023 el Consejo Universitario </w:t>
      </w:r>
      <w:r w:rsidR="00C5587B" w:rsidRPr="00D43D80">
        <w:rPr>
          <w:rFonts w:ascii="AvantGarde Bk BT" w:eastAsia="Questrial" w:hAnsi="AvantGarde Bk BT" w:cs="Arial"/>
          <w:sz w:val="22"/>
          <w:szCs w:val="22"/>
        </w:rPr>
        <w:t>de</w:t>
      </w:r>
      <w:r w:rsidRPr="00D43D80">
        <w:rPr>
          <w:rFonts w:ascii="AvantGarde Bk BT" w:eastAsia="Questrial" w:hAnsi="AvantGarde Bk BT" w:cs="Arial"/>
          <w:sz w:val="22"/>
          <w:szCs w:val="22"/>
        </w:rPr>
        <w:t xml:space="preserve"> Educación Media Superior, aprob</w:t>
      </w:r>
      <w:r w:rsidR="00450E79" w:rsidRPr="00D43D80">
        <w:rPr>
          <w:rFonts w:ascii="AvantGarde Bk BT" w:eastAsia="Questrial" w:hAnsi="AvantGarde Bk BT" w:cs="Arial"/>
          <w:sz w:val="22"/>
          <w:szCs w:val="22"/>
        </w:rPr>
        <w:t>ó proponer</w:t>
      </w:r>
      <w:r w:rsidRPr="00D43D80">
        <w:rPr>
          <w:rFonts w:ascii="AvantGarde Bk BT" w:eastAsia="Questrial" w:hAnsi="AvantGarde Bk BT" w:cs="Arial"/>
          <w:sz w:val="22"/>
          <w:szCs w:val="22"/>
        </w:rPr>
        <w:t xml:space="preserve"> la transformación tres Módulos en Escuelas Preparatorias Regionales pertenecientes al Sistema de Educación Media Superior</w:t>
      </w:r>
      <w:r w:rsidR="00450E79" w:rsidRPr="00D43D80">
        <w:rPr>
          <w:rFonts w:ascii="AvantGarde Bk BT" w:eastAsia="Questrial" w:hAnsi="AvantGarde Bk BT" w:cs="Arial"/>
          <w:sz w:val="22"/>
          <w:szCs w:val="22"/>
        </w:rPr>
        <w:t>.</w:t>
      </w:r>
    </w:p>
    <w:p w:rsidR="00032B98" w:rsidRPr="00D43D80" w:rsidRDefault="00032B98" w:rsidP="00EF1F87">
      <w:pPr>
        <w:pStyle w:val="Prrafodelista"/>
        <w:ind w:right="-850"/>
        <w:rPr>
          <w:rFonts w:ascii="AvantGarde Bk BT" w:eastAsia="Questrial" w:hAnsi="AvantGarde Bk BT" w:cs="Arial"/>
          <w:sz w:val="22"/>
          <w:szCs w:val="22"/>
        </w:rPr>
      </w:pPr>
    </w:p>
    <w:p w:rsidR="00980C38" w:rsidRPr="00D43D80" w:rsidRDefault="00450E79" w:rsidP="00EF1F87">
      <w:pPr>
        <w:widowControl w:val="0"/>
        <w:numPr>
          <w:ilvl w:val="0"/>
          <w:numId w:val="2"/>
        </w:numP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Como parte</w:t>
      </w:r>
      <w:r w:rsidR="0083403D" w:rsidRPr="00D43D80">
        <w:rPr>
          <w:rFonts w:ascii="AvantGarde Bk BT" w:eastAsia="Questrial" w:hAnsi="AvantGarde Bk BT" w:cs="Arial"/>
          <w:sz w:val="22"/>
          <w:szCs w:val="22"/>
        </w:rPr>
        <w:t xml:space="preserve"> de los ejes de las políticas universitarias </w:t>
      </w:r>
      <w:r w:rsidR="00D954FD" w:rsidRPr="00D43D80">
        <w:rPr>
          <w:rFonts w:ascii="AvantGarde Bk BT" w:eastAsia="Questrial" w:hAnsi="AvantGarde Bk BT" w:cs="Arial"/>
          <w:sz w:val="22"/>
          <w:szCs w:val="22"/>
        </w:rPr>
        <w:t xml:space="preserve">se incluye </w:t>
      </w:r>
      <w:r w:rsidR="0083403D" w:rsidRPr="00D43D80">
        <w:rPr>
          <w:rFonts w:ascii="AvantGarde Bk BT" w:eastAsia="Questrial" w:hAnsi="AvantGarde Bk BT" w:cs="Arial"/>
          <w:sz w:val="22"/>
          <w:szCs w:val="22"/>
        </w:rPr>
        <w:t xml:space="preserve">el proceso de desconcentración y regionalización de los servicios educativos que ofrece nuestra </w:t>
      </w:r>
      <w:r w:rsidR="00D954FD" w:rsidRPr="00D43D80">
        <w:rPr>
          <w:rFonts w:ascii="AvantGarde Bk BT" w:eastAsia="Questrial" w:hAnsi="AvantGarde Bk BT" w:cs="Arial"/>
          <w:sz w:val="22"/>
          <w:szCs w:val="22"/>
        </w:rPr>
        <w:t>Casa de Estudios</w:t>
      </w:r>
      <w:r w:rsidR="0083403D" w:rsidRPr="00D43D80">
        <w:rPr>
          <w:rFonts w:ascii="AvantGarde Bk BT" w:eastAsia="Questrial" w:hAnsi="AvantGarde Bk BT" w:cs="Arial"/>
          <w:sz w:val="22"/>
          <w:szCs w:val="22"/>
        </w:rPr>
        <w:t>, a efecto de consolidar su carácter popular y llevarlo a todos los sectores de la población de Jalisco, con la finalidad de organizar, realizar, fomentar y difundir la investigación científica, tecnológica y humanística.</w:t>
      </w:r>
    </w:p>
    <w:p w:rsidR="00980C38" w:rsidRPr="00D43D80" w:rsidRDefault="00980C38" w:rsidP="00EF1F87">
      <w:pPr>
        <w:widowControl w:val="0"/>
        <w:tabs>
          <w:tab w:val="left" w:pos="-720"/>
          <w:tab w:val="left" w:pos="2552"/>
        </w:tabs>
        <w:ind w:left="566" w:right="-850" w:hanging="570"/>
        <w:jc w:val="both"/>
        <w:rPr>
          <w:rFonts w:ascii="AvantGarde Bk BT" w:eastAsia="Questrial" w:hAnsi="AvantGarde Bk BT" w:cs="Arial"/>
          <w:sz w:val="22"/>
          <w:szCs w:val="22"/>
        </w:rPr>
      </w:pPr>
    </w:p>
    <w:p w:rsidR="00980C38" w:rsidRPr="00D43D80" w:rsidRDefault="0083403D" w:rsidP="00EF1F87">
      <w:pPr>
        <w:widowControl w:val="0"/>
        <w:numPr>
          <w:ilvl w:val="0"/>
          <w:numId w:val="2"/>
        </w:numP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 xml:space="preserve">Al respecto, el Plan de Desarrollo Institucional 2019-2025, Visión 2030 de la Universidad de Guadalajara, contempla como propósito sustantivo la </w:t>
      </w:r>
      <w:r w:rsidRPr="00D43D80">
        <w:rPr>
          <w:rFonts w:ascii="AvantGarde Bk BT" w:eastAsia="Questrial" w:hAnsi="AvantGarde Bk BT" w:cs="Arial"/>
          <w:i/>
          <w:sz w:val="22"/>
          <w:szCs w:val="22"/>
        </w:rPr>
        <w:t>Docencia e Innovación Académica</w:t>
      </w:r>
      <w:r w:rsidRPr="00D43D80">
        <w:rPr>
          <w:rFonts w:ascii="AvantGarde Bk BT" w:eastAsia="Questrial" w:hAnsi="AvantGarde Bk BT" w:cs="Arial"/>
          <w:sz w:val="22"/>
          <w:szCs w:val="22"/>
        </w:rPr>
        <w:t xml:space="preserve">, a través del cual se procura llevar educación media superior y superior de forma equitativa a todas las regiones del estado para construir una sociedad en la que </w:t>
      </w:r>
      <w:r w:rsidR="00D954FD" w:rsidRPr="00D43D80">
        <w:rPr>
          <w:rFonts w:ascii="AvantGarde Bk BT" w:eastAsia="Questrial" w:hAnsi="AvantGarde Bk BT" w:cs="Arial"/>
          <w:sz w:val="22"/>
          <w:szCs w:val="22"/>
        </w:rPr>
        <w:t xml:space="preserve">aquellas regiones excluidas tengan la posibilidad de participar </w:t>
      </w:r>
      <w:r w:rsidRPr="00D43D80">
        <w:rPr>
          <w:rFonts w:ascii="AvantGarde Bk BT" w:eastAsia="Questrial" w:hAnsi="AvantGarde Bk BT" w:cs="Arial"/>
          <w:sz w:val="22"/>
          <w:szCs w:val="22"/>
        </w:rPr>
        <w:t>activamente en el desarrollo del país.</w:t>
      </w:r>
    </w:p>
    <w:p w:rsidR="00980C38" w:rsidRPr="00D43D80" w:rsidRDefault="00980C38" w:rsidP="00EF1F87">
      <w:pPr>
        <w:widowControl w:val="0"/>
        <w:tabs>
          <w:tab w:val="left" w:pos="-720"/>
          <w:tab w:val="left" w:pos="2552"/>
        </w:tabs>
        <w:ind w:left="720" w:right="-850"/>
        <w:jc w:val="both"/>
        <w:rPr>
          <w:rFonts w:ascii="AvantGarde Bk BT" w:eastAsia="Questrial" w:hAnsi="AvantGarde Bk BT" w:cs="Arial"/>
          <w:sz w:val="22"/>
          <w:szCs w:val="22"/>
        </w:rPr>
      </w:pPr>
    </w:p>
    <w:p w:rsidR="00980C38" w:rsidRPr="00D43D80" w:rsidRDefault="0083403D" w:rsidP="00EF1F87">
      <w:pPr>
        <w:widowControl w:val="0"/>
        <w:numPr>
          <w:ilvl w:val="0"/>
          <w:numId w:val="2"/>
        </w:numP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 xml:space="preserve">Entre las temáticas que componen el propósito sustantivo de </w:t>
      </w:r>
      <w:r w:rsidRPr="00D43D80">
        <w:rPr>
          <w:rFonts w:ascii="AvantGarde Bk BT" w:eastAsia="Questrial" w:hAnsi="AvantGarde Bk BT" w:cs="Arial"/>
          <w:i/>
          <w:sz w:val="22"/>
          <w:szCs w:val="22"/>
        </w:rPr>
        <w:t xml:space="preserve">Docencia e Innovación Académica, </w:t>
      </w:r>
      <w:r w:rsidRPr="00D43D80">
        <w:rPr>
          <w:rFonts w:ascii="AvantGarde Bk BT" w:eastAsia="Questrial" w:hAnsi="AvantGarde Bk BT" w:cs="Arial"/>
          <w:sz w:val="22"/>
          <w:szCs w:val="22"/>
        </w:rPr>
        <w:t xml:space="preserve">se encuentra la </w:t>
      </w:r>
      <w:r w:rsidRPr="00D43D80">
        <w:rPr>
          <w:rFonts w:ascii="AvantGarde Bk BT" w:eastAsia="Questrial" w:hAnsi="AvantGarde Bk BT" w:cs="Arial"/>
          <w:i/>
          <w:sz w:val="22"/>
          <w:szCs w:val="22"/>
        </w:rPr>
        <w:t>“Temática 2: Cobertura incluyente y con calidad”</w:t>
      </w:r>
      <w:r w:rsidRPr="00D43D80">
        <w:rPr>
          <w:rFonts w:ascii="AvantGarde Bk BT" w:eastAsia="Questrial" w:hAnsi="AvantGarde Bk BT" w:cs="Arial"/>
          <w:sz w:val="22"/>
          <w:szCs w:val="22"/>
        </w:rPr>
        <w:t xml:space="preserve">, cuyo objetivo estratégico es ampliar, de manera incluyente y con calidad, la cobertura educativa. </w:t>
      </w:r>
    </w:p>
    <w:p w:rsidR="00980C38" w:rsidRPr="00D43D80" w:rsidRDefault="00980C38" w:rsidP="00EF1F87">
      <w:pPr>
        <w:widowControl w:val="0"/>
        <w:tabs>
          <w:tab w:val="left" w:pos="-720"/>
          <w:tab w:val="left" w:pos="2552"/>
        </w:tabs>
        <w:ind w:left="720" w:right="-850"/>
        <w:jc w:val="both"/>
        <w:rPr>
          <w:rFonts w:ascii="AvantGarde Bk BT" w:eastAsia="Questrial" w:hAnsi="AvantGarde Bk BT" w:cs="Arial"/>
          <w:sz w:val="22"/>
          <w:szCs w:val="22"/>
        </w:rPr>
      </w:pPr>
    </w:p>
    <w:p w:rsidR="00980C38" w:rsidRPr="00D43D80" w:rsidRDefault="0083403D" w:rsidP="00EF1F87">
      <w:pPr>
        <w:widowControl w:val="0"/>
        <w:numPr>
          <w:ilvl w:val="0"/>
          <w:numId w:val="2"/>
        </w:numP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 xml:space="preserve">Por su parte, el Congreso del Estado de Jalisco aprobó, mediante decreto No. 16644, publicado en el </w:t>
      </w:r>
      <w:r w:rsidR="00D954FD" w:rsidRPr="00D43D80">
        <w:rPr>
          <w:rFonts w:ascii="AvantGarde Bk BT" w:eastAsia="Questrial" w:hAnsi="AvantGarde Bk BT" w:cs="Arial"/>
          <w:sz w:val="22"/>
          <w:szCs w:val="22"/>
        </w:rPr>
        <w:t xml:space="preserve">Periódico Oficial </w:t>
      </w:r>
      <w:r w:rsidRPr="00D43D80">
        <w:rPr>
          <w:rFonts w:ascii="AvantGarde Bk BT" w:eastAsia="Questrial" w:hAnsi="AvantGarde Bk BT" w:cs="Arial"/>
          <w:sz w:val="22"/>
          <w:szCs w:val="22"/>
        </w:rPr>
        <w:t xml:space="preserve">del Estado de Jalisco el 6 de febrero de 1997, que la educación media superior en la entidad sería obligatoria. Por su parte, el Congreso de la Unión concretó una modificación en la Constitución Política de </w:t>
      </w:r>
      <w:r w:rsidR="008167DE" w:rsidRPr="00D43D80">
        <w:rPr>
          <w:rFonts w:ascii="AvantGarde Bk BT" w:eastAsia="Questrial" w:hAnsi="AvantGarde Bk BT" w:cs="Arial"/>
          <w:sz w:val="22"/>
          <w:szCs w:val="22"/>
        </w:rPr>
        <w:t xml:space="preserve">los Estados Unidos Mexicanos, </w:t>
      </w:r>
      <w:r w:rsidRPr="00D43D80">
        <w:rPr>
          <w:rFonts w:ascii="AvantGarde Bk BT" w:eastAsia="Questrial" w:hAnsi="AvantGarde Bk BT" w:cs="Arial"/>
          <w:sz w:val="22"/>
          <w:szCs w:val="22"/>
        </w:rPr>
        <w:t>que establece que la educación media superior tendrá carácter obligatorio, a partir de la modificación al artículo 3º constitucional, publicado en el Diario Oficial de la Federación el 9 de febrero de 2012.</w:t>
      </w:r>
    </w:p>
    <w:p w:rsidR="00782A8C" w:rsidRDefault="00782A8C" w:rsidP="00EF1F87">
      <w:pPr>
        <w:rPr>
          <w:rFonts w:ascii="AvantGarde Bk BT" w:eastAsia="Questrial" w:hAnsi="AvantGarde Bk BT" w:cs="Arial"/>
          <w:sz w:val="22"/>
          <w:szCs w:val="22"/>
        </w:rPr>
      </w:pPr>
      <w:r>
        <w:rPr>
          <w:rFonts w:ascii="AvantGarde Bk BT" w:eastAsia="Questrial" w:hAnsi="AvantGarde Bk BT" w:cs="Arial"/>
          <w:sz w:val="22"/>
          <w:szCs w:val="22"/>
        </w:rPr>
        <w:br w:type="page"/>
      </w:r>
    </w:p>
    <w:p w:rsidR="00980C38" w:rsidRPr="00D43D80" w:rsidRDefault="0083403D" w:rsidP="00EF1F87">
      <w:pPr>
        <w:widowControl w:val="0"/>
        <w:numPr>
          <w:ilvl w:val="0"/>
          <w:numId w:val="2"/>
        </w:numP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 xml:space="preserve">Ante la creciente demanda de servicios educativos en las distintas zonas del Estado de Jalisco, dadas las condiciones existentes respecto </w:t>
      </w:r>
      <w:r w:rsidR="008167DE" w:rsidRPr="00D43D80">
        <w:rPr>
          <w:rFonts w:ascii="AvantGarde Bk BT" w:eastAsia="Questrial" w:hAnsi="AvantGarde Bk BT" w:cs="Arial"/>
          <w:sz w:val="22"/>
          <w:szCs w:val="22"/>
        </w:rPr>
        <w:t xml:space="preserve">del </w:t>
      </w:r>
      <w:r w:rsidRPr="00D43D80">
        <w:rPr>
          <w:rFonts w:ascii="AvantGarde Bk BT" w:eastAsia="Questrial" w:hAnsi="AvantGarde Bk BT" w:cs="Arial"/>
          <w:sz w:val="22"/>
          <w:szCs w:val="22"/>
        </w:rPr>
        <w:t xml:space="preserve">contexto histórico y social, se hace </w:t>
      </w:r>
      <w:r w:rsidRPr="00D43D80">
        <w:rPr>
          <w:rFonts w:ascii="AvantGarde Bk BT" w:eastAsia="Questrial" w:hAnsi="AvantGarde Bk BT" w:cs="Arial"/>
          <w:sz w:val="22"/>
          <w:szCs w:val="22"/>
        </w:rPr>
        <w:lastRenderedPageBreak/>
        <w:t>necesario crear dependencias o fortalecer a las actuales, a efecto de mejorar la expectativa de desarrollo de las regiones de Jalisco, mediante la consolidación de los servicios educativos de calidad del nivel medio superior, y con ello, contribuir al cumplimiento de los propósitos sustantivos de la Universidad de Guadalajara, y así, ampliar la capacidad y calidad de la educación que se proporciona, de acuerdo a su Plan de Desarrollo Institucional 2019-2025, Visión 2030.</w:t>
      </w:r>
    </w:p>
    <w:p w:rsidR="00980C38" w:rsidRPr="00D43D80" w:rsidRDefault="00980C38" w:rsidP="00EF1F87">
      <w:pPr>
        <w:widowControl w:val="0"/>
        <w:tabs>
          <w:tab w:val="left" w:pos="-720"/>
          <w:tab w:val="left" w:pos="2552"/>
        </w:tabs>
        <w:ind w:left="720" w:right="-850"/>
        <w:jc w:val="both"/>
        <w:rPr>
          <w:rFonts w:ascii="AvantGarde Bk BT" w:eastAsia="Questrial" w:hAnsi="AvantGarde Bk BT" w:cs="Arial"/>
          <w:sz w:val="22"/>
          <w:szCs w:val="22"/>
        </w:rPr>
      </w:pPr>
    </w:p>
    <w:p w:rsidR="00980C38" w:rsidRPr="00D43D80" w:rsidRDefault="0083403D" w:rsidP="00EF1F87">
      <w:pPr>
        <w:widowControl w:val="0"/>
        <w:numPr>
          <w:ilvl w:val="0"/>
          <w:numId w:val="2"/>
        </w:numPr>
        <w:tabs>
          <w:tab w:val="left" w:pos="-720"/>
          <w:tab w:val="left" w:pos="2552"/>
        </w:tabs>
        <w:ind w:left="566" w:right="-850" w:hanging="570"/>
        <w:jc w:val="both"/>
        <w:rPr>
          <w:rFonts w:ascii="AvantGarde Bk BT" w:eastAsia="Questrial" w:hAnsi="AvantGarde Bk BT" w:cs="Arial"/>
        </w:rPr>
      </w:pPr>
      <w:r w:rsidRPr="00D43D80">
        <w:rPr>
          <w:rFonts w:ascii="AvantGarde Bk BT" w:eastAsia="Questrial" w:hAnsi="AvantGarde Bk BT" w:cs="Arial"/>
          <w:sz w:val="22"/>
          <w:szCs w:val="22"/>
        </w:rPr>
        <w:t>En ese contexto, actualmente, 3 planteles funcionan como módulos y existe una consistente atención a la demanda de las localidades donde se asientan, hecho que se constata observando el comportamiento de la matrícula del plantel y del ciclo educativo precedente.</w:t>
      </w:r>
    </w:p>
    <w:p w:rsidR="00980C38" w:rsidRPr="00D43D80" w:rsidRDefault="00980C38" w:rsidP="00EF1F87">
      <w:pPr>
        <w:widowControl w:val="0"/>
        <w:tabs>
          <w:tab w:val="left" w:pos="-720"/>
          <w:tab w:val="left" w:pos="2552"/>
        </w:tabs>
        <w:ind w:left="720" w:right="-850"/>
        <w:jc w:val="both"/>
        <w:rPr>
          <w:rFonts w:ascii="AvantGarde Bk BT" w:eastAsia="Questrial" w:hAnsi="AvantGarde Bk BT" w:cs="Arial"/>
          <w:sz w:val="22"/>
          <w:szCs w:val="22"/>
        </w:rPr>
      </w:pPr>
    </w:p>
    <w:p w:rsidR="00980C38" w:rsidRPr="00D43D80" w:rsidRDefault="0083403D" w:rsidP="00EF1F87">
      <w:pPr>
        <w:widowControl w:val="0"/>
        <w:tabs>
          <w:tab w:val="left" w:pos="-720"/>
          <w:tab w:val="left" w:pos="2552"/>
        </w:tabs>
        <w:ind w:left="566" w:right="-850" w:hanging="566"/>
        <w:jc w:val="both"/>
        <w:rPr>
          <w:rFonts w:ascii="AvantGarde Bk BT" w:eastAsia="Questrial" w:hAnsi="AvantGarde Bk BT" w:cs="Arial"/>
          <w:sz w:val="22"/>
          <w:szCs w:val="22"/>
        </w:rPr>
      </w:pPr>
      <w:r w:rsidRPr="00D43D80">
        <w:rPr>
          <w:rFonts w:ascii="AvantGarde Bk BT" w:eastAsia="Questrial" w:hAnsi="AvantGarde Bk BT" w:cs="Arial"/>
          <w:sz w:val="22"/>
          <w:szCs w:val="22"/>
        </w:rPr>
        <w:tab/>
        <w:t>Enseguida, se presentan algunos datos y antecedentes esenciales para poner a consideración su transformación:</w:t>
      </w:r>
    </w:p>
    <w:p w:rsidR="00980C38" w:rsidRPr="00B724F2" w:rsidRDefault="00980C38" w:rsidP="00EF1F87">
      <w:pPr>
        <w:widowControl w:val="0"/>
        <w:tabs>
          <w:tab w:val="left" w:pos="-720"/>
          <w:tab w:val="left" w:pos="2552"/>
        </w:tabs>
        <w:ind w:left="566" w:right="-850" w:hanging="566"/>
        <w:jc w:val="both"/>
        <w:rPr>
          <w:rFonts w:ascii="AvantGarde Bk BT" w:eastAsia="Questrial" w:hAnsi="AvantGarde Bk BT" w:cs="Arial"/>
          <w:sz w:val="22"/>
          <w:szCs w:val="22"/>
        </w:rPr>
      </w:pPr>
    </w:p>
    <w:p w:rsidR="00980C38" w:rsidRPr="00B724F2" w:rsidRDefault="0083403D" w:rsidP="00EF1F87">
      <w:pPr>
        <w:widowControl w:val="0"/>
        <w:tabs>
          <w:tab w:val="left" w:pos="-720"/>
          <w:tab w:val="left" w:pos="2552"/>
        </w:tabs>
        <w:ind w:right="-850" w:firstLine="566"/>
        <w:jc w:val="both"/>
        <w:rPr>
          <w:rFonts w:ascii="AvantGarde Bk BT" w:eastAsia="Questrial" w:hAnsi="AvantGarde Bk BT" w:cs="Arial"/>
          <w:b/>
          <w:sz w:val="22"/>
          <w:szCs w:val="22"/>
        </w:rPr>
      </w:pPr>
      <w:r w:rsidRPr="00B724F2">
        <w:rPr>
          <w:rFonts w:ascii="AvantGarde Bk BT" w:eastAsia="Questrial" w:hAnsi="AvantGarde Bk BT" w:cs="Arial"/>
          <w:b/>
          <w:sz w:val="22"/>
          <w:szCs w:val="22"/>
        </w:rPr>
        <w:t xml:space="preserve"> A.   Módulo Ixtlahuacán de los Membrillos.</w:t>
      </w:r>
    </w:p>
    <w:p w:rsidR="00980C38" w:rsidRPr="00B724F2" w:rsidRDefault="00980C38" w:rsidP="00EF1F87">
      <w:pPr>
        <w:widowControl w:val="0"/>
        <w:tabs>
          <w:tab w:val="left" w:pos="-720"/>
          <w:tab w:val="left" w:pos="2552"/>
        </w:tabs>
        <w:ind w:right="-850" w:firstLine="566"/>
        <w:jc w:val="both"/>
        <w:rPr>
          <w:rFonts w:ascii="AvantGarde Bk BT" w:eastAsia="Questrial" w:hAnsi="AvantGarde Bk BT" w:cs="Arial"/>
          <w:b/>
          <w:sz w:val="22"/>
          <w:szCs w:val="22"/>
        </w:rPr>
      </w:pPr>
    </w:p>
    <w:p w:rsidR="00980C38" w:rsidRPr="00B724F2" w:rsidRDefault="0083403D" w:rsidP="00EF1F87">
      <w:pPr>
        <w:widowControl w:val="0"/>
        <w:tabs>
          <w:tab w:val="left" w:pos="-720"/>
          <w:tab w:val="left" w:pos="2552"/>
        </w:tabs>
        <w:ind w:left="566"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En el año 2017, se creó el Módulo Ixtlahuacán de los Membrillos, dependiente de la Escuela Preparatoria Regional de Chapala. Tiene su domicilio en Circuito Real del Lago Sur No. 475, en la localidad de La Capilla del Refugio en Ixtlahuacán de los Membrillos, lugar donde se encuentra el terreno propiedad de la Universidad de Guadalajara, con una extensión superficial aproximada de 20,315.19 metros cuadrados. Cuenta con 2 edificios, 13 aulas didácticas; 1 laboratorio de usos múltiples; 2 laboratorio de cómputo; y área administrativa.</w:t>
      </w:r>
    </w:p>
    <w:p w:rsidR="00980C38" w:rsidRPr="00B724F2" w:rsidRDefault="00980C38" w:rsidP="00EF1F87">
      <w:pPr>
        <w:widowControl w:val="0"/>
        <w:tabs>
          <w:tab w:val="left" w:pos="-720"/>
          <w:tab w:val="left" w:pos="2552"/>
        </w:tabs>
        <w:ind w:left="566" w:right="-850"/>
        <w:jc w:val="both"/>
        <w:rPr>
          <w:rFonts w:ascii="AvantGarde Bk BT" w:eastAsia="Questrial" w:hAnsi="AvantGarde Bk BT" w:cs="Arial"/>
          <w:sz w:val="22"/>
          <w:szCs w:val="22"/>
        </w:rPr>
      </w:pPr>
    </w:p>
    <w:p w:rsidR="004E2FFE" w:rsidRDefault="0083403D" w:rsidP="00EF1F87">
      <w:pPr>
        <w:widowControl w:val="0"/>
        <w:tabs>
          <w:tab w:val="left" w:pos="-720"/>
          <w:tab w:val="left" w:pos="2552"/>
        </w:tabs>
        <w:ind w:left="566"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La Capilla del Refugio, es una localidad del municipio de Ixtlahuacán de los Membrillos, ubicada en la región sur, sureste del estado de Jalisco. La población de esta localidad en 2010 fue de 41,060, incrementándose a 67,969 en 2020, lo que representa un crecimiento en 10 años del 28.1%. De acuerdo con los datos del censo 2020, los siguientes son los correspondientes a la población en edad de cursar la educación media superior y menores:</w:t>
      </w:r>
    </w:p>
    <w:p w:rsidR="00EF1F87" w:rsidRDefault="00EF1F87" w:rsidP="00EF1F87">
      <w:pPr>
        <w:widowControl w:val="0"/>
        <w:tabs>
          <w:tab w:val="left" w:pos="-720"/>
          <w:tab w:val="left" w:pos="2552"/>
        </w:tabs>
        <w:ind w:left="566" w:right="-850"/>
        <w:jc w:val="both"/>
        <w:rPr>
          <w:rFonts w:ascii="AvantGarde Bk BT" w:eastAsia="Questrial" w:hAnsi="AvantGarde Bk BT" w:cs="Arial"/>
          <w:sz w:val="22"/>
          <w:szCs w:val="22"/>
        </w:rPr>
      </w:pPr>
    </w:p>
    <w:tbl>
      <w:tblPr>
        <w:tblStyle w:val="Tablaconcuadrcula1clara"/>
        <w:tblW w:w="8052" w:type="dxa"/>
        <w:tblInd w:w="732" w:type="dxa"/>
        <w:tblLook w:val="04A0" w:firstRow="1" w:lastRow="0" w:firstColumn="1" w:lastColumn="0" w:noHBand="0" w:noVBand="1"/>
      </w:tblPr>
      <w:tblGrid>
        <w:gridCol w:w="2807"/>
        <w:gridCol w:w="2126"/>
        <w:gridCol w:w="3119"/>
      </w:tblGrid>
      <w:tr w:rsidR="006F53E1" w:rsidRPr="00B724F2" w:rsidTr="008E1101">
        <w:trPr>
          <w:cnfStyle w:val="100000000000" w:firstRow="1" w:lastRow="0" w:firstColumn="0" w:lastColumn="0" w:oddVBand="0" w:evenVBand="0" w:oddHBand="0" w:evenHBand="0" w:firstRowFirstColumn="0" w:firstRowLastColumn="0" w:lastRowFirstColumn="0" w:lastRowLastColumn="0"/>
          <w:trHeight w:val="114"/>
        </w:trPr>
        <w:tc>
          <w:tcPr>
            <w:cnfStyle w:val="001000000000" w:firstRow="0" w:lastRow="0" w:firstColumn="1" w:lastColumn="0" w:oddVBand="0" w:evenVBand="0" w:oddHBand="0" w:evenHBand="0" w:firstRowFirstColumn="0" w:firstRowLastColumn="0" w:lastRowFirstColumn="0" w:lastRowLastColumn="0"/>
            <w:tcW w:w="2807" w:type="dxa"/>
            <w:noWrap/>
            <w:hideMark/>
          </w:tcPr>
          <w:p w:rsidR="006F53E1" w:rsidRPr="00B724F2" w:rsidRDefault="006F53E1" w:rsidP="00C224A6">
            <w:pPr>
              <w:spacing w:line="280" w:lineRule="exact"/>
              <w:rPr>
                <w:rFonts w:ascii="AvantGarde Bk BT" w:hAnsi="AvantGarde Bk BT" w:cs="Arial"/>
                <w:b w:val="0"/>
                <w:bCs w:val="0"/>
                <w:color w:val="FA7D00"/>
                <w:sz w:val="20"/>
                <w:lang w:val="es-ES_tradnl" w:eastAsia="es-MX"/>
              </w:rPr>
            </w:pPr>
          </w:p>
        </w:tc>
        <w:tc>
          <w:tcPr>
            <w:tcW w:w="2126" w:type="dxa"/>
            <w:noWrap/>
            <w:hideMark/>
          </w:tcPr>
          <w:p w:rsidR="006F53E1" w:rsidRPr="00B724F2" w:rsidRDefault="006F53E1"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color w:val="000000" w:themeColor="text1"/>
                <w:sz w:val="20"/>
                <w:lang w:val="es-ES_tradnl" w:eastAsia="es-MX"/>
              </w:rPr>
            </w:pPr>
            <w:proofErr w:type="gramStart"/>
            <w:r w:rsidRPr="00B724F2">
              <w:rPr>
                <w:rFonts w:ascii="AvantGarde Bk BT" w:hAnsi="AvantGarde Bk BT" w:cs="Arial"/>
                <w:sz w:val="20"/>
              </w:rPr>
              <w:t>Total</w:t>
            </w:r>
            <w:proofErr w:type="gramEnd"/>
            <w:r w:rsidRPr="00B724F2">
              <w:rPr>
                <w:rFonts w:ascii="AvantGarde Bk BT" w:hAnsi="AvantGarde Bk BT" w:cs="Arial"/>
                <w:sz w:val="20"/>
              </w:rPr>
              <w:t xml:space="preserve"> del Municipio</w:t>
            </w:r>
          </w:p>
        </w:tc>
        <w:tc>
          <w:tcPr>
            <w:tcW w:w="3119" w:type="dxa"/>
            <w:noWrap/>
            <w:hideMark/>
          </w:tcPr>
          <w:p w:rsidR="006F53E1" w:rsidRPr="00B724F2" w:rsidRDefault="006F53E1"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color w:val="000000" w:themeColor="text1"/>
                <w:sz w:val="20"/>
                <w:lang w:val="es-ES_tradnl" w:eastAsia="es-MX"/>
              </w:rPr>
            </w:pPr>
            <w:r w:rsidRPr="00B724F2">
              <w:rPr>
                <w:rFonts w:ascii="AvantGarde Bk BT" w:hAnsi="AvantGarde Bk BT" w:cs="Arial"/>
                <w:sz w:val="20"/>
              </w:rPr>
              <w:t>Capilla del Refugio</w:t>
            </w:r>
          </w:p>
        </w:tc>
      </w:tr>
      <w:tr w:rsidR="006F53E1" w:rsidRPr="00B724F2" w:rsidTr="008E1101">
        <w:trPr>
          <w:trHeight w:val="114"/>
        </w:trPr>
        <w:tc>
          <w:tcPr>
            <w:cnfStyle w:val="001000000000" w:firstRow="0" w:lastRow="0" w:firstColumn="1" w:lastColumn="0" w:oddVBand="0" w:evenVBand="0" w:oddHBand="0" w:evenHBand="0" w:firstRowFirstColumn="0" w:firstRowLastColumn="0" w:lastRowFirstColumn="0" w:lastRowLastColumn="0"/>
            <w:tcW w:w="2807" w:type="dxa"/>
            <w:noWrap/>
          </w:tcPr>
          <w:p w:rsidR="006F53E1" w:rsidRPr="00B724F2" w:rsidRDefault="006F53E1" w:rsidP="00C224A6">
            <w:pPr>
              <w:spacing w:line="280" w:lineRule="exact"/>
              <w:jc w:val="center"/>
              <w:rPr>
                <w:rFonts w:ascii="AvantGarde Bk BT" w:hAnsi="AvantGarde Bk BT" w:cs="Arial"/>
                <w:color w:val="000000" w:themeColor="text1"/>
                <w:sz w:val="20"/>
                <w:lang w:val="es-ES_tradnl" w:eastAsia="es-MX"/>
              </w:rPr>
            </w:pPr>
            <w:r w:rsidRPr="00B724F2">
              <w:rPr>
                <w:rFonts w:ascii="AvantGarde Bk BT" w:hAnsi="AvantGarde Bk BT" w:cs="Arial"/>
                <w:sz w:val="20"/>
              </w:rPr>
              <w:t>Población total</w:t>
            </w:r>
          </w:p>
        </w:tc>
        <w:tc>
          <w:tcPr>
            <w:tcW w:w="2126" w:type="dxa"/>
            <w:noWrap/>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b/>
                <w:bCs/>
                <w:color w:val="000000" w:themeColor="text1"/>
                <w:sz w:val="20"/>
                <w:lang w:val="es-ES_tradnl" w:eastAsia="es-MX"/>
              </w:rPr>
            </w:pPr>
            <w:r w:rsidRPr="00B724F2">
              <w:rPr>
                <w:rFonts w:ascii="AvantGarde Bk BT" w:hAnsi="AvantGarde Bk BT" w:cs="Arial"/>
                <w:sz w:val="20"/>
              </w:rPr>
              <w:t>67,969</w:t>
            </w:r>
          </w:p>
        </w:tc>
        <w:tc>
          <w:tcPr>
            <w:tcW w:w="3119" w:type="dxa"/>
            <w:noWrap/>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b/>
                <w:bCs/>
                <w:color w:val="000000" w:themeColor="text1"/>
                <w:sz w:val="20"/>
                <w:lang w:val="es-ES_tradnl" w:eastAsia="es-MX"/>
              </w:rPr>
            </w:pPr>
            <w:r w:rsidRPr="00B724F2">
              <w:rPr>
                <w:rFonts w:ascii="AvantGarde Bk BT" w:hAnsi="AvantGarde Bk BT" w:cs="Arial"/>
                <w:sz w:val="20"/>
              </w:rPr>
              <w:t>2,637</w:t>
            </w:r>
          </w:p>
        </w:tc>
      </w:tr>
      <w:tr w:rsidR="006F53E1" w:rsidRPr="00B724F2" w:rsidTr="008E1101">
        <w:trPr>
          <w:trHeight w:val="124"/>
        </w:trPr>
        <w:tc>
          <w:tcPr>
            <w:cnfStyle w:val="001000000000" w:firstRow="0" w:lastRow="0" w:firstColumn="1" w:lastColumn="0" w:oddVBand="0" w:evenVBand="0" w:oddHBand="0" w:evenHBand="0" w:firstRowFirstColumn="0" w:firstRowLastColumn="0" w:lastRowFirstColumn="0" w:lastRowLastColumn="0"/>
            <w:tcW w:w="2807" w:type="dxa"/>
            <w:hideMark/>
          </w:tcPr>
          <w:p w:rsidR="006F53E1" w:rsidRPr="00B724F2" w:rsidRDefault="006F53E1" w:rsidP="00C224A6">
            <w:pPr>
              <w:spacing w:line="280" w:lineRule="exact"/>
              <w:jc w:val="center"/>
              <w:rPr>
                <w:rFonts w:ascii="AvantGarde Bk BT" w:hAnsi="AvantGarde Bk BT" w:cs="Arial"/>
                <w:color w:val="000000" w:themeColor="text1"/>
                <w:sz w:val="20"/>
                <w:lang w:val="es-ES_tradnl" w:eastAsia="es-MX"/>
              </w:rPr>
            </w:pPr>
            <w:r w:rsidRPr="00B724F2">
              <w:rPr>
                <w:rFonts w:ascii="AvantGarde Bk BT" w:hAnsi="AvantGarde Bk BT" w:cs="Arial"/>
                <w:sz w:val="20"/>
              </w:rPr>
              <w:t>Población de 15 a 17 años</w:t>
            </w:r>
          </w:p>
        </w:tc>
        <w:tc>
          <w:tcPr>
            <w:tcW w:w="2126" w:type="dxa"/>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20"/>
                <w:lang w:val="es-ES_tradnl" w:eastAsia="es-MX"/>
              </w:rPr>
            </w:pPr>
            <w:r w:rsidRPr="00B724F2">
              <w:rPr>
                <w:rFonts w:ascii="AvantGarde Bk BT" w:hAnsi="AvantGarde Bk BT" w:cs="Arial"/>
                <w:sz w:val="20"/>
              </w:rPr>
              <w:t>3,821</w:t>
            </w:r>
          </w:p>
        </w:tc>
        <w:tc>
          <w:tcPr>
            <w:tcW w:w="3119" w:type="dxa"/>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20"/>
                <w:lang w:val="es-ES_tradnl" w:eastAsia="es-MX"/>
              </w:rPr>
            </w:pPr>
            <w:r w:rsidRPr="00B724F2">
              <w:rPr>
                <w:rFonts w:ascii="AvantGarde Bk BT" w:hAnsi="AvantGarde Bk BT" w:cs="Arial"/>
                <w:sz w:val="20"/>
              </w:rPr>
              <w:t>142</w:t>
            </w:r>
          </w:p>
        </w:tc>
      </w:tr>
      <w:tr w:rsidR="006F53E1" w:rsidRPr="00B724F2" w:rsidTr="008E1101">
        <w:trPr>
          <w:trHeight w:val="90"/>
        </w:trPr>
        <w:tc>
          <w:tcPr>
            <w:cnfStyle w:val="001000000000" w:firstRow="0" w:lastRow="0" w:firstColumn="1" w:lastColumn="0" w:oddVBand="0" w:evenVBand="0" w:oddHBand="0" w:evenHBand="0" w:firstRowFirstColumn="0" w:firstRowLastColumn="0" w:lastRowFirstColumn="0" w:lastRowLastColumn="0"/>
            <w:tcW w:w="2807" w:type="dxa"/>
            <w:hideMark/>
          </w:tcPr>
          <w:p w:rsidR="006F53E1" w:rsidRPr="00B724F2" w:rsidRDefault="006F53E1" w:rsidP="00C224A6">
            <w:pPr>
              <w:spacing w:line="280" w:lineRule="exact"/>
              <w:jc w:val="center"/>
              <w:rPr>
                <w:rFonts w:ascii="AvantGarde Bk BT" w:hAnsi="AvantGarde Bk BT" w:cs="Arial"/>
                <w:color w:val="000000" w:themeColor="text1"/>
                <w:sz w:val="20"/>
                <w:lang w:val="es-ES_tradnl" w:eastAsia="es-MX"/>
              </w:rPr>
            </w:pPr>
            <w:r w:rsidRPr="00B724F2">
              <w:rPr>
                <w:rFonts w:ascii="AvantGarde Bk BT" w:hAnsi="AvantGarde Bk BT" w:cs="Arial"/>
                <w:sz w:val="20"/>
              </w:rPr>
              <w:t>Población de 0 a 14 años</w:t>
            </w:r>
          </w:p>
        </w:tc>
        <w:tc>
          <w:tcPr>
            <w:tcW w:w="2126" w:type="dxa"/>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20"/>
                <w:lang w:val="es-ES_tradnl" w:eastAsia="es-MX"/>
              </w:rPr>
            </w:pPr>
            <w:r w:rsidRPr="00B724F2">
              <w:rPr>
                <w:rFonts w:ascii="AvantGarde Bk BT" w:hAnsi="AvantGarde Bk BT" w:cs="Arial"/>
                <w:sz w:val="20"/>
              </w:rPr>
              <w:t>20,689</w:t>
            </w:r>
          </w:p>
        </w:tc>
        <w:tc>
          <w:tcPr>
            <w:tcW w:w="3119" w:type="dxa"/>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20"/>
                <w:lang w:val="es-ES_tradnl" w:eastAsia="es-MX"/>
              </w:rPr>
            </w:pPr>
            <w:r w:rsidRPr="00B724F2">
              <w:rPr>
                <w:rFonts w:ascii="AvantGarde Bk BT" w:hAnsi="AvantGarde Bk BT" w:cs="Arial"/>
                <w:sz w:val="20"/>
              </w:rPr>
              <w:t>713</w:t>
            </w:r>
          </w:p>
        </w:tc>
      </w:tr>
    </w:tbl>
    <w:p w:rsidR="006F53E1" w:rsidRPr="00B724F2" w:rsidRDefault="006F53E1" w:rsidP="006F53E1">
      <w:pPr>
        <w:tabs>
          <w:tab w:val="left" w:pos="-720"/>
          <w:tab w:val="left" w:pos="2552"/>
        </w:tabs>
        <w:spacing w:line="276" w:lineRule="auto"/>
        <w:ind w:left="700"/>
        <w:jc w:val="both"/>
        <w:rPr>
          <w:rFonts w:ascii="AvantGarde Bk BT" w:eastAsia="Questrial" w:hAnsi="AvantGarde Bk BT" w:cs="Arial"/>
          <w:sz w:val="22"/>
          <w:szCs w:val="22"/>
        </w:rPr>
      </w:pPr>
    </w:p>
    <w:p w:rsidR="00EF1F87" w:rsidRDefault="00EF1F87">
      <w:pPr>
        <w:rPr>
          <w:rFonts w:ascii="AvantGarde Bk BT" w:eastAsia="Questrial" w:hAnsi="AvantGarde Bk BT" w:cs="Arial"/>
          <w:sz w:val="22"/>
          <w:szCs w:val="22"/>
        </w:rPr>
      </w:pPr>
      <w:r>
        <w:rPr>
          <w:rFonts w:ascii="AvantGarde Bk BT" w:eastAsia="Questrial" w:hAnsi="AvantGarde Bk BT" w:cs="Arial"/>
          <w:sz w:val="22"/>
          <w:szCs w:val="22"/>
        </w:rPr>
        <w:br w:type="page"/>
      </w:r>
    </w:p>
    <w:p w:rsidR="00EF1F87" w:rsidRDefault="00EF1F87" w:rsidP="00EF1F87">
      <w:pPr>
        <w:tabs>
          <w:tab w:val="left" w:pos="-720"/>
          <w:tab w:val="left" w:pos="2552"/>
        </w:tabs>
        <w:ind w:left="567" w:right="-851"/>
        <w:jc w:val="both"/>
        <w:rPr>
          <w:rFonts w:ascii="AvantGarde Bk BT" w:eastAsia="Questrial" w:hAnsi="AvantGarde Bk BT" w:cs="Arial"/>
          <w:sz w:val="22"/>
          <w:szCs w:val="22"/>
        </w:rPr>
      </w:pPr>
    </w:p>
    <w:p w:rsidR="00EF1F87" w:rsidRDefault="00EF1F87" w:rsidP="00EF1F87">
      <w:pPr>
        <w:tabs>
          <w:tab w:val="left" w:pos="-720"/>
          <w:tab w:val="left" w:pos="2552"/>
        </w:tabs>
        <w:ind w:left="567" w:right="-851"/>
        <w:jc w:val="both"/>
        <w:rPr>
          <w:rFonts w:ascii="AvantGarde Bk BT" w:eastAsia="Questrial" w:hAnsi="AvantGarde Bk BT" w:cs="Arial"/>
          <w:sz w:val="22"/>
          <w:szCs w:val="22"/>
        </w:rPr>
      </w:pPr>
    </w:p>
    <w:p w:rsidR="00980C38" w:rsidRPr="00B724F2" w:rsidRDefault="0083403D" w:rsidP="00EF1F87">
      <w:pPr>
        <w:tabs>
          <w:tab w:val="left" w:pos="-720"/>
          <w:tab w:val="left" w:pos="2552"/>
        </w:tabs>
        <w:ind w:left="567" w:right="-851"/>
        <w:jc w:val="both"/>
        <w:rPr>
          <w:rFonts w:ascii="AvantGarde Bk BT" w:eastAsia="Questrial" w:hAnsi="AvantGarde Bk BT" w:cs="Arial"/>
          <w:sz w:val="22"/>
          <w:szCs w:val="22"/>
        </w:rPr>
      </w:pPr>
      <w:r w:rsidRPr="00B724F2">
        <w:rPr>
          <w:rFonts w:ascii="AvantGarde Bk BT" w:eastAsia="Questrial" w:hAnsi="AvantGarde Bk BT" w:cs="Arial"/>
          <w:sz w:val="22"/>
          <w:szCs w:val="22"/>
        </w:rPr>
        <w:t>Asimismo, la proyección de demanda potencial y real de jóvenes en edad de estudiar en el nivel medio superior, en la cabecera municipal y la localidad donde se ubica el plantel de Ixtlahuacán de los Membrillos, es la siguiente:</w:t>
      </w:r>
    </w:p>
    <w:p w:rsidR="00B5572C" w:rsidRPr="00B724F2" w:rsidRDefault="00B5572C" w:rsidP="0083403D">
      <w:pPr>
        <w:tabs>
          <w:tab w:val="left" w:pos="-720"/>
          <w:tab w:val="left" w:pos="2552"/>
        </w:tabs>
        <w:spacing w:line="276" w:lineRule="auto"/>
        <w:ind w:left="566"/>
        <w:jc w:val="both"/>
        <w:rPr>
          <w:rFonts w:ascii="AvantGarde Bk BT" w:eastAsia="Questrial" w:hAnsi="AvantGarde Bk BT" w:cs="Arial"/>
          <w:sz w:val="22"/>
          <w:szCs w:val="22"/>
        </w:rPr>
      </w:pPr>
    </w:p>
    <w:tbl>
      <w:tblPr>
        <w:tblStyle w:val="Tablaconcuadrcula1clara"/>
        <w:tblW w:w="7905" w:type="dxa"/>
        <w:jc w:val="right"/>
        <w:tblLook w:val="04A0" w:firstRow="1" w:lastRow="0" w:firstColumn="1" w:lastColumn="0" w:noHBand="0" w:noVBand="1"/>
      </w:tblPr>
      <w:tblGrid>
        <w:gridCol w:w="2661"/>
        <w:gridCol w:w="1842"/>
        <w:gridCol w:w="1701"/>
        <w:gridCol w:w="1701"/>
      </w:tblGrid>
      <w:tr w:rsidR="006F53E1" w:rsidRPr="00B724F2" w:rsidTr="00C224A6">
        <w:trPr>
          <w:cnfStyle w:val="100000000000" w:firstRow="1" w:lastRow="0" w:firstColumn="0" w:lastColumn="0" w:oddVBand="0" w:evenVBand="0" w:oddHBand="0" w:evenHBand="0" w:firstRowFirstColumn="0" w:firstRowLastColumn="0" w:lastRowFirstColumn="0" w:lastRowLastColumn="0"/>
          <w:trHeight w:val="253"/>
          <w:jc w:val="right"/>
        </w:trPr>
        <w:tc>
          <w:tcPr>
            <w:cnfStyle w:val="001000000000" w:firstRow="0" w:lastRow="0" w:firstColumn="1" w:lastColumn="0" w:oddVBand="0" w:evenVBand="0" w:oddHBand="0" w:evenHBand="0" w:firstRowFirstColumn="0" w:firstRowLastColumn="0" w:lastRowFirstColumn="0" w:lastRowLastColumn="0"/>
            <w:tcW w:w="2661" w:type="dxa"/>
            <w:noWrap/>
            <w:vAlign w:val="center"/>
            <w:hideMark/>
          </w:tcPr>
          <w:p w:rsidR="006F53E1" w:rsidRPr="00B724F2" w:rsidRDefault="006F53E1" w:rsidP="00C224A6">
            <w:pPr>
              <w:spacing w:line="280" w:lineRule="exact"/>
              <w:jc w:val="center"/>
              <w:rPr>
                <w:rFonts w:ascii="AvantGarde Bk BT" w:hAnsi="AvantGarde Bk BT" w:cs="Arial"/>
                <w:sz w:val="18"/>
                <w:szCs w:val="18"/>
              </w:rPr>
            </w:pPr>
            <w:r w:rsidRPr="00B724F2">
              <w:rPr>
                <w:rFonts w:ascii="AvantGarde Bk BT" w:hAnsi="AvantGarde Bk BT" w:cs="Arial"/>
                <w:sz w:val="18"/>
                <w:szCs w:val="18"/>
              </w:rPr>
              <w:t>Proyección</w:t>
            </w:r>
          </w:p>
        </w:tc>
        <w:tc>
          <w:tcPr>
            <w:tcW w:w="1842" w:type="dxa"/>
            <w:vAlign w:val="center"/>
            <w:hideMark/>
          </w:tcPr>
          <w:p w:rsidR="006F53E1" w:rsidRPr="00B724F2" w:rsidRDefault="006F53E1"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Proyección al año</w:t>
            </w:r>
          </w:p>
        </w:tc>
        <w:tc>
          <w:tcPr>
            <w:tcW w:w="1701" w:type="dxa"/>
            <w:vAlign w:val="center"/>
            <w:hideMark/>
          </w:tcPr>
          <w:p w:rsidR="006F53E1" w:rsidRPr="00B724F2" w:rsidRDefault="006F53E1"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Población demanda potencial</w:t>
            </w:r>
          </w:p>
        </w:tc>
        <w:tc>
          <w:tcPr>
            <w:tcW w:w="1701" w:type="dxa"/>
            <w:vAlign w:val="center"/>
            <w:hideMark/>
          </w:tcPr>
          <w:p w:rsidR="006F53E1" w:rsidRPr="00B724F2" w:rsidRDefault="006F53E1"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Población demanda real</w:t>
            </w:r>
          </w:p>
        </w:tc>
      </w:tr>
      <w:tr w:rsidR="006F53E1" w:rsidRPr="00B724F2" w:rsidTr="00C224A6">
        <w:trPr>
          <w:trHeight w:val="304"/>
          <w:jc w:val="right"/>
        </w:trPr>
        <w:tc>
          <w:tcPr>
            <w:cnfStyle w:val="001000000000" w:firstRow="0" w:lastRow="0" w:firstColumn="1" w:lastColumn="0" w:oddVBand="0" w:evenVBand="0" w:oddHBand="0" w:evenHBand="0" w:firstRowFirstColumn="0" w:firstRowLastColumn="0" w:lastRowFirstColumn="0" w:lastRowLastColumn="0"/>
            <w:tcW w:w="2661" w:type="dxa"/>
            <w:noWrap/>
            <w:vAlign w:val="center"/>
            <w:hideMark/>
          </w:tcPr>
          <w:p w:rsidR="006F53E1" w:rsidRPr="00B724F2" w:rsidRDefault="006F53E1" w:rsidP="00C224A6">
            <w:pPr>
              <w:spacing w:line="280" w:lineRule="exact"/>
              <w:jc w:val="center"/>
              <w:rPr>
                <w:rFonts w:ascii="AvantGarde Bk BT" w:hAnsi="AvantGarde Bk BT" w:cs="Arial"/>
                <w:sz w:val="18"/>
                <w:szCs w:val="18"/>
              </w:rPr>
            </w:pPr>
            <w:r w:rsidRPr="00B724F2">
              <w:rPr>
                <w:rFonts w:ascii="AvantGarde Bk BT" w:hAnsi="AvantGarde Bk BT" w:cs="Arial"/>
                <w:sz w:val="18"/>
                <w:szCs w:val="18"/>
              </w:rPr>
              <w:t>Localidad La Capilla del Refugio</w:t>
            </w:r>
          </w:p>
        </w:tc>
        <w:tc>
          <w:tcPr>
            <w:tcW w:w="1842"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2025</w:t>
            </w:r>
          </w:p>
        </w:tc>
        <w:tc>
          <w:tcPr>
            <w:tcW w:w="1701"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493</w:t>
            </w:r>
          </w:p>
        </w:tc>
        <w:tc>
          <w:tcPr>
            <w:tcW w:w="1701"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b/>
                <w:bCs/>
                <w:sz w:val="18"/>
                <w:szCs w:val="18"/>
              </w:rPr>
              <w:t>154</w:t>
            </w:r>
          </w:p>
        </w:tc>
      </w:tr>
      <w:tr w:rsidR="006F53E1" w:rsidRPr="00B724F2" w:rsidTr="00C224A6">
        <w:trPr>
          <w:trHeight w:val="252"/>
          <w:jc w:val="right"/>
        </w:trPr>
        <w:tc>
          <w:tcPr>
            <w:cnfStyle w:val="001000000000" w:firstRow="0" w:lastRow="0" w:firstColumn="1" w:lastColumn="0" w:oddVBand="0" w:evenVBand="0" w:oddHBand="0" w:evenHBand="0" w:firstRowFirstColumn="0" w:firstRowLastColumn="0" w:lastRowFirstColumn="0" w:lastRowLastColumn="0"/>
            <w:tcW w:w="2661" w:type="dxa"/>
            <w:noWrap/>
            <w:vAlign w:val="center"/>
            <w:hideMark/>
          </w:tcPr>
          <w:p w:rsidR="006F53E1" w:rsidRPr="00B724F2" w:rsidRDefault="006F53E1" w:rsidP="00C224A6">
            <w:pPr>
              <w:spacing w:line="280" w:lineRule="exact"/>
              <w:jc w:val="center"/>
              <w:rPr>
                <w:rFonts w:ascii="AvantGarde Bk BT" w:hAnsi="AvantGarde Bk BT" w:cs="Arial"/>
                <w:sz w:val="18"/>
                <w:szCs w:val="18"/>
              </w:rPr>
            </w:pPr>
            <w:r w:rsidRPr="00B724F2">
              <w:rPr>
                <w:rFonts w:ascii="AvantGarde Bk BT" w:hAnsi="AvantGarde Bk BT" w:cs="Arial"/>
                <w:sz w:val="18"/>
                <w:szCs w:val="18"/>
              </w:rPr>
              <w:t>Localidad La Capilla del Refugio</w:t>
            </w:r>
          </w:p>
        </w:tc>
        <w:tc>
          <w:tcPr>
            <w:tcW w:w="1842"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2030</w:t>
            </w:r>
          </w:p>
        </w:tc>
        <w:tc>
          <w:tcPr>
            <w:tcW w:w="1701"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576</w:t>
            </w:r>
          </w:p>
        </w:tc>
        <w:tc>
          <w:tcPr>
            <w:tcW w:w="1701"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b/>
                <w:bCs/>
                <w:sz w:val="18"/>
                <w:szCs w:val="18"/>
              </w:rPr>
              <w:t>180</w:t>
            </w:r>
          </w:p>
        </w:tc>
      </w:tr>
    </w:tbl>
    <w:p w:rsidR="00980C38" w:rsidRPr="00B724F2" w:rsidRDefault="0083403D" w:rsidP="0083403D">
      <w:pPr>
        <w:tabs>
          <w:tab w:val="left" w:pos="-720"/>
          <w:tab w:val="left" w:pos="2552"/>
        </w:tabs>
        <w:spacing w:line="276" w:lineRule="auto"/>
        <w:jc w:val="both"/>
        <w:rPr>
          <w:rFonts w:ascii="AvantGarde Bk BT" w:eastAsia="Questrial" w:hAnsi="AvantGarde Bk BT" w:cs="Arial"/>
          <w:b/>
          <w:sz w:val="22"/>
          <w:szCs w:val="22"/>
        </w:rPr>
      </w:pPr>
      <w:r w:rsidRPr="00B724F2">
        <w:rPr>
          <w:rFonts w:ascii="AvantGarde Bk BT" w:eastAsia="Questrial" w:hAnsi="AvantGarde Bk BT" w:cs="Arial"/>
          <w:b/>
          <w:sz w:val="22"/>
          <w:szCs w:val="22"/>
        </w:rPr>
        <w:t xml:space="preserve">  </w:t>
      </w:r>
    </w:p>
    <w:tbl>
      <w:tblPr>
        <w:tblStyle w:val="Tablaconcuadrcula1clara"/>
        <w:tblW w:w="7883" w:type="dxa"/>
        <w:jc w:val="right"/>
        <w:tblLook w:val="04A0" w:firstRow="1" w:lastRow="0" w:firstColumn="1" w:lastColumn="0" w:noHBand="0" w:noVBand="1"/>
      </w:tblPr>
      <w:tblGrid>
        <w:gridCol w:w="2661"/>
        <w:gridCol w:w="1842"/>
        <w:gridCol w:w="1701"/>
        <w:gridCol w:w="1679"/>
      </w:tblGrid>
      <w:tr w:rsidR="006F53E1" w:rsidRPr="00B724F2" w:rsidTr="00C224A6">
        <w:trPr>
          <w:cnfStyle w:val="100000000000" w:firstRow="1" w:lastRow="0" w:firstColumn="0" w:lastColumn="0" w:oddVBand="0" w:evenVBand="0" w:oddHBand="0" w:evenHBand="0" w:firstRowFirstColumn="0" w:firstRowLastColumn="0" w:lastRowFirstColumn="0" w:lastRowLastColumn="0"/>
          <w:trHeight w:val="299"/>
          <w:jc w:val="right"/>
        </w:trPr>
        <w:tc>
          <w:tcPr>
            <w:cnfStyle w:val="001000000000" w:firstRow="0" w:lastRow="0" w:firstColumn="1" w:lastColumn="0" w:oddVBand="0" w:evenVBand="0" w:oddHBand="0" w:evenHBand="0" w:firstRowFirstColumn="0" w:firstRowLastColumn="0" w:lastRowFirstColumn="0" w:lastRowLastColumn="0"/>
            <w:tcW w:w="2661" w:type="dxa"/>
            <w:noWrap/>
            <w:vAlign w:val="center"/>
            <w:hideMark/>
          </w:tcPr>
          <w:p w:rsidR="006F53E1" w:rsidRPr="00B724F2" w:rsidRDefault="006F53E1" w:rsidP="00C224A6">
            <w:pPr>
              <w:spacing w:line="280" w:lineRule="exact"/>
              <w:jc w:val="center"/>
              <w:rPr>
                <w:rFonts w:ascii="AvantGarde Bk BT" w:hAnsi="AvantGarde Bk BT" w:cs="Arial"/>
                <w:sz w:val="18"/>
                <w:szCs w:val="18"/>
              </w:rPr>
            </w:pPr>
            <w:r w:rsidRPr="00B724F2">
              <w:rPr>
                <w:rFonts w:ascii="AvantGarde Bk BT" w:hAnsi="AvantGarde Bk BT" w:cs="Arial"/>
                <w:sz w:val="18"/>
                <w:szCs w:val="18"/>
              </w:rPr>
              <w:t>Proyección</w:t>
            </w:r>
          </w:p>
        </w:tc>
        <w:tc>
          <w:tcPr>
            <w:tcW w:w="1842" w:type="dxa"/>
            <w:vAlign w:val="center"/>
            <w:hideMark/>
          </w:tcPr>
          <w:p w:rsidR="006F53E1" w:rsidRPr="00B724F2" w:rsidRDefault="006F53E1"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Proyección al año</w:t>
            </w:r>
          </w:p>
        </w:tc>
        <w:tc>
          <w:tcPr>
            <w:tcW w:w="1701" w:type="dxa"/>
            <w:vAlign w:val="center"/>
            <w:hideMark/>
          </w:tcPr>
          <w:p w:rsidR="006F53E1" w:rsidRPr="00B724F2" w:rsidRDefault="006F53E1"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Población demanda potencial</w:t>
            </w:r>
          </w:p>
        </w:tc>
        <w:tc>
          <w:tcPr>
            <w:tcW w:w="1679" w:type="dxa"/>
            <w:vAlign w:val="center"/>
            <w:hideMark/>
          </w:tcPr>
          <w:p w:rsidR="006F53E1" w:rsidRPr="00B724F2" w:rsidRDefault="006F53E1"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Población demanda real</w:t>
            </w:r>
          </w:p>
        </w:tc>
      </w:tr>
      <w:tr w:rsidR="006F53E1" w:rsidRPr="00B724F2" w:rsidTr="00C224A6">
        <w:trPr>
          <w:trHeight w:val="415"/>
          <w:jc w:val="right"/>
        </w:trPr>
        <w:tc>
          <w:tcPr>
            <w:cnfStyle w:val="001000000000" w:firstRow="0" w:lastRow="0" w:firstColumn="1" w:lastColumn="0" w:oddVBand="0" w:evenVBand="0" w:oddHBand="0" w:evenHBand="0" w:firstRowFirstColumn="0" w:firstRowLastColumn="0" w:lastRowFirstColumn="0" w:lastRowLastColumn="0"/>
            <w:tcW w:w="2661" w:type="dxa"/>
            <w:noWrap/>
            <w:vAlign w:val="center"/>
            <w:hideMark/>
          </w:tcPr>
          <w:p w:rsidR="006F53E1" w:rsidRPr="00B724F2" w:rsidRDefault="006F53E1" w:rsidP="00C224A6">
            <w:pPr>
              <w:spacing w:line="280" w:lineRule="exact"/>
              <w:jc w:val="center"/>
              <w:rPr>
                <w:rFonts w:ascii="AvantGarde Bk BT" w:hAnsi="AvantGarde Bk BT" w:cs="Arial"/>
                <w:sz w:val="18"/>
                <w:szCs w:val="18"/>
              </w:rPr>
            </w:pPr>
            <w:r w:rsidRPr="00B724F2">
              <w:rPr>
                <w:rFonts w:ascii="AvantGarde Bk BT" w:hAnsi="AvantGarde Bk BT" w:cs="Arial"/>
                <w:sz w:val="18"/>
                <w:szCs w:val="18"/>
              </w:rPr>
              <w:t>Municipio Ixtlahuacán de los Membrillos</w:t>
            </w:r>
          </w:p>
        </w:tc>
        <w:tc>
          <w:tcPr>
            <w:tcW w:w="1842"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2025</w:t>
            </w:r>
          </w:p>
        </w:tc>
        <w:tc>
          <w:tcPr>
            <w:tcW w:w="1701"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3,841</w:t>
            </w:r>
          </w:p>
        </w:tc>
        <w:tc>
          <w:tcPr>
            <w:tcW w:w="1679"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b/>
                <w:bCs/>
                <w:sz w:val="18"/>
                <w:szCs w:val="18"/>
              </w:rPr>
              <w:t>1,202</w:t>
            </w:r>
          </w:p>
        </w:tc>
      </w:tr>
      <w:tr w:rsidR="006F53E1" w:rsidRPr="00B724F2" w:rsidTr="00C224A6">
        <w:trPr>
          <w:trHeight w:val="299"/>
          <w:jc w:val="right"/>
        </w:trPr>
        <w:tc>
          <w:tcPr>
            <w:cnfStyle w:val="001000000000" w:firstRow="0" w:lastRow="0" w:firstColumn="1" w:lastColumn="0" w:oddVBand="0" w:evenVBand="0" w:oddHBand="0" w:evenHBand="0" w:firstRowFirstColumn="0" w:firstRowLastColumn="0" w:lastRowFirstColumn="0" w:lastRowLastColumn="0"/>
            <w:tcW w:w="2661" w:type="dxa"/>
            <w:noWrap/>
            <w:vAlign w:val="center"/>
            <w:hideMark/>
          </w:tcPr>
          <w:p w:rsidR="006F53E1" w:rsidRPr="00B724F2" w:rsidRDefault="006F53E1" w:rsidP="00C224A6">
            <w:pPr>
              <w:spacing w:line="280" w:lineRule="exact"/>
              <w:jc w:val="center"/>
              <w:rPr>
                <w:rFonts w:ascii="AvantGarde Bk BT" w:hAnsi="AvantGarde Bk BT" w:cs="Arial"/>
                <w:sz w:val="18"/>
                <w:szCs w:val="18"/>
              </w:rPr>
            </w:pPr>
            <w:r w:rsidRPr="00B724F2">
              <w:rPr>
                <w:rFonts w:ascii="AvantGarde Bk BT" w:hAnsi="AvantGarde Bk BT" w:cs="Arial"/>
                <w:sz w:val="18"/>
                <w:szCs w:val="18"/>
              </w:rPr>
              <w:t>Municipio Ixtlahuacán de los Membrillos</w:t>
            </w:r>
          </w:p>
        </w:tc>
        <w:tc>
          <w:tcPr>
            <w:tcW w:w="1842"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2030</w:t>
            </w:r>
          </w:p>
        </w:tc>
        <w:tc>
          <w:tcPr>
            <w:tcW w:w="1701"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sz w:val="18"/>
                <w:szCs w:val="18"/>
              </w:rPr>
              <w:t>3,815</w:t>
            </w:r>
          </w:p>
        </w:tc>
        <w:tc>
          <w:tcPr>
            <w:tcW w:w="1679" w:type="dxa"/>
            <w:vAlign w:val="center"/>
            <w:hideMark/>
          </w:tcPr>
          <w:p w:rsidR="006F53E1" w:rsidRPr="00B724F2" w:rsidRDefault="006F53E1"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szCs w:val="18"/>
              </w:rPr>
            </w:pPr>
            <w:r w:rsidRPr="00B724F2">
              <w:rPr>
                <w:rFonts w:ascii="AvantGarde Bk BT" w:hAnsi="AvantGarde Bk BT" w:cs="Arial"/>
                <w:b/>
                <w:bCs/>
                <w:sz w:val="18"/>
                <w:szCs w:val="18"/>
              </w:rPr>
              <w:t>1,193</w:t>
            </w:r>
          </w:p>
        </w:tc>
      </w:tr>
    </w:tbl>
    <w:p w:rsidR="00980C38" w:rsidRPr="00B724F2" w:rsidRDefault="00980C38" w:rsidP="0083403D">
      <w:pPr>
        <w:tabs>
          <w:tab w:val="left" w:pos="-720"/>
          <w:tab w:val="left" w:pos="2552"/>
        </w:tabs>
        <w:spacing w:line="276" w:lineRule="auto"/>
        <w:jc w:val="both"/>
        <w:rPr>
          <w:rFonts w:ascii="AvantGarde Bk BT" w:eastAsia="Questrial" w:hAnsi="AvantGarde Bk BT" w:cs="Arial"/>
          <w:sz w:val="22"/>
          <w:szCs w:val="22"/>
        </w:rPr>
      </w:pPr>
    </w:p>
    <w:p w:rsidR="00980C38" w:rsidRPr="00B724F2" w:rsidRDefault="0083403D" w:rsidP="00EF1F87">
      <w:pPr>
        <w:tabs>
          <w:tab w:val="left" w:pos="-720"/>
          <w:tab w:val="left" w:pos="2552"/>
        </w:tabs>
        <w:ind w:left="567" w:right="-851"/>
        <w:jc w:val="both"/>
        <w:rPr>
          <w:rFonts w:ascii="AvantGarde Bk BT" w:eastAsia="Questrial" w:hAnsi="AvantGarde Bk BT" w:cs="Arial"/>
          <w:sz w:val="22"/>
          <w:szCs w:val="22"/>
        </w:rPr>
      </w:pPr>
      <w:r w:rsidRPr="00B724F2">
        <w:rPr>
          <w:rFonts w:ascii="AvantGarde Bk BT" w:eastAsia="Questrial" w:hAnsi="AvantGarde Bk BT" w:cs="Arial"/>
          <w:sz w:val="22"/>
          <w:szCs w:val="22"/>
        </w:rPr>
        <w:t>El Módulo Ixtlahuacán de los Membrillos atiende a una parte de la demanda de nivel medio superior, ya que en el municipio en el que se encuentra, existen 11 escuelas de nivel medio básico con 2,095 alumnos egresados en el año 2020-2021, tendencia que se ha sostenido en años anteriores:</w:t>
      </w:r>
    </w:p>
    <w:p w:rsidR="006308A2" w:rsidRPr="00B724F2" w:rsidRDefault="006308A2" w:rsidP="0083403D">
      <w:pPr>
        <w:tabs>
          <w:tab w:val="left" w:pos="-720"/>
          <w:tab w:val="left" w:pos="2552"/>
        </w:tabs>
        <w:spacing w:line="276" w:lineRule="auto"/>
        <w:ind w:left="566"/>
        <w:jc w:val="both"/>
        <w:rPr>
          <w:rFonts w:ascii="AvantGarde Bk BT" w:eastAsia="Questrial" w:hAnsi="AvantGarde Bk BT" w:cs="Arial"/>
          <w:sz w:val="22"/>
          <w:szCs w:val="22"/>
        </w:rPr>
      </w:pPr>
    </w:p>
    <w:tbl>
      <w:tblPr>
        <w:tblStyle w:val="Tablaconcuadrcula1clara"/>
        <w:tblpPr w:leftFromText="141" w:rightFromText="141" w:vertAnchor="text" w:horzAnchor="margin" w:tblpY="140"/>
        <w:tblW w:w="5537" w:type="pct"/>
        <w:tblLayout w:type="fixed"/>
        <w:tblLook w:val="04A0" w:firstRow="1" w:lastRow="0" w:firstColumn="1" w:lastColumn="0" w:noHBand="0" w:noVBand="1"/>
      </w:tblPr>
      <w:tblGrid>
        <w:gridCol w:w="1112"/>
        <w:gridCol w:w="972"/>
        <w:gridCol w:w="696"/>
        <w:gridCol w:w="972"/>
        <w:gridCol w:w="970"/>
        <w:gridCol w:w="1247"/>
        <w:gridCol w:w="832"/>
        <w:gridCol w:w="966"/>
        <w:gridCol w:w="972"/>
        <w:gridCol w:w="827"/>
      </w:tblGrid>
      <w:tr w:rsidR="00292FBA" w:rsidRPr="00B724F2" w:rsidTr="008E1101">
        <w:trPr>
          <w:cnfStyle w:val="100000000000" w:firstRow="1" w:lastRow="0" w:firstColumn="0" w:lastColumn="0" w:oddVBand="0" w:evenVBand="0" w:oddHBand="0" w:evenHBand="0" w:firstRowFirstColumn="0" w:firstRowLastColumn="0" w:lastRowFirstColumn="0" w:lastRowLastColumn="0"/>
          <w:trHeight w:val="160"/>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sz w:val="16"/>
              </w:rPr>
              <w:t>Nombre CT</w:t>
            </w:r>
          </w:p>
        </w:tc>
        <w:tc>
          <w:tcPr>
            <w:tcW w:w="508" w:type="pct"/>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sz w:val="16"/>
              </w:rPr>
              <w:t>Distancia del Plantel</w:t>
            </w:r>
          </w:p>
        </w:tc>
        <w:tc>
          <w:tcPr>
            <w:tcW w:w="364" w:type="pct"/>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sz w:val="16"/>
              </w:rPr>
              <w:t>Turno</w:t>
            </w:r>
          </w:p>
        </w:tc>
        <w:tc>
          <w:tcPr>
            <w:tcW w:w="508" w:type="pct"/>
            <w:noWrap/>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sz w:val="16"/>
              </w:rPr>
              <w:t>Domicilio</w:t>
            </w:r>
          </w:p>
        </w:tc>
        <w:tc>
          <w:tcPr>
            <w:tcW w:w="507" w:type="pct"/>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sz w:val="16"/>
              </w:rPr>
              <w:t>Nombre Localidad</w:t>
            </w:r>
          </w:p>
        </w:tc>
        <w:tc>
          <w:tcPr>
            <w:tcW w:w="652" w:type="pct"/>
            <w:noWrap/>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sz w:val="16"/>
              </w:rPr>
              <w:t>Nombre Municipio</w:t>
            </w:r>
          </w:p>
        </w:tc>
        <w:tc>
          <w:tcPr>
            <w:tcW w:w="435" w:type="pct"/>
            <w:noWrap/>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proofErr w:type="spellStart"/>
            <w:r w:rsidRPr="00B724F2">
              <w:rPr>
                <w:rFonts w:ascii="AvantGarde Bk BT" w:eastAsia="Calibri" w:hAnsi="AvantGarde Bk BT" w:cs="Arial"/>
                <w:sz w:val="16"/>
              </w:rPr>
              <w:t>Nom</w:t>
            </w:r>
            <w:proofErr w:type="spellEnd"/>
            <w:r w:rsidRPr="00B724F2">
              <w:rPr>
                <w:rFonts w:ascii="AvantGarde Bk BT" w:eastAsia="Calibri" w:hAnsi="AvantGarde Bk BT" w:cs="Arial"/>
                <w:sz w:val="16"/>
              </w:rPr>
              <w:t xml:space="preserve"> </w:t>
            </w:r>
            <w:proofErr w:type="spellStart"/>
            <w:r w:rsidRPr="00B724F2">
              <w:rPr>
                <w:rFonts w:ascii="AvantGarde Bk BT" w:eastAsia="Calibri" w:hAnsi="AvantGarde Bk BT" w:cs="Arial"/>
                <w:sz w:val="16"/>
              </w:rPr>
              <w:t>Sost</w:t>
            </w:r>
            <w:proofErr w:type="spellEnd"/>
            <w:r w:rsidRPr="00B724F2">
              <w:rPr>
                <w:rFonts w:ascii="AvantGarde Bk BT" w:eastAsia="Calibri" w:hAnsi="AvantGarde Bk BT" w:cs="Arial"/>
                <w:sz w:val="16"/>
              </w:rPr>
              <w:t>.</w:t>
            </w:r>
          </w:p>
        </w:tc>
        <w:tc>
          <w:tcPr>
            <w:tcW w:w="505" w:type="pct"/>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Alumnos 3° Grado 2021-2022</w:t>
            </w:r>
          </w:p>
        </w:tc>
        <w:tc>
          <w:tcPr>
            <w:tcW w:w="508" w:type="pct"/>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proofErr w:type="gramStart"/>
            <w:r w:rsidRPr="00B724F2">
              <w:rPr>
                <w:rFonts w:ascii="AvantGarde Bk BT" w:eastAsia="Calibri" w:hAnsi="AvantGarde Bk BT" w:cs="Arial"/>
                <w:color w:val="000000"/>
                <w:sz w:val="16"/>
              </w:rPr>
              <w:t>Total</w:t>
            </w:r>
            <w:proofErr w:type="gramEnd"/>
            <w:r w:rsidRPr="00B724F2">
              <w:rPr>
                <w:rFonts w:ascii="AvantGarde Bk BT" w:eastAsia="Calibri" w:hAnsi="AvantGarde Bk BT" w:cs="Arial"/>
                <w:color w:val="000000"/>
                <w:sz w:val="16"/>
              </w:rPr>
              <w:t xml:space="preserve"> alumnos 2021-2022</w:t>
            </w:r>
          </w:p>
        </w:tc>
        <w:tc>
          <w:tcPr>
            <w:tcW w:w="434" w:type="pct"/>
            <w:vAlign w:val="center"/>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Egreso 2020-2021</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Martin Ramírez</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1.9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 xml:space="preserve">Mat y </w:t>
            </w:r>
            <w:proofErr w:type="spellStart"/>
            <w:r w:rsidRPr="00B724F2">
              <w:rPr>
                <w:rFonts w:ascii="AvantGarde Bk BT" w:eastAsia="Calibri" w:hAnsi="AvantGarde Bk BT" w:cs="Arial"/>
                <w:color w:val="000000"/>
                <w:sz w:val="16"/>
              </w:rPr>
              <w:t>Vesp</w:t>
            </w:r>
            <w:proofErr w:type="spellEnd"/>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Olivo Empeltre</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La Capilla del Refugio</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Ixtlahuacán de los Membrillos</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266</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791</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214</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lastRenderedPageBreak/>
              <w:t>Francisco Quintanilla</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15.1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 xml:space="preserve">Mat y </w:t>
            </w:r>
            <w:proofErr w:type="spellStart"/>
            <w:r w:rsidRPr="00B724F2">
              <w:rPr>
                <w:rFonts w:ascii="AvantGarde Bk BT" w:eastAsia="Calibri" w:hAnsi="AvantGarde Bk BT" w:cs="Arial"/>
                <w:color w:val="000000"/>
                <w:sz w:val="16"/>
              </w:rPr>
              <w:t>Vesp</w:t>
            </w:r>
            <w:proofErr w:type="spellEnd"/>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Aurora Boreal</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El Capulín</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Tlajomulco de Zúñiga</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278</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896</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265</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José Manuel Arroyo</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12.4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 xml:space="preserve">Mat y </w:t>
            </w:r>
            <w:proofErr w:type="spellStart"/>
            <w:r w:rsidRPr="00B724F2">
              <w:rPr>
                <w:rFonts w:ascii="AvantGarde Bk BT" w:eastAsia="Calibri" w:hAnsi="AvantGarde Bk BT" w:cs="Arial"/>
                <w:color w:val="000000"/>
                <w:sz w:val="16"/>
              </w:rPr>
              <w:t>Vesp</w:t>
            </w:r>
            <w:proofErr w:type="spellEnd"/>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Paseo de los Ciruelos</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La Alameda</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Tlajomulco de Zúñiga</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252</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790</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262</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José Mariano Michelena</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8.6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Mat</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Circuito Principal</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Rancho Alegre Fraccionamiento</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Tlajomulco de Zúñiga</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72</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216</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68</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Ramón López Velarde</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4.4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 xml:space="preserve">Mat y </w:t>
            </w:r>
            <w:proofErr w:type="spellStart"/>
            <w:r w:rsidRPr="00B724F2">
              <w:rPr>
                <w:rFonts w:ascii="AvantGarde Bk BT" w:eastAsia="Calibri" w:hAnsi="AvantGarde Bk BT" w:cs="Arial"/>
                <w:color w:val="000000"/>
                <w:sz w:val="16"/>
              </w:rPr>
              <w:t>Vesp</w:t>
            </w:r>
            <w:proofErr w:type="spellEnd"/>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Rio Santiago</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La Capilla del Refugio</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Ixtlahuacán de los Membrillos</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Estatal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268</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781</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237</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Escuela Secundaria Técnica 44</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11.0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Mat</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Avenida de los Maestros 28</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Lomas de Atequiza</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Ixtlahuacán de los Membrillos</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221</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646</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183</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Secundaria Técnica 161</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7.6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 xml:space="preserve">Mat y </w:t>
            </w:r>
            <w:proofErr w:type="spellStart"/>
            <w:r w:rsidRPr="00B724F2">
              <w:rPr>
                <w:rFonts w:ascii="AvantGarde Bk BT" w:eastAsia="Calibri" w:hAnsi="AvantGarde Bk BT" w:cs="Arial"/>
                <w:color w:val="000000"/>
                <w:sz w:val="16"/>
              </w:rPr>
              <w:t>Vesp</w:t>
            </w:r>
            <w:proofErr w:type="spellEnd"/>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Charrería</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Tlajomulco de Zúñiga</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Tlajomulco de Zúñiga</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187</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623</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224</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Escuela Secundaria Técnica 92</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12.4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 xml:space="preserve">Mat y </w:t>
            </w:r>
            <w:proofErr w:type="spellStart"/>
            <w:r w:rsidRPr="00B724F2">
              <w:rPr>
                <w:rFonts w:ascii="AvantGarde Bk BT" w:eastAsia="Calibri" w:hAnsi="AvantGarde Bk BT" w:cs="Arial"/>
                <w:color w:val="000000"/>
                <w:sz w:val="16"/>
              </w:rPr>
              <w:t>Vesp</w:t>
            </w:r>
            <w:proofErr w:type="spellEnd"/>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5 de febrero 134</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San José del Castillo</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El Salto</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403</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1,240</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418</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Emiliano Zapata</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2.3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 xml:space="preserve">Mat y </w:t>
            </w:r>
            <w:proofErr w:type="spellStart"/>
            <w:r w:rsidRPr="00B724F2">
              <w:rPr>
                <w:rFonts w:ascii="AvantGarde Bk BT" w:eastAsia="Calibri" w:hAnsi="AvantGarde Bk BT" w:cs="Arial"/>
                <w:color w:val="000000"/>
                <w:sz w:val="16"/>
              </w:rPr>
              <w:t>Vesp</w:t>
            </w:r>
            <w:proofErr w:type="spellEnd"/>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Flores Magón</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La Capilla del Refugio</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Ixtlahuacán de los Membrillos</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Estatal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174</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498</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158</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Luis Donaldo Colosio</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16.4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Mat</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Conocido</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Los Cedros</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Ixtlahuacán de los Membrillos</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36</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121</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31</w:t>
            </w:r>
          </w:p>
        </w:tc>
      </w:tr>
      <w:tr w:rsidR="00292FBA" w:rsidRPr="00B724F2" w:rsidTr="008E1101">
        <w:trPr>
          <w:trHeight w:val="552"/>
        </w:trPr>
        <w:tc>
          <w:tcPr>
            <w:cnfStyle w:val="001000000000" w:firstRow="0" w:lastRow="0" w:firstColumn="1" w:lastColumn="0" w:oddVBand="0" w:evenVBand="0" w:oddHBand="0" w:evenHBand="0" w:firstRowFirstColumn="0" w:firstRowLastColumn="0" w:lastRowFirstColumn="0" w:lastRowLastColumn="0"/>
            <w:tcW w:w="581" w:type="pct"/>
            <w:vAlign w:val="center"/>
            <w:hideMark/>
          </w:tcPr>
          <w:p w:rsidR="00292FBA" w:rsidRPr="00B724F2" w:rsidRDefault="00292FBA" w:rsidP="00C224A6">
            <w:pPr>
              <w:spacing w:line="280" w:lineRule="exact"/>
              <w:jc w:val="center"/>
              <w:rPr>
                <w:rFonts w:ascii="AvantGarde Bk BT" w:eastAsia="Calibri" w:hAnsi="AvantGarde Bk BT" w:cs="Arial"/>
                <w:sz w:val="16"/>
              </w:rPr>
            </w:pPr>
            <w:r w:rsidRPr="00B724F2">
              <w:rPr>
                <w:rFonts w:ascii="AvantGarde Bk BT" w:eastAsia="Calibri" w:hAnsi="AvantGarde Bk BT" w:cs="Arial"/>
                <w:color w:val="000000"/>
                <w:sz w:val="16"/>
              </w:rPr>
              <w:t>Agustín Yáñez</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5.9 Km</w:t>
            </w:r>
          </w:p>
        </w:tc>
        <w:tc>
          <w:tcPr>
            <w:tcW w:w="36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Mat</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San Jacinto 109</w:t>
            </w:r>
          </w:p>
        </w:tc>
        <w:tc>
          <w:tcPr>
            <w:tcW w:w="507"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El Rodeo</w:t>
            </w:r>
          </w:p>
        </w:tc>
        <w:tc>
          <w:tcPr>
            <w:tcW w:w="652"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Ixtlahuacán de los Membrillos</w:t>
            </w:r>
          </w:p>
        </w:tc>
        <w:tc>
          <w:tcPr>
            <w:tcW w:w="43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Federal</w:t>
            </w:r>
          </w:p>
        </w:tc>
        <w:tc>
          <w:tcPr>
            <w:tcW w:w="505"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28</w:t>
            </w:r>
          </w:p>
        </w:tc>
        <w:tc>
          <w:tcPr>
            <w:tcW w:w="508"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93</w:t>
            </w:r>
          </w:p>
        </w:tc>
        <w:tc>
          <w:tcPr>
            <w:tcW w:w="434" w:type="pct"/>
            <w:vAlign w:val="center"/>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eastAsia="Calibri" w:hAnsi="AvantGarde Bk BT" w:cs="Arial"/>
                <w:sz w:val="16"/>
              </w:rPr>
            </w:pPr>
            <w:r w:rsidRPr="00B724F2">
              <w:rPr>
                <w:rFonts w:ascii="AvantGarde Bk BT" w:eastAsia="Calibri" w:hAnsi="AvantGarde Bk BT" w:cs="Arial"/>
                <w:color w:val="000000"/>
                <w:sz w:val="16"/>
              </w:rPr>
              <w:t>35</w:t>
            </w:r>
          </w:p>
        </w:tc>
      </w:tr>
    </w:tbl>
    <w:p w:rsidR="00980C38" w:rsidRPr="00B724F2" w:rsidRDefault="0083403D" w:rsidP="0083403D">
      <w:pPr>
        <w:tabs>
          <w:tab w:val="left" w:pos="-720"/>
          <w:tab w:val="left" w:pos="2552"/>
        </w:tabs>
        <w:spacing w:line="276" w:lineRule="auto"/>
        <w:jc w:val="both"/>
        <w:rPr>
          <w:rFonts w:ascii="AvantGarde Bk BT" w:eastAsia="Questrial" w:hAnsi="AvantGarde Bk BT" w:cs="Arial"/>
          <w:sz w:val="22"/>
          <w:szCs w:val="22"/>
        </w:rPr>
      </w:pPr>
      <w:r w:rsidRPr="00B724F2">
        <w:rPr>
          <w:rFonts w:ascii="AvantGarde Bk BT" w:eastAsia="Questrial" w:hAnsi="AvantGarde Bk BT" w:cs="Arial"/>
          <w:sz w:val="22"/>
          <w:szCs w:val="22"/>
        </w:rPr>
        <w:t xml:space="preserve"> </w:t>
      </w:r>
    </w:p>
    <w:p w:rsidR="00980C38" w:rsidRPr="00B724F2" w:rsidRDefault="0083403D" w:rsidP="00EF1F87">
      <w:pPr>
        <w:tabs>
          <w:tab w:val="left" w:pos="-720"/>
          <w:tab w:val="left" w:pos="2552"/>
        </w:tabs>
        <w:ind w:left="567"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El Módulo Ixtlahuacán de los Membrillos contó con una población de 667 alumnos en el calendario 2022</w:t>
      </w:r>
      <w:r w:rsidR="00571777">
        <w:rPr>
          <w:rFonts w:ascii="AvantGarde Bk BT" w:eastAsia="Questrial" w:hAnsi="AvantGarde Bk BT" w:cs="Arial"/>
          <w:sz w:val="22"/>
          <w:szCs w:val="22"/>
        </w:rPr>
        <w:t>-</w:t>
      </w:r>
      <w:r w:rsidRPr="00B724F2">
        <w:rPr>
          <w:rFonts w:ascii="AvantGarde Bk BT" w:eastAsia="Questrial" w:hAnsi="AvantGarde Bk BT" w:cs="Arial"/>
          <w:sz w:val="22"/>
          <w:szCs w:val="22"/>
        </w:rPr>
        <w:t>B y en el calendario 2023</w:t>
      </w:r>
      <w:r w:rsidR="00571777">
        <w:rPr>
          <w:rFonts w:ascii="AvantGarde Bk BT" w:eastAsia="Questrial" w:hAnsi="AvantGarde Bk BT" w:cs="Arial"/>
          <w:sz w:val="22"/>
          <w:szCs w:val="22"/>
        </w:rPr>
        <w:t>-</w:t>
      </w:r>
      <w:r w:rsidRPr="00B724F2">
        <w:rPr>
          <w:rFonts w:ascii="AvantGarde Bk BT" w:eastAsia="Questrial" w:hAnsi="AvantGarde Bk BT" w:cs="Arial"/>
          <w:sz w:val="22"/>
          <w:szCs w:val="22"/>
        </w:rPr>
        <w:t>A con 672 alumnos, distribuidos en los 6 semestres del Bachillerato General por Competencias y funciona en los turnos matutino y vespertino. Esta población equivale al 56% de la que atiende la Escuela Preparatoria Regional de Chapala.</w:t>
      </w:r>
    </w:p>
    <w:p w:rsidR="00292FBA" w:rsidRPr="00B724F2" w:rsidRDefault="00292FBA" w:rsidP="00EF1F87">
      <w:pPr>
        <w:tabs>
          <w:tab w:val="left" w:pos="-720"/>
          <w:tab w:val="left" w:pos="2552"/>
        </w:tabs>
        <w:ind w:left="567"/>
        <w:jc w:val="both"/>
        <w:rPr>
          <w:rFonts w:ascii="AvantGarde Bk BT" w:eastAsia="Questrial" w:hAnsi="AvantGarde Bk BT" w:cs="Arial"/>
          <w:sz w:val="22"/>
          <w:szCs w:val="22"/>
        </w:rPr>
      </w:pPr>
    </w:p>
    <w:p w:rsidR="00980C38" w:rsidRPr="00B724F2" w:rsidRDefault="0083403D" w:rsidP="00EF1F87">
      <w:pPr>
        <w:tabs>
          <w:tab w:val="left" w:pos="-720"/>
          <w:tab w:val="left" w:pos="2552"/>
        </w:tabs>
        <w:ind w:left="567"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lastRenderedPageBreak/>
        <w:t>En la región sur sureste, en el ciclo 2023</w:t>
      </w:r>
      <w:r w:rsidR="00571777">
        <w:rPr>
          <w:rFonts w:ascii="AvantGarde Bk BT" w:eastAsia="Questrial" w:hAnsi="AvantGarde Bk BT" w:cs="Arial"/>
          <w:sz w:val="22"/>
          <w:szCs w:val="22"/>
        </w:rPr>
        <w:t>-</w:t>
      </w:r>
      <w:r w:rsidRPr="00B724F2">
        <w:rPr>
          <w:rFonts w:ascii="AvantGarde Bk BT" w:eastAsia="Questrial" w:hAnsi="AvantGarde Bk BT" w:cs="Arial"/>
          <w:sz w:val="22"/>
          <w:szCs w:val="22"/>
        </w:rPr>
        <w:t>A, existen preparatorias regionales que atienden a una población menor a la de este módulo.</w:t>
      </w:r>
    </w:p>
    <w:p w:rsidR="00292FBA" w:rsidRPr="00B724F2" w:rsidRDefault="00292FBA" w:rsidP="008E1101">
      <w:pPr>
        <w:tabs>
          <w:tab w:val="left" w:pos="-720"/>
          <w:tab w:val="left" w:pos="2552"/>
        </w:tabs>
        <w:spacing w:line="276" w:lineRule="auto"/>
        <w:ind w:left="566" w:right="-850"/>
        <w:jc w:val="both"/>
        <w:rPr>
          <w:rFonts w:ascii="AvantGarde Bk BT" w:eastAsia="Questrial" w:hAnsi="AvantGarde Bk BT" w:cs="Arial"/>
          <w:b/>
          <w:sz w:val="22"/>
          <w:szCs w:val="22"/>
        </w:rPr>
      </w:pPr>
    </w:p>
    <w:p w:rsidR="00EF1F87" w:rsidRDefault="00EF1F87">
      <w:pPr>
        <w:rPr>
          <w:rFonts w:ascii="AvantGarde Bk BT" w:eastAsia="Questrial" w:hAnsi="AvantGarde Bk BT" w:cs="Arial"/>
          <w:b/>
          <w:sz w:val="22"/>
          <w:szCs w:val="22"/>
        </w:rPr>
      </w:pPr>
      <w:r>
        <w:rPr>
          <w:rFonts w:ascii="AvantGarde Bk BT" w:eastAsia="Questrial" w:hAnsi="AvantGarde Bk BT" w:cs="Arial"/>
          <w:b/>
          <w:sz w:val="22"/>
          <w:szCs w:val="22"/>
        </w:rPr>
        <w:br w:type="page"/>
      </w:r>
    </w:p>
    <w:p w:rsidR="00980C38" w:rsidRPr="00B724F2" w:rsidRDefault="0083403D" w:rsidP="008E1101">
      <w:pPr>
        <w:tabs>
          <w:tab w:val="left" w:pos="-720"/>
          <w:tab w:val="left" w:pos="2552"/>
        </w:tabs>
        <w:spacing w:line="276" w:lineRule="auto"/>
        <w:ind w:left="566" w:right="-850"/>
        <w:jc w:val="both"/>
        <w:rPr>
          <w:rFonts w:ascii="AvantGarde Bk BT" w:eastAsia="Questrial" w:hAnsi="AvantGarde Bk BT" w:cs="Arial"/>
          <w:b/>
          <w:sz w:val="22"/>
          <w:szCs w:val="22"/>
        </w:rPr>
      </w:pPr>
      <w:r w:rsidRPr="00B724F2">
        <w:rPr>
          <w:rFonts w:ascii="AvantGarde Bk BT" w:eastAsia="Questrial" w:hAnsi="AvantGarde Bk BT" w:cs="Arial"/>
          <w:b/>
          <w:sz w:val="22"/>
          <w:szCs w:val="22"/>
        </w:rPr>
        <w:t>B.</w:t>
      </w:r>
      <w:r w:rsidRPr="00B724F2">
        <w:rPr>
          <w:rFonts w:ascii="AvantGarde Bk BT" w:eastAsia="Questrial" w:hAnsi="AvantGarde Bk BT" w:cs="Arial"/>
          <w:sz w:val="14"/>
          <w:szCs w:val="14"/>
        </w:rPr>
        <w:t xml:space="preserve">    </w:t>
      </w:r>
      <w:r w:rsidRPr="00B724F2">
        <w:rPr>
          <w:rFonts w:ascii="AvantGarde Bk BT" w:eastAsia="Questrial" w:hAnsi="AvantGarde Bk BT" w:cs="Arial"/>
          <w:b/>
          <w:sz w:val="22"/>
          <w:szCs w:val="22"/>
        </w:rPr>
        <w:t>Módulo El Arenal</w:t>
      </w:r>
    </w:p>
    <w:p w:rsidR="00292FBA" w:rsidRPr="00B724F2" w:rsidRDefault="00292FBA" w:rsidP="008E1101">
      <w:pPr>
        <w:tabs>
          <w:tab w:val="left" w:pos="-720"/>
          <w:tab w:val="left" w:pos="2552"/>
        </w:tabs>
        <w:spacing w:line="276" w:lineRule="auto"/>
        <w:ind w:left="566" w:right="-850"/>
        <w:jc w:val="both"/>
        <w:rPr>
          <w:rFonts w:ascii="AvantGarde Bk BT" w:eastAsia="Questrial" w:hAnsi="AvantGarde Bk BT" w:cs="Arial"/>
          <w:b/>
          <w:sz w:val="22"/>
          <w:szCs w:val="22"/>
        </w:rPr>
      </w:pPr>
    </w:p>
    <w:p w:rsidR="00980C38" w:rsidRPr="00B724F2" w:rsidRDefault="0083403D" w:rsidP="00EF1F87">
      <w:pPr>
        <w:tabs>
          <w:tab w:val="left" w:pos="-720"/>
          <w:tab w:val="left" w:pos="2552"/>
        </w:tabs>
        <w:ind w:left="567" w:right="-851"/>
        <w:jc w:val="both"/>
        <w:rPr>
          <w:rFonts w:ascii="AvantGarde Bk BT" w:eastAsia="Questrial" w:hAnsi="AvantGarde Bk BT" w:cs="Arial"/>
          <w:sz w:val="22"/>
          <w:szCs w:val="22"/>
        </w:rPr>
      </w:pPr>
      <w:r w:rsidRPr="00B724F2">
        <w:rPr>
          <w:rFonts w:ascii="AvantGarde Bk BT" w:eastAsia="Questrial" w:hAnsi="AvantGarde Bk BT" w:cs="Arial"/>
          <w:sz w:val="22"/>
          <w:szCs w:val="22"/>
        </w:rPr>
        <w:t>En 1994, se creó el Módulo El Arenal, dependiente de la Escuela Preparatoria Regional de Amatitán. Tiene su domicilio en Retinto 12, en el Municipio de El Arenal, lugar donde se encuentra el terreno propiedad de la Universidad de Guadalajara, con 12,820.41 metros cuadrados. Cuenta con 5 edificios, 16 aulas didácticas; 1 laboratorio de usos múltiples; 1 laboratorio de cómputo; 2 talleres y área administrativa.</w:t>
      </w:r>
    </w:p>
    <w:p w:rsidR="00292FBA" w:rsidRPr="00B724F2" w:rsidRDefault="00292FBA" w:rsidP="00EF1F87">
      <w:pPr>
        <w:tabs>
          <w:tab w:val="left" w:pos="-720"/>
          <w:tab w:val="left" w:pos="2552"/>
        </w:tabs>
        <w:ind w:left="567" w:right="-851"/>
        <w:jc w:val="both"/>
        <w:rPr>
          <w:rFonts w:ascii="AvantGarde Bk BT" w:eastAsia="Questrial" w:hAnsi="AvantGarde Bk BT" w:cs="Arial"/>
          <w:sz w:val="22"/>
          <w:szCs w:val="22"/>
        </w:rPr>
      </w:pPr>
    </w:p>
    <w:p w:rsidR="00980C38" w:rsidRPr="00B724F2" w:rsidRDefault="0083403D" w:rsidP="00EF1F87">
      <w:pPr>
        <w:shd w:val="clear" w:color="auto" w:fill="FFFFFF"/>
        <w:tabs>
          <w:tab w:val="left" w:pos="-720"/>
          <w:tab w:val="left" w:pos="2552"/>
        </w:tabs>
        <w:ind w:left="567" w:right="-851"/>
        <w:jc w:val="both"/>
        <w:rPr>
          <w:rFonts w:ascii="AvantGarde Bk BT" w:eastAsia="Questrial" w:hAnsi="AvantGarde Bk BT" w:cs="Arial"/>
          <w:sz w:val="22"/>
          <w:szCs w:val="22"/>
        </w:rPr>
      </w:pPr>
      <w:r w:rsidRPr="00B724F2">
        <w:rPr>
          <w:rFonts w:ascii="AvantGarde Bk BT" w:eastAsia="Questrial" w:hAnsi="AvantGarde Bk BT" w:cs="Arial"/>
          <w:sz w:val="22"/>
          <w:szCs w:val="22"/>
        </w:rPr>
        <w:t>El municipio de El Arenal se localiza en la región Valles del estado de Jalisco. En el censo de población y vivienda de 2020, se indica la existencia de una población de 21,115 personas, cantidad que representa un incremento del 20.34% respecto de 2010 (17,545). Conforme los grupos de edad, la población susceptible de estudiar media superior y menores, es la siguiente:</w:t>
      </w:r>
    </w:p>
    <w:p w:rsidR="00292FBA" w:rsidRPr="00B724F2" w:rsidRDefault="00292FBA" w:rsidP="00292FBA">
      <w:pPr>
        <w:shd w:val="clear" w:color="auto" w:fill="FFFFFF"/>
        <w:tabs>
          <w:tab w:val="left" w:pos="-720"/>
          <w:tab w:val="left" w:pos="2552"/>
        </w:tabs>
        <w:spacing w:line="276" w:lineRule="auto"/>
        <w:jc w:val="both"/>
        <w:rPr>
          <w:rFonts w:ascii="AvantGarde Bk BT" w:eastAsia="Questrial" w:hAnsi="AvantGarde Bk BT" w:cs="Arial"/>
          <w:sz w:val="22"/>
          <w:szCs w:val="22"/>
        </w:rPr>
      </w:pPr>
    </w:p>
    <w:tbl>
      <w:tblPr>
        <w:tblStyle w:val="Tablaconcuadrcula1clara"/>
        <w:tblW w:w="8081" w:type="dxa"/>
        <w:jc w:val="right"/>
        <w:tblLook w:val="04A0" w:firstRow="1" w:lastRow="0" w:firstColumn="1" w:lastColumn="0" w:noHBand="0" w:noVBand="1"/>
      </w:tblPr>
      <w:tblGrid>
        <w:gridCol w:w="3716"/>
        <w:gridCol w:w="1985"/>
        <w:gridCol w:w="2380"/>
      </w:tblGrid>
      <w:tr w:rsidR="00292FBA" w:rsidRPr="00B724F2" w:rsidTr="008E1101">
        <w:trPr>
          <w:cnfStyle w:val="100000000000" w:firstRow="1" w:lastRow="0" w:firstColumn="0" w:lastColumn="0" w:oddVBand="0" w:evenVBand="0" w:oddHBand="0" w:evenHBand="0" w:firstRowFirstColumn="0" w:firstRowLastColumn="0" w:lastRowFirstColumn="0" w:lastRowLastColumn="0"/>
          <w:trHeight w:val="187"/>
          <w:jc w:val="right"/>
        </w:trPr>
        <w:tc>
          <w:tcPr>
            <w:cnfStyle w:val="001000000000" w:firstRow="0" w:lastRow="0" w:firstColumn="1" w:lastColumn="0" w:oddVBand="0" w:evenVBand="0" w:oddHBand="0" w:evenHBand="0" w:firstRowFirstColumn="0" w:firstRowLastColumn="0" w:lastRowFirstColumn="0" w:lastRowLastColumn="0"/>
            <w:tcW w:w="3716" w:type="dxa"/>
            <w:tcBorders>
              <w:top w:val="single" w:sz="8" w:space="0" w:color="999999"/>
              <w:left w:val="single" w:sz="8" w:space="0" w:color="999999"/>
              <w:bottom w:val="single" w:sz="12" w:space="0" w:color="666666"/>
              <w:right w:val="single" w:sz="8" w:space="0" w:color="999999"/>
            </w:tcBorders>
            <w:noWrap/>
            <w:hideMark/>
          </w:tcPr>
          <w:p w:rsidR="00292FBA" w:rsidRPr="00B724F2" w:rsidRDefault="00292FBA" w:rsidP="00C224A6">
            <w:pPr>
              <w:spacing w:line="280" w:lineRule="exact"/>
              <w:jc w:val="center"/>
              <w:rPr>
                <w:rFonts w:ascii="AvantGarde Bk BT" w:hAnsi="AvantGarde Bk BT" w:cs="Arial"/>
                <w:sz w:val="18"/>
                <w:lang w:val="es-ES_tradnl"/>
              </w:rPr>
            </w:pPr>
            <w:r w:rsidRPr="00B724F2">
              <w:rPr>
                <w:rFonts w:ascii="AvantGarde Bk BT" w:hAnsi="AvantGarde Bk BT" w:cs="Arial"/>
                <w:b w:val="0"/>
                <w:bCs w:val="0"/>
                <w:sz w:val="18"/>
              </w:rPr>
              <w:t> </w:t>
            </w:r>
          </w:p>
        </w:tc>
        <w:tc>
          <w:tcPr>
            <w:tcW w:w="1985" w:type="dxa"/>
            <w:tcBorders>
              <w:top w:val="single" w:sz="8" w:space="0" w:color="999999"/>
              <w:left w:val="nil"/>
              <w:bottom w:val="single" w:sz="12" w:space="0" w:color="666666"/>
              <w:right w:val="single" w:sz="8" w:space="0" w:color="999999"/>
            </w:tcBorders>
            <w:noWrap/>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lang w:val="es-ES_tradnl"/>
              </w:rPr>
            </w:pPr>
            <w:proofErr w:type="gramStart"/>
            <w:r w:rsidRPr="00B724F2">
              <w:rPr>
                <w:rFonts w:ascii="AvantGarde Bk BT" w:hAnsi="AvantGarde Bk BT" w:cs="Arial"/>
                <w:bCs w:val="0"/>
                <w:sz w:val="18"/>
              </w:rPr>
              <w:t>Total</w:t>
            </w:r>
            <w:proofErr w:type="gramEnd"/>
            <w:r w:rsidRPr="00B724F2">
              <w:rPr>
                <w:rFonts w:ascii="AvantGarde Bk BT" w:hAnsi="AvantGarde Bk BT" w:cs="Arial"/>
                <w:bCs w:val="0"/>
                <w:sz w:val="18"/>
              </w:rPr>
              <w:t xml:space="preserve"> del Municipio</w:t>
            </w:r>
          </w:p>
        </w:tc>
        <w:tc>
          <w:tcPr>
            <w:tcW w:w="2380" w:type="dxa"/>
            <w:tcBorders>
              <w:top w:val="single" w:sz="8" w:space="0" w:color="999999"/>
              <w:left w:val="nil"/>
              <w:bottom w:val="single" w:sz="12" w:space="0" w:color="666666"/>
              <w:right w:val="single" w:sz="8" w:space="0" w:color="999999"/>
            </w:tcBorders>
            <w:noWrap/>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lang w:val="es-ES_tradnl"/>
              </w:rPr>
            </w:pPr>
            <w:r w:rsidRPr="00B724F2">
              <w:rPr>
                <w:rFonts w:ascii="AvantGarde Bk BT" w:hAnsi="AvantGarde Bk BT" w:cs="Arial"/>
                <w:bCs w:val="0"/>
                <w:sz w:val="18"/>
              </w:rPr>
              <w:t>El Arenal</w:t>
            </w:r>
          </w:p>
        </w:tc>
      </w:tr>
      <w:tr w:rsidR="00292FBA" w:rsidRPr="00B724F2" w:rsidTr="008E1101">
        <w:trPr>
          <w:trHeight w:val="187"/>
          <w:jc w:val="right"/>
        </w:trPr>
        <w:tc>
          <w:tcPr>
            <w:cnfStyle w:val="001000000000" w:firstRow="0" w:lastRow="0" w:firstColumn="1" w:lastColumn="0" w:oddVBand="0" w:evenVBand="0" w:oddHBand="0" w:evenHBand="0" w:firstRowFirstColumn="0" w:firstRowLastColumn="0" w:lastRowFirstColumn="0" w:lastRowLastColumn="0"/>
            <w:tcW w:w="3716" w:type="dxa"/>
            <w:tcBorders>
              <w:top w:val="nil"/>
              <w:left w:val="single" w:sz="8" w:space="0" w:color="999999"/>
              <w:bottom w:val="single" w:sz="8" w:space="0" w:color="999999"/>
              <w:right w:val="single" w:sz="8" w:space="0" w:color="999999"/>
            </w:tcBorders>
            <w:noWrap/>
          </w:tcPr>
          <w:p w:rsidR="00292FBA" w:rsidRPr="00B724F2" w:rsidRDefault="00292FBA" w:rsidP="00C224A6">
            <w:pPr>
              <w:spacing w:line="280" w:lineRule="exact"/>
              <w:jc w:val="center"/>
              <w:rPr>
                <w:rFonts w:ascii="AvantGarde Bk BT" w:hAnsi="AvantGarde Bk BT" w:cs="Arial"/>
                <w:sz w:val="18"/>
              </w:rPr>
            </w:pPr>
            <w:r w:rsidRPr="00B724F2">
              <w:rPr>
                <w:rFonts w:ascii="AvantGarde Bk BT" w:hAnsi="AvantGarde Bk BT" w:cs="Arial"/>
                <w:bCs w:val="0"/>
                <w:sz w:val="18"/>
              </w:rPr>
              <w:t>Población total</w:t>
            </w:r>
          </w:p>
        </w:tc>
        <w:tc>
          <w:tcPr>
            <w:tcW w:w="1985" w:type="dxa"/>
            <w:tcBorders>
              <w:top w:val="nil"/>
              <w:left w:val="nil"/>
              <w:bottom w:val="single" w:sz="8" w:space="0" w:color="999999"/>
              <w:right w:val="single" w:sz="8" w:space="0" w:color="999999"/>
            </w:tcBorders>
            <w:noWrap/>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sz w:val="18"/>
              </w:rPr>
              <w:t>21,115</w:t>
            </w:r>
          </w:p>
        </w:tc>
        <w:tc>
          <w:tcPr>
            <w:tcW w:w="2380" w:type="dxa"/>
            <w:tcBorders>
              <w:top w:val="nil"/>
              <w:left w:val="nil"/>
              <w:bottom w:val="single" w:sz="8" w:space="0" w:color="999999"/>
              <w:right w:val="single" w:sz="8" w:space="0" w:color="999999"/>
            </w:tcBorders>
            <w:noWrap/>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sz w:val="18"/>
              </w:rPr>
              <w:t>12,438</w:t>
            </w:r>
          </w:p>
        </w:tc>
      </w:tr>
      <w:tr w:rsidR="00292FBA" w:rsidRPr="00B724F2" w:rsidTr="008E1101">
        <w:trPr>
          <w:trHeight w:val="187"/>
          <w:jc w:val="right"/>
        </w:trPr>
        <w:tc>
          <w:tcPr>
            <w:cnfStyle w:val="001000000000" w:firstRow="0" w:lastRow="0" w:firstColumn="1" w:lastColumn="0" w:oddVBand="0" w:evenVBand="0" w:oddHBand="0" w:evenHBand="0" w:firstRowFirstColumn="0" w:firstRowLastColumn="0" w:lastRowFirstColumn="0" w:lastRowLastColumn="0"/>
            <w:tcW w:w="3716" w:type="dxa"/>
            <w:tcBorders>
              <w:top w:val="nil"/>
              <w:left w:val="single" w:sz="8" w:space="0" w:color="999999"/>
              <w:bottom w:val="single" w:sz="8" w:space="0" w:color="999999"/>
              <w:right w:val="single" w:sz="8" w:space="0" w:color="999999"/>
            </w:tcBorders>
            <w:noWrap/>
            <w:hideMark/>
          </w:tcPr>
          <w:p w:rsidR="00292FBA" w:rsidRPr="00B724F2" w:rsidRDefault="00292FBA" w:rsidP="00C224A6">
            <w:pPr>
              <w:spacing w:line="280" w:lineRule="exact"/>
              <w:jc w:val="center"/>
              <w:rPr>
                <w:rFonts w:ascii="AvantGarde Bk BT" w:hAnsi="AvantGarde Bk BT" w:cs="Arial"/>
                <w:sz w:val="18"/>
                <w:lang w:val="es-ES_tradnl"/>
              </w:rPr>
            </w:pPr>
            <w:r w:rsidRPr="00B724F2">
              <w:rPr>
                <w:rFonts w:ascii="AvantGarde Bk BT" w:hAnsi="AvantGarde Bk BT" w:cs="Arial"/>
                <w:bCs w:val="0"/>
                <w:sz w:val="18"/>
              </w:rPr>
              <w:t>Población de 15 a 17 años</w:t>
            </w:r>
          </w:p>
        </w:tc>
        <w:tc>
          <w:tcPr>
            <w:tcW w:w="1985" w:type="dxa"/>
            <w:tcBorders>
              <w:top w:val="nil"/>
              <w:left w:val="nil"/>
              <w:bottom w:val="single" w:sz="8" w:space="0" w:color="999999"/>
              <w:right w:val="single" w:sz="8" w:space="0" w:color="999999"/>
            </w:tcBorders>
            <w:noWrap/>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lang w:val="es-ES_tradnl"/>
              </w:rPr>
            </w:pPr>
            <w:r w:rsidRPr="00B724F2">
              <w:rPr>
                <w:rFonts w:ascii="AvantGarde Bk BT" w:hAnsi="AvantGarde Bk BT" w:cs="Arial"/>
                <w:sz w:val="18"/>
              </w:rPr>
              <w:t>1,192</w:t>
            </w:r>
          </w:p>
        </w:tc>
        <w:tc>
          <w:tcPr>
            <w:tcW w:w="2380" w:type="dxa"/>
            <w:tcBorders>
              <w:top w:val="nil"/>
              <w:left w:val="nil"/>
              <w:bottom w:val="single" w:sz="8" w:space="0" w:color="999999"/>
              <w:right w:val="single" w:sz="8" w:space="0" w:color="999999"/>
            </w:tcBorders>
            <w:noWrap/>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lang w:val="es-ES_tradnl"/>
              </w:rPr>
            </w:pPr>
            <w:r w:rsidRPr="00B724F2">
              <w:rPr>
                <w:rFonts w:ascii="AvantGarde Bk BT" w:hAnsi="AvantGarde Bk BT" w:cs="Arial"/>
                <w:sz w:val="18"/>
              </w:rPr>
              <w:t>711</w:t>
            </w:r>
          </w:p>
        </w:tc>
      </w:tr>
      <w:tr w:rsidR="00292FBA" w:rsidRPr="00B724F2" w:rsidTr="008E1101">
        <w:trPr>
          <w:trHeight w:val="187"/>
          <w:jc w:val="right"/>
        </w:trPr>
        <w:tc>
          <w:tcPr>
            <w:cnfStyle w:val="001000000000" w:firstRow="0" w:lastRow="0" w:firstColumn="1" w:lastColumn="0" w:oddVBand="0" w:evenVBand="0" w:oddHBand="0" w:evenHBand="0" w:firstRowFirstColumn="0" w:firstRowLastColumn="0" w:lastRowFirstColumn="0" w:lastRowLastColumn="0"/>
            <w:tcW w:w="3716" w:type="dxa"/>
            <w:tcBorders>
              <w:top w:val="nil"/>
              <w:left w:val="single" w:sz="8" w:space="0" w:color="999999"/>
              <w:bottom w:val="single" w:sz="8" w:space="0" w:color="999999"/>
              <w:right w:val="single" w:sz="8" w:space="0" w:color="999999"/>
            </w:tcBorders>
            <w:noWrap/>
            <w:hideMark/>
          </w:tcPr>
          <w:p w:rsidR="00292FBA" w:rsidRPr="00B724F2" w:rsidRDefault="00292FBA" w:rsidP="00C224A6">
            <w:pPr>
              <w:spacing w:line="280" w:lineRule="exact"/>
              <w:jc w:val="center"/>
              <w:rPr>
                <w:rFonts w:ascii="AvantGarde Bk BT" w:hAnsi="AvantGarde Bk BT" w:cs="Arial"/>
                <w:sz w:val="18"/>
                <w:lang w:val="es-ES_tradnl"/>
              </w:rPr>
            </w:pPr>
            <w:r w:rsidRPr="00B724F2">
              <w:rPr>
                <w:rFonts w:ascii="AvantGarde Bk BT" w:hAnsi="AvantGarde Bk BT" w:cs="Arial"/>
                <w:bCs w:val="0"/>
                <w:sz w:val="18"/>
              </w:rPr>
              <w:t xml:space="preserve">Población de 0 a 14 años </w:t>
            </w:r>
          </w:p>
        </w:tc>
        <w:tc>
          <w:tcPr>
            <w:tcW w:w="1985" w:type="dxa"/>
            <w:tcBorders>
              <w:top w:val="nil"/>
              <w:left w:val="nil"/>
              <w:bottom w:val="single" w:sz="8" w:space="0" w:color="999999"/>
              <w:right w:val="single" w:sz="8" w:space="0" w:color="999999"/>
            </w:tcBorders>
            <w:noWrap/>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lang w:val="es-ES_tradnl"/>
              </w:rPr>
            </w:pPr>
            <w:r w:rsidRPr="00B724F2">
              <w:rPr>
                <w:rFonts w:ascii="AvantGarde Bk BT" w:hAnsi="AvantGarde Bk BT" w:cs="Arial"/>
                <w:sz w:val="18"/>
              </w:rPr>
              <w:t>6,154</w:t>
            </w:r>
          </w:p>
        </w:tc>
        <w:tc>
          <w:tcPr>
            <w:tcW w:w="2380" w:type="dxa"/>
            <w:tcBorders>
              <w:top w:val="nil"/>
              <w:left w:val="nil"/>
              <w:bottom w:val="single" w:sz="8" w:space="0" w:color="999999"/>
              <w:right w:val="single" w:sz="8" w:space="0" w:color="999999"/>
            </w:tcBorders>
            <w:noWrap/>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lang w:val="es-ES_tradnl"/>
              </w:rPr>
            </w:pPr>
            <w:r w:rsidRPr="00B724F2">
              <w:rPr>
                <w:rFonts w:ascii="AvantGarde Bk BT" w:hAnsi="AvantGarde Bk BT" w:cs="Arial"/>
                <w:sz w:val="18"/>
              </w:rPr>
              <w:t>3,539</w:t>
            </w:r>
          </w:p>
        </w:tc>
      </w:tr>
    </w:tbl>
    <w:p w:rsidR="00292FBA" w:rsidRPr="00B724F2" w:rsidRDefault="00292FBA" w:rsidP="00292FBA">
      <w:pPr>
        <w:shd w:val="clear" w:color="auto" w:fill="FFFFFF"/>
        <w:tabs>
          <w:tab w:val="left" w:pos="-720"/>
          <w:tab w:val="left" w:pos="2552"/>
        </w:tabs>
        <w:spacing w:line="276" w:lineRule="auto"/>
        <w:jc w:val="both"/>
        <w:rPr>
          <w:rFonts w:ascii="AvantGarde Bk BT" w:eastAsia="Questrial" w:hAnsi="AvantGarde Bk BT" w:cs="Arial"/>
          <w:sz w:val="22"/>
          <w:szCs w:val="22"/>
        </w:rPr>
      </w:pPr>
    </w:p>
    <w:p w:rsidR="00980C38" w:rsidRPr="00B724F2" w:rsidRDefault="0083403D" w:rsidP="00292FBA">
      <w:pPr>
        <w:shd w:val="clear" w:color="auto" w:fill="FFFFFF"/>
        <w:tabs>
          <w:tab w:val="left" w:pos="-720"/>
          <w:tab w:val="left" w:pos="2552"/>
        </w:tabs>
        <w:spacing w:line="276" w:lineRule="auto"/>
        <w:ind w:left="567"/>
        <w:jc w:val="both"/>
        <w:rPr>
          <w:rFonts w:ascii="AvantGarde Bk BT" w:eastAsia="Questrial" w:hAnsi="AvantGarde Bk BT" w:cs="Arial"/>
          <w:sz w:val="22"/>
          <w:szCs w:val="22"/>
        </w:rPr>
      </w:pPr>
      <w:r w:rsidRPr="00B724F2">
        <w:rPr>
          <w:rFonts w:ascii="AvantGarde Bk BT" w:eastAsia="Questrial" w:hAnsi="AvantGarde Bk BT" w:cs="Arial"/>
          <w:sz w:val="22"/>
          <w:szCs w:val="22"/>
        </w:rPr>
        <w:t>La proyección de demanda potencial y real de jóvenes en edad de estudiar en el nivel medio superior, en el municipio de El Arenal es el siguiente:</w:t>
      </w:r>
    </w:p>
    <w:p w:rsidR="00980C38" w:rsidRPr="00B724F2" w:rsidRDefault="0083403D" w:rsidP="0083403D">
      <w:pPr>
        <w:tabs>
          <w:tab w:val="left" w:pos="-720"/>
          <w:tab w:val="left" w:pos="2552"/>
        </w:tabs>
        <w:spacing w:line="276" w:lineRule="auto"/>
        <w:jc w:val="both"/>
        <w:rPr>
          <w:rFonts w:ascii="AvantGarde Bk BT" w:eastAsia="Questrial" w:hAnsi="AvantGarde Bk BT" w:cs="Arial"/>
          <w:sz w:val="22"/>
          <w:szCs w:val="22"/>
        </w:rPr>
      </w:pPr>
      <w:r w:rsidRPr="00B724F2">
        <w:rPr>
          <w:rFonts w:ascii="AvantGarde Bk BT" w:eastAsia="Questrial" w:hAnsi="AvantGarde Bk BT" w:cs="Arial"/>
          <w:sz w:val="22"/>
          <w:szCs w:val="22"/>
        </w:rPr>
        <w:t xml:space="preserve"> </w:t>
      </w:r>
    </w:p>
    <w:tbl>
      <w:tblPr>
        <w:tblStyle w:val="Tablaconcuadrcula1clara"/>
        <w:tblW w:w="8150" w:type="dxa"/>
        <w:jc w:val="right"/>
        <w:tblLayout w:type="fixed"/>
        <w:tblLook w:val="04A0" w:firstRow="1" w:lastRow="0" w:firstColumn="1" w:lastColumn="0" w:noHBand="0" w:noVBand="1"/>
      </w:tblPr>
      <w:tblGrid>
        <w:gridCol w:w="2037"/>
        <w:gridCol w:w="2038"/>
        <w:gridCol w:w="2037"/>
        <w:gridCol w:w="2038"/>
      </w:tblGrid>
      <w:tr w:rsidR="00292FBA" w:rsidRPr="00B724F2" w:rsidTr="00C224A6">
        <w:trPr>
          <w:cnfStyle w:val="100000000000" w:firstRow="1" w:lastRow="0" w:firstColumn="0" w:lastColumn="0" w:oddVBand="0" w:evenVBand="0" w:oddHBand="0" w:evenHBand="0" w:firstRowFirstColumn="0" w:firstRowLastColumn="0" w:lastRowFirstColumn="0" w:lastRowLastColumn="0"/>
          <w:trHeight w:val="424"/>
          <w:jc w:val="right"/>
        </w:trPr>
        <w:tc>
          <w:tcPr>
            <w:cnfStyle w:val="001000000000" w:firstRow="0" w:lastRow="0" w:firstColumn="1" w:lastColumn="0" w:oddVBand="0" w:evenVBand="0" w:oddHBand="0" w:evenHBand="0" w:firstRowFirstColumn="0" w:firstRowLastColumn="0" w:lastRowFirstColumn="0" w:lastRowLastColumn="0"/>
            <w:tcW w:w="2037" w:type="dxa"/>
            <w:noWrap/>
            <w:hideMark/>
          </w:tcPr>
          <w:p w:rsidR="00292FBA" w:rsidRPr="00B724F2" w:rsidRDefault="00292FBA" w:rsidP="00C224A6">
            <w:pPr>
              <w:spacing w:line="280" w:lineRule="exact"/>
              <w:jc w:val="center"/>
              <w:rPr>
                <w:rFonts w:ascii="AvantGarde Bk BT" w:hAnsi="AvantGarde Bk BT" w:cs="Arial"/>
                <w:sz w:val="18"/>
              </w:rPr>
            </w:pPr>
            <w:r w:rsidRPr="00B724F2">
              <w:rPr>
                <w:rFonts w:ascii="AvantGarde Bk BT" w:hAnsi="AvantGarde Bk BT" w:cs="Arial"/>
                <w:color w:val="000000"/>
                <w:sz w:val="18"/>
              </w:rPr>
              <w:t>Municipio *</w:t>
            </w:r>
          </w:p>
        </w:tc>
        <w:tc>
          <w:tcPr>
            <w:tcW w:w="2038" w:type="dxa"/>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Proyección al año</w:t>
            </w:r>
          </w:p>
        </w:tc>
        <w:tc>
          <w:tcPr>
            <w:tcW w:w="2037" w:type="dxa"/>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Población demanda potencial</w:t>
            </w:r>
          </w:p>
        </w:tc>
        <w:tc>
          <w:tcPr>
            <w:tcW w:w="2038" w:type="dxa"/>
            <w:hideMark/>
          </w:tcPr>
          <w:p w:rsidR="00292FBA" w:rsidRPr="00B724F2" w:rsidRDefault="00292FBA"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Población demanda real, crecimiento</w:t>
            </w:r>
          </w:p>
        </w:tc>
      </w:tr>
      <w:tr w:rsidR="00292FBA" w:rsidRPr="00B724F2" w:rsidTr="00C224A6">
        <w:trPr>
          <w:trHeight w:val="115"/>
          <w:jc w:val="right"/>
        </w:trPr>
        <w:tc>
          <w:tcPr>
            <w:cnfStyle w:val="001000000000" w:firstRow="0" w:lastRow="0" w:firstColumn="1" w:lastColumn="0" w:oddVBand="0" w:evenVBand="0" w:oddHBand="0" w:evenHBand="0" w:firstRowFirstColumn="0" w:firstRowLastColumn="0" w:lastRowFirstColumn="0" w:lastRowLastColumn="0"/>
            <w:tcW w:w="2037" w:type="dxa"/>
            <w:noWrap/>
            <w:hideMark/>
          </w:tcPr>
          <w:p w:rsidR="00292FBA" w:rsidRPr="00B724F2" w:rsidRDefault="00292FBA" w:rsidP="00C224A6">
            <w:pPr>
              <w:spacing w:line="280" w:lineRule="exact"/>
              <w:jc w:val="center"/>
              <w:rPr>
                <w:rFonts w:ascii="AvantGarde Bk BT" w:hAnsi="AvantGarde Bk BT" w:cs="Arial"/>
                <w:sz w:val="18"/>
              </w:rPr>
            </w:pPr>
            <w:r w:rsidRPr="00B724F2">
              <w:rPr>
                <w:rFonts w:ascii="AvantGarde Bk BT" w:hAnsi="AvantGarde Bk BT" w:cs="Arial"/>
                <w:color w:val="000000"/>
                <w:sz w:val="18"/>
              </w:rPr>
              <w:t>El Arenal</w:t>
            </w:r>
          </w:p>
        </w:tc>
        <w:tc>
          <w:tcPr>
            <w:tcW w:w="2038" w:type="dxa"/>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2025</w:t>
            </w:r>
          </w:p>
        </w:tc>
        <w:tc>
          <w:tcPr>
            <w:tcW w:w="2037" w:type="dxa"/>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1,385</w:t>
            </w:r>
          </w:p>
        </w:tc>
        <w:tc>
          <w:tcPr>
            <w:tcW w:w="2038" w:type="dxa"/>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487</w:t>
            </w:r>
          </w:p>
        </w:tc>
      </w:tr>
      <w:tr w:rsidR="00292FBA" w:rsidRPr="00B724F2" w:rsidTr="00C224A6">
        <w:trPr>
          <w:trHeight w:val="192"/>
          <w:jc w:val="right"/>
        </w:trPr>
        <w:tc>
          <w:tcPr>
            <w:cnfStyle w:val="001000000000" w:firstRow="0" w:lastRow="0" w:firstColumn="1" w:lastColumn="0" w:oddVBand="0" w:evenVBand="0" w:oddHBand="0" w:evenHBand="0" w:firstRowFirstColumn="0" w:firstRowLastColumn="0" w:lastRowFirstColumn="0" w:lastRowLastColumn="0"/>
            <w:tcW w:w="2037" w:type="dxa"/>
            <w:noWrap/>
            <w:hideMark/>
          </w:tcPr>
          <w:p w:rsidR="00292FBA" w:rsidRPr="00B724F2" w:rsidRDefault="00292FBA" w:rsidP="00C224A6">
            <w:pPr>
              <w:spacing w:line="280" w:lineRule="exact"/>
              <w:jc w:val="center"/>
              <w:rPr>
                <w:rFonts w:ascii="AvantGarde Bk BT" w:hAnsi="AvantGarde Bk BT" w:cs="Arial"/>
                <w:sz w:val="18"/>
              </w:rPr>
            </w:pPr>
            <w:r w:rsidRPr="00B724F2">
              <w:rPr>
                <w:rFonts w:ascii="AvantGarde Bk BT" w:hAnsi="AvantGarde Bk BT" w:cs="Arial"/>
                <w:color w:val="000000"/>
                <w:sz w:val="18"/>
              </w:rPr>
              <w:t>El Arenal</w:t>
            </w:r>
          </w:p>
        </w:tc>
        <w:tc>
          <w:tcPr>
            <w:tcW w:w="2038" w:type="dxa"/>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2030</w:t>
            </w:r>
          </w:p>
        </w:tc>
        <w:tc>
          <w:tcPr>
            <w:tcW w:w="2037" w:type="dxa"/>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1,344</w:t>
            </w:r>
          </w:p>
        </w:tc>
        <w:tc>
          <w:tcPr>
            <w:tcW w:w="2038" w:type="dxa"/>
            <w:hideMark/>
          </w:tcPr>
          <w:p w:rsidR="00292FBA" w:rsidRPr="00B724F2" w:rsidRDefault="00292FBA"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472</w:t>
            </w:r>
          </w:p>
        </w:tc>
      </w:tr>
    </w:tbl>
    <w:p w:rsidR="00292FBA" w:rsidRPr="00B724F2" w:rsidRDefault="00292FBA" w:rsidP="0083403D">
      <w:pPr>
        <w:tabs>
          <w:tab w:val="left" w:pos="-720"/>
          <w:tab w:val="left" w:pos="2552"/>
        </w:tabs>
        <w:spacing w:line="276" w:lineRule="auto"/>
        <w:jc w:val="both"/>
        <w:rPr>
          <w:rFonts w:ascii="AvantGarde Bk BT" w:eastAsia="Questrial" w:hAnsi="AvantGarde Bk BT" w:cs="Arial"/>
          <w:sz w:val="22"/>
          <w:szCs w:val="22"/>
        </w:rPr>
      </w:pPr>
    </w:p>
    <w:tbl>
      <w:tblPr>
        <w:tblStyle w:val="Tablaconcuadrcula1clara"/>
        <w:tblW w:w="8162" w:type="dxa"/>
        <w:jc w:val="right"/>
        <w:tblLayout w:type="fixed"/>
        <w:tblLook w:val="04A0" w:firstRow="1" w:lastRow="0" w:firstColumn="1" w:lastColumn="0" w:noHBand="0" w:noVBand="1"/>
      </w:tblPr>
      <w:tblGrid>
        <w:gridCol w:w="2040"/>
        <w:gridCol w:w="2041"/>
        <w:gridCol w:w="2040"/>
        <w:gridCol w:w="2041"/>
      </w:tblGrid>
      <w:tr w:rsidR="00501190" w:rsidRPr="00B724F2" w:rsidTr="00C224A6">
        <w:trPr>
          <w:cnfStyle w:val="100000000000" w:firstRow="1" w:lastRow="0" w:firstColumn="0" w:lastColumn="0" w:oddVBand="0" w:evenVBand="0" w:oddHBand="0" w:evenHBand="0" w:firstRowFirstColumn="0" w:firstRowLastColumn="0" w:lastRowFirstColumn="0" w:lastRowLastColumn="0"/>
          <w:trHeight w:val="222"/>
          <w:jc w:val="right"/>
        </w:trPr>
        <w:tc>
          <w:tcPr>
            <w:cnfStyle w:val="001000000000" w:firstRow="0" w:lastRow="0" w:firstColumn="1" w:lastColumn="0" w:oddVBand="0" w:evenVBand="0" w:oddHBand="0" w:evenHBand="0" w:firstRowFirstColumn="0" w:firstRowLastColumn="0" w:lastRowFirstColumn="0" w:lastRowLastColumn="0"/>
            <w:tcW w:w="2040" w:type="dxa"/>
            <w:noWrap/>
            <w:hideMark/>
          </w:tcPr>
          <w:p w:rsidR="00501190" w:rsidRPr="00B724F2" w:rsidRDefault="00501190" w:rsidP="00C224A6">
            <w:pPr>
              <w:spacing w:line="280" w:lineRule="exact"/>
              <w:jc w:val="center"/>
              <w:rPr>
                <w:rFonts w:ascii="AvantGarde Bk BT" w:hAnsi="AvantGarde Bk BT" w:cs="Arial"/>
                <w:sz w:val="18"/>
              </w:rPr>
            </w:pPr>
            <w:r w:rsidRPr="00B724F2">
              <w:rPr>
                <w:rFonts w:ascii="AvantGarde Bk BT" w:hAnsi="AvantGarde Bk BT"/>
                <w:sz w:val="18"/>
              </w:rPr>
              <w:br w:type="page"/>
            </w:r>
            <w:r w:rsidRPr="00B724F2">
              <w:rPr>
                <w:rFonts w:ascii="AvantGarde Bk BT" w:hAnsi="AvantGarde Bk BT" w:cs="Arial"/>
                <w:sz w:val="18"/>
              </w:rPr>
              <w:t>Localidad</w:t>
            </w:r>
          </w:p>
        </w:tc>
        <w:tc>
          <w:tcPr>
            <w:tcW w:w="2041" w:type="dxa"/>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Proyección al año</w:t>
            </w:r>
          </w:p>
        </w:tc>
        <w:tc>
          <w:tcPr>
            <w:tcW w:w="2040" w:type="dxa"/>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Población demanda potencial</w:t>
            </w:r>
          </w:p>
        </w:tc>
        <w:tc>
          <w:tcPr>
            <w:tcW w:w="2041" w:type="dxa"/>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Población demanda real, crecimiento</w:t>
            </w:r>
          </w:p>
        </w:tc>
      </w:tr>
      <w:tr w:rsidR="00501190" w:rsidRPr="00B724F2" w:rsidTr="00C224A6">
        <w:trPr>
          <w:trHeight w:val="222"/>
          <w:jc w:val="right"/>
        </w:trPr>
        <w:tc>
          <w:tcPr>
            <w:cnfStyle w:val="001000000000" w:firstRow="0" w:lastRow="0" w:firstColumn="1" w:lastColumn="0" w:oddVBand="0" w:evenVBand="0" w:oddHBand="0" w:evenHBand="0" w:firstRowFirstColumn="0" w:firstRowLastColumn="0" w:lastRowFirstColumn="0" w:lastRowLastColumn="0"/>
            <w:tcW w:w="2040" w:type="dxa"/>
            <w:noWrap/>
            <w:hideMark/>
          </w:tcPr>
          <w:p w:rsidR="00501190" w:rsidRPr="00B724F2" w:rsidRDefault="00501190" w:rsidP="00C224A6">
            <w:pPr>
              <w:spacing w:line="280" w:lineRule="exact"/>
              <w:jc w:val="center"/>
              <w:rPr>
                <w:rFonts w:ascii="AvantGarde Bk BT" w:hAnsi="AvantGarde Bk BT" w:cs="Arial"/>
                <w:sz w:val="18"/>
              </w:rPr>
            </w:pPr>
            <w:r w:rsidRPr="00B724F2">
              <w:rPr>
                <w:rFonts w:ascii="AvantGarde Bk BT" w:hAnsi="AvantGarde Bk BT" w:cs="Arial"/>
                <w:sz w:val="18"/>
              </w:rPr>
              <w:t>El Arenal</w:t>
            </w:r>
          </w:p>
        </w:tc>
        <w:tc>
          <w:tcPr>
            <w:tcW w:w="2041" w:type="dxa"/>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2025</w:t>
            </w:r>
          </w:p>
        </w:tc>
        <w:tc>
          <w:tcPr>
            <w:tcW w:w="2040" w:type="dxa"/>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932</w:t>
            </w:r>
          </w:p>
        </w:tc>
        <w:tc>
          <w:tcPr>
            <w:tcW w:w="2041" w:type="dxa"/>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328</w:t>
            </w:r>
          </w:p>
        </w:tc>
      </w:tr>
      <w:tr w:rsidR="00501190" w:rsidRPr="00B724F2" w:rsidTr="00C224A6">
        <w:trPr>
          <w:trHeight w:val="222"/>
          <w:jc w:val="right"/>
        </w:trPr>
        <w:tc>
          <w:tcPr>
            <w:cnfStyle w:val="001000000000" w:firstRow="0" w:lastRow="0" w:firstColumn="1" w:lastColumn="0" w:oddVBand="0" w:evenVBand="0" w:oddHBand="0" w:evenHBand="0" w:firstRowFirstColumn="0" w:firstRowLastColumn="0" w:lastRowFirstColumn="0" w:lastRowLastColumn="0"/>
            <w:tcW w:w="2040" w:type="dxa"/>
            <w:noWrap/>
            <w:hideMark/>
          </w:tcPr>
          <w:p w:rsidR="00501190" w:rsidRPr="00B724F2" w:rsidRDefault="00501190" w:rsidP="00C224A6">
            <w:pPr>
              <w:spacing w:line="280" w:lineRule="exact"/>
              <w:jc w:val="center"/>
              <w:rPr>
                <w:rFonts w:ascii="AvantGarde Bk BT" w:hAnsi="AvantGarde Bk BT" w:cs="Arial"/>
                <w:sz w:val="18"/>
              </w:rPr>
            </w:pPr>
            <w:r w:rsidRPr="00B724F2">
              <w:rPr>
                <w:rFonts w:ascii="AvantGarde Bk BT" w:hAnsi="AvantGarde Bk BT" w:cs="Arial"/>
                <w:sz w:val="18"/>
              </w:rPr>
              <w:t>El Arenal</w:t>
            </w:r>
          </w:p>
        </w:tc>
        <w:tc>
          <w:tcPr>
            <w:tcW w:w="2041" w:type="dxa"/>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2030</w:t>
            </w:r>
          </w:p>
        </w:tc>
        <w:tc>
          <w:tcPr>
            <w:tcW w:w="2040" w:type="dxa"/>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967</w:t>
            </w:r>
          </w:p>
        </w:tc>
        <w:tc>
          <w:tcPr>
            <w:tcW w:w="2041" w:type="dxa"/>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8"/>
              </w:rPr>
            </w:pPr>
            <w:r w:rsidRPr="00B724F2">
              <w:rPr>
                <w:rFonts w:ascii="AvantGarde Bk BT" w:hAnsi="AvantGarde Bk BT" w:cs="Arial"/>
                <w:color w:val="000000"/>
                <w:sz w:val="18"/>
              </w:rPr>
              <w:t>340</w:t>
            </w:r>
          </w:p>
        </w:tc>
      </w:tr>
    </w:tbl>
    <w:p w:rsidR="00292FBA" w:rsidRPr="00B724F2" w:rsidRDefault="00292FBA" w:rsidP="0083403D">
      <w:pPr>
        <w:tabs>
          <w:tab w:val="left" w:pos="-720"/>
          <w:tab w:val="left" w:pos="2552"/>
        </w:tabs>
        <w:spacing w:line="276" w:lineRule="auto"/>
        <w:jc w:val="both"/>
        <w:rPr>
          <w:rFonts w:ascii="AvantGarde Bk BT" w:eastAsia="Questrial" w:hAnsi="AvantGarde Bk BT" w:cs="Arial"/>
          <w:sz w:val="22"/>
          <w:szCs w:val="22"/>
        </w:rPr>
      </w:pPr>
    </w:p>
    <w:p w:rsidR="00980C38" w:rsidRPr="00B724F2" w:rsidRDefault="00980C38" w:rsidP="00EF1F87">
      <w:pPr>
        <w:tabs>
          <w:tab w:val="left" w:pos="-720"/>
          <w:tab w:val="left" w:pos="2552"/>
        </w:tabs>
        <w:jc w:val="both"/>
        <w:rPr>
          <w:rFonts w:ascii="AvantGarde Bk BT" w:eastAsia="Questrial" w:hAnsi="AvantGarde Bk BT" w:cs="Arial"/>
          <w:sz w:val="22"/>
          <w:szCs w:val="22"/>
        </w:rPr>
      </w:pPr>
    </w:p>
    <w:p w:rsidR="00EF1F87" w:rsidRDefault="00EF1F87">
      <w:pPr>
        <w:rPr>
          <w:rFonts w:ascii="AvantGarde Bk BT" w:eastAsia="Questrial" w:hAnsi="AvantGarde Bk BT" w:cs="Arial"/>
          <w:sz w:val="22"/>
          <w:szCs w:val="22"/>
        </w:rPr>
      </w:pPr>
      <w:r>
        <w:rPr>
          <w:rFonts w:ascii="AvantGarde Bk BT" w:eastAsia="Questrial" w:hAnsi="AvantGarde Bk BT" w:cs="Arial"/>
          <w:sz w:val="22"/>
          <w:szCs w:val="22"/>
        </w:rPr>
        <w:lastRenderedPageBreak/>
        <w:br w:type="page"/>
      </w:r>
    </w:p>
    <w:p w:rsidR="00980C38" w:rsidRPr="00B724F2" w:rsidRDefault="0083403D" w:rsidP="00EF1F87">
      <w:pPr>
        <w:tabs>
          <w:tab w:val="left" w:pos="-720"/>
          <w:tab w:val="left" w:pos="2552"/>
        </w:tabs>
        <w:ind w:left="566"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Por su parte, la demanda potencial representada por los egresados de educación media básica, permite observar que en este nivel se mantiene estable como se muestra enseguida, del ciclo 2021-2022:</w:t>
      </w:r>
    </w:p>
    <w:p w:rsidR="00980C38" w:rsidRPr="00B724F2" w:rsidRDefault="00980C38" w:rsidP="0083403D">
      <w:pPr>
        <w:tabs>
          <w:tab w:val="left" w:pos="-720"/>
          <w:tab w:val="left" w:pos="2552"/>
        </w:tabs>
        <w:spacing w:line="276" w:lineRule="auto"/>
        <w:ind w:left="566"/>
        <w:jc w:val="both"/>
        <w:rPr>
          <w:rFonts w:ascii="AvantGarde Bk BT" w:eastAsia="Questrial" w:hAnsi="AvantGarde Bk BT" w:cs="Arial"/>
          <w:sz w:val="22"/>
          <w:szCs w:val="22"/>
        </w:rPr>
      </w:pPr>
    </w:p>
    <w:tbl>
      <w:tblPr>
        <w:tblStyle w:val="Tabladecuadrcula1clara1"/>
        <w:tblpPr w:leftFromText="141" w:rightFromText="141" w:vertAnchor="text" w:horzAnchor="margin" w:tblpY="123"/>
        <w:tblW w:w="9497" w:type="dxa"/>
        <w:tblLayout w:type="fixed"/>
        <w:tblLook w:val="04A0" w:firstRow="1" w:lastRow="0" w:firstColumn="1" w:lastColumn="0" w:noHBand="0" w:noVBand="1"/>
      </w:tblPr>
      <w:tblGrid>
        <w:gridCol w:w="949"/>
        <w:gridCol w:w="950"/>
        <w:gridCol w:w="950"/>
        <w:gridCol w:w="974"/>
        <w:gridCol w:w="925"/>
        <w:gridCol w:w="950"/>
        <w:gridCol w:w="949"/>
        <w:gridCol w:w="1003"/>
        <w:gridCol w:w="897"/>
        <w:gridCol w:w="950"/>
      </w:tblGrid>
      <w:tr w:rsidR="00501190" w:rsidRPr="00B724F2" w:rsidTr="00782A8C">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49" w:type="dxa"/>
            <w:vAlign w:val="center"/>
          </w:tcPr>
          <w:p w:rsidR="00501190" w:rsidRPr="00B724F2" w:rsidRDefault="00501190" w:rsidP="00C224A6">
            <w:pPr>
              <w:spacing w:line="280" w:lineRule="exact"/>
              <w:jc w:val="center"/>
              <w:rPr>
                <w:rFonts w:ascii="AvantGarde Bk BT" w:hAnsi="AvantGarde Bk BT" w:cs="Arial"/>
                <w:sz w:val="14"/>
                <w:szCs w:val="14"/>
                <w:lang w:eastAsia="es-MX"/>
              </w:rPr>
            </w:pPr>
            <w:r w:rsidRPr="00B724F2">
              <w:rPr>
                <w:rFonts w:ascii="AvantGarde Bk BT" w:hAnsi="AvantGarde Bk BT" w:cs="Arial"/>
                <w:sz w:val="14"/>
                <w:szCs w:val="14"/>
                <w:lang w:eastAsia="es-MX"/>
              </w:rPr>
              <w:t>Nombre CT</w:t>
            </w:r>
          </w:p>
        </w:tc>
        <w:tc>
          <w:tcPr>
            <w:tcW w:w="950" w:type="dxa"/>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4"/>
                <w:szCs w:val="14"/>
                <w:lang w:eastAsia="es-MX"/>
              </w:rPr>
            </w:pPr>
            <w:r w:rsidRPr="00B724F2">
              <w:rPr>
                <w:rFonts w:ascii="AvantGarde Bk BT" w:hAnsi="AvantGarde Bk BT" w:cs="Arial"/>
                <w:sz w:val="14"/>
                <w:szCs w:val="14"/>
                <w:lang w:eastAsia="es-MX"/>
              </w:rPr>
              <w:t>Distancia del Plantel</w:t>
            </w:r>
          </w:p>
        </w:tc>
        <w:tc>
          <w:tcPr>
            <w:tcW w:w="950" w:type="dxa"/>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4"/>
                <w:szCs w:val="14"/>
                <w:lang w:eastAsia="es-MX"/>
              </w:rPr>
            </w:pPr>
            <w:r w:rsidRPr="00B724F2">
              <w:rPr>
                <w:rFonts w:ascii="AvantGarde Bk BT" w:hAnsi="AvantGarde Bk BT" w:cs="Arial"/>
                <w:sz w:val="14"/>
                <w:szCs w:val="14"/>
                <w:lang w:eastAsia="es-MX"/>
              </w:rPr>
              <w:t>Turno</w:t>
            </w:r>
          </w:p>
        </w:tc>
        <w:tc>
          <w:tcPr>
            <w:tcW w:w="974" w:type="dxa"/>
            <w:noWrap/>
            <w:vAlign w:val="center"/>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4"/>
                <w:szCs w:val="14"/>
                <w:lang w:eastAsia="es-MX"/>
              </w:rPr>
            </w:pPr>
            <w:r w:rsidRPr="00B724F2">
              <w:rPr>
                <w:rFonts w:ascii="AvantGarde Bk BT" w:hAnsi="AvantGarde Bk BT" w:cs="Arial"/>
                <w:sz w:val="14"/>
                <w:szCs w:val="14"/>
                <w:lang w:eastAsia="es-MX"/>
              </w:rPr>
              <w:t>Domicilio</w:t>
            </w:r>
          </w:p>
        </w:tc>
        <w:tc>
          <w:tcPr>
            <w:tcW w:w="925" w:type="dxa"/>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4"/>
                <w:szCs w:val="14"/>
                <w:lang w:eastAsia="es-MX"/>
              </w:rPr>
            </w:pPr>
            <w:r w:rsidRPr="00B724F2">
              <w:rPr>
                <w:rFonts w:ascii="AvantGarde Bk BT" w:hAnsi="AvantGarde Bk BT" w:cs="Arial"/>
                <w:sz w:val="14"/>
                <w:szCs w:val="14"/>
                <w:lang w:eastAsia="es-MX"/>
              </w:rPr>
              <w:t>Nombre Localidad</w:t>
            </w:r>
          </w:p>
        </w:tc>
        <w:tc>
          <w:tcPr>
            <w:tcW w:w="950" w:type="dxa"/>
            <w:noWrap/>
            <w:vAlign w:val="center"/>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6100"/>
                <w:sz w:val="14"/>
                <w:szCs w:val="14"/>
              </w:rPr>
            </w:pPr>
            <w:r w:rsidRPr="00B724F2">
              <w:rPr>
                <w:rFonts w:ascii="AvantGarde Bk BT" w:hAnsi="AvantGarde Bk BT" w:cs="Arial"/>
                <w:sz w:val="14"/>
                <w:szCs w:val="14"/>
                <w:lang w:eastAsia="es-MX"/>
              </w:rPr>
              <w:t>Nombre Municipio</w:t>
            </w:r>
          </w:p>
        </w:tc>
        <w:tc>
          <w:tcPr>
            <w:tcW w:w="949" w:type="dxa"/>
            <w:noWrap/>
            <w:vAlign w:val="center"/>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sz w:val="14"/>
                <w:szCs w:val="14"/>
                <w:lang w:eastAsia="es-MX"/>
              </w:rPr>
            </w:pPr>
            <w:proofErr w:type="spellStart"/>
            <w:r w:rsidRPr="00B724F2">
              <w:rPr>
                <w:rFonts w:ascii="AvantGarde Bk BT" w:hAnsi="AvantGarde Bk BT" w:cs="Arial"/>
                <w:sz w:val="14"/>
                <w:szCs w:val="14"/>
                <w:lang w:eastAsia="es-MX"/>
              </w:rPr>
              <w:t>Nom</w:t>
            </w:r>
            <w:proofErr w:type="spellEnd"/>
            <w:r w:rsidRPr="00B724F2">
              <w:rPr>
                <w:rFonts w:ascii="AvantGarde Bk BT" w:hAnsi="AvantGarde Bk BT" w:cs="Arial"/>
                <w:sz w:val="14"/>
                <w:szCs w:val="14"/>
                <w:lang w:eastAsia="es-MX"/>
              </w:rPr>
              <w:t xml:space="preserve"> </w:t>
            </w:r>
            <w:proofErr w:type="spellStart"/>
            <w:r w:rsidRPr="00B724F2">
              <w:rPr>
                <w:rFonts w:ascii="AvantGarde Bk BT" w:hAnsi="AvantGarde Bk BT" w:cs="Arial"/>
                <w:sz w:val="14"/>
                <w:szCs w:val="14"/>
                <w:lang w:eastAsia="es-MX"/>
              </w:rPr>
              <w:t>Sost</w:t>
            </w:r>
            <w:proofErr w:type="spellEnd"/>
            <w:r w:rsidRPr="00B724F2">
              <w:rPr>
                <w:rFonts w:ascii="AvantGarde Bk BT" w:hAnsi="AvantGarde Bk BT" w:cs="Arial"/>
                <w:sz w:val="14"/>
                <w:szCs w:val="14"/>
                <w:lang w:eastAsia="es-MX"/>
              </w:rPr>
              <w:t>.</w:t>
            </w:r>
          </w:p>
        </w:tc>
        <w:tc>
          <w:tcPr>
            <w:tcW w:w="1003" w:type="dxa"/>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0000"/>
                <w:sz w:val="14"/>
                <w:szCs w:val="14"/>
                <w:lang w:eastAsia="es-MX"/>
              </w:rPr>
            </w:pPr>
            <w:r w:rsidRPr="00B724F2">
              <w:rPr>
                <w:rFonts w:ascii="AvantGarde Bk BT" w:hAnsi="AvantGarde Bk BT" w:cs="Arial"/>
                <w:color w:val="000000"/>
                <w:sz w:val="14"/>
                <w:szCs w:val="14"/>
                <w:lang w:eastAsia="es-MX"/>
              </w:rPr>
              <w:t>Alumnos 3° grado 2021-2022</w:t>
            </w:r>
          </w:p>
        </w:tc>
        <w:tc>
          <w:tcPr>
            <w:tcW w:w="897" w:type="dxa"/>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0000"/>
                <w:sz w:val="14"/>
                <w:szCs w:val="14"/>
                <w:lang w:eastAsia="es-MX"/>
              </w:rPr>
            </w:pPr>
            <w:proofErr w:type="gramStart"/>
            <w:r w:rsidRPr="00B724F2">
              <w:rPr>
                <w:rFonts w:ascii="AvantGarde Bk BT" w:hAnsi="AvantGarde Bk BT" w:cs="Arial"/>
                <w:color w:val="000000"/>
                <w:sz w:val="14"/>
                <w:szCs w:val="14"/>
                <w:lang w:eastAsia="es-MX"/>
              </w:rPr>
              <w:t>Total</w:t>
            </w:r>
            <w:proofErr w:type="gramEnd"/>
            <w:r w:rsidRPr="00B724F2">
              <w:rPr>
                <w:rFonts w:ascii="AvantGarde Bk BT" w:hAnsi="AvantGarde Bk BT" w:cs="Arial"/>
                <w:color w:val="000000"/>
                <w:sz w:val="14"/>
                <w:szCs w:val="14"/>
                <w:lang w:eastAsia="es-MX"/>
              </w:rPr>
              <w:t xml:space="preserve"> alumnos 2021-2022</w:t>
            </w:r>
          </w:p>
        </w:tc>
        <w:tc>
          <w:tcPr>
            <w:tcW w:w="950" w:type="dxa"/>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0000"/>
                <w:sz w:val="14"/>
                <w:szCs w:val="14"/>
                <w:lang w:eastAsia="es-MX"/>
              </w:rPr>
            </w:pPr>
            <w:r w:rsidRPr="00B724F2">
              <w:rPr>
                <w:rFonts w:ascii="AvantGarde Bk BT" w:hAnsi="AvantGarde Bk BT" w:cs="Arial"/>
                <w:color w:val="000000"/>
                <w:sz w:val="14"/>
                <w:szCs w:val="14"/>
                <w:lang w:eastAsia="es-MX"/>
              </w:rPr>
              <w:t>Egresados 2020-2021</w:t>
            </w:r>
          </w:p>
        </w:tc>
      </w:tr>
      <w:tr w:rsidR="00501190" w:rsidRPr="00B724F2" w:rsidTr="00782A8C">
        <w:trPr>
          <w:trHeight w:val="1127"/>
        </w:trPr>
        <w:tc>
          <w:tcPr>
            <w:cnfStyle w:val="001000000000" w:firstRow="0" w:lastRow="0" w:firstColumn="1" w:lastColumn="0" w:oddVBand="0" w:evenVBand="0" w:oddHBand="0" w:evenHBand="0" w:firstRowFirstColumn="0" w:firstRowLastColumn="0" w:lastRowFirstColumn="0" w:lastRowLastColumn="0"/>
            <w:tcW w:w="949" w:type="dxa"/>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Aquiles Serdán</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sz w:val="14"/>
                <w:szCs w:val="14"/>
              </w:rPr>
              <w:t>8.5 km</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Vespertino</w:t>
            </w:r>
          </w:p>
        </w:tc>
        <w:tc>
          <w:tcPr>
            <w:tcW w:w="974"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Hidalgo 250</w:t>
            </w:r>
          </w:p>
        </w:tc>
        <w:tc>
          <w:tcPr>
            <w:tcW w:w="925"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Santa Cruz Del Astillero</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Arenal</w:t>
            </w:r>
          </w:p>
        </w:tc>
        <w:tc>
          <w:tcPr>
            <w:tcW w:w="949"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Estatal</w:t>
            </w:r>
          </w:p>
        </w:tc>
        <w:tc>
          <w:tcPr>
            <w:tcW w:w="1003"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50</w:t>
            </w:r>
          </w:p>
        </w:tc>
        <w:tc>
          <w:tcPr>
            <w:tcW w:w="897"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4"/>
                <w:szCs w:val="14"/>
              </w:rPr>
            </w:pPr>
            <w:r w:rsidRPr="00B724F2">
              <w:rPr>
                <w:rFonts w:ascii="AvantGarde Bk BT" w:hAnsi="AvantGarde Bk BT" w:cs="Arial"/>
                <w:sz w:val="14"/>
                <w:szCs w:val="14"/>
              </w:rPr>
              <w:t>151</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4"/>
                <w:szCs w:val="14"/>
              </w:rPr>
            </w:pPr>
            <w:r w:rsidRPr="00B724F2">
              <w:rPr>
                <w:rFonts w:ascii="AvantGarde Bk BT" w:hAnsi="AvantGarde Bk BT" w:cs="Arial"/>
                <w:sz w:val="14"/>
                <w:szCs w:val="14"/>
              </w:rPr>
              <w:t>62</w:t>
            </w:r>
          </w:p>
        </w:tc>
      </w:tr>
      <w:tr w:rsidR="00501190" w:rsidRPr="00B724F2" w:rsidTr="00782A8C">
        <w:trPr>
          <w:trHeight w:val="1127"/>
        </w:trPr>
        <w:tc>
          <w:tcPr>
            <w:cnfStyle w:val="001000000000" w:firstRow="0" w:lastRow="0" w:firstColumn="1" w:lastColumn="0" w:oddVBand="0" w:evenVBand="0" w:oddHBand="0" w:evenHBand="0" w:firstRowFirstColumn="0" w:firstRowLastColumn="0" w:lastRowFirstColumn="0" w:lastRowLastColumn="0"/>
            <w:tcW w:w="949" w:type="dxa"/>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Mixta F8</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FF0000"/>
                <w:sz w:val="14"/>
                <w:szCs w:val="14"/>
              </w:rPr>
            </w:pPr>
            <w:r w:rsidRPr="00B724F2">
              <w:rPr>
                <w:rFonts w:ascii="AvantGarde Bk BT" w:hAnsi="AvantGarde Bk BT" w:cs="Arial"/>
                <w:sz w:val="14"/>
                <w:szCs w:val="14"/>
              </w:rPr>
              <w:t>1.9 km</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Matutino y Vespertino</w:t>
            </w:r>
          </w:p>
        </w:tc>
        <w:tc>
          <w:tcPr>
            <w:tcW w:w="974"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Lázaro Cárdenas 42</w:t>
            </w:r>
          </w:p>
        </w:tc>
        <w:tc>
          <w:tcPr>
            <w:tcW w:w="925"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Arenal</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Arenal</w:t>
            </w:r>
          </w:p>
        </w:tc>
        <w:tc>
          <w:tcPr>
            <w:tcW w:w="949"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Estatal</w:t>
            </w:r>
          </w:p>
        </w:tc>
        <w:tc>
          <w:tcPr>
            <w:tcW w:w="1003"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307</w:t>
            </w:r>
          </w:p>
        </w:tc>
        <w:tc>
          <w:tcPr>
            <w:tcW w:w="897"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4"/>
                <w:szCs w:val="14"/>
              </w:rPr>
            </w:pPr>
            <w:r w:rsidRPr="00B724F2">
              <w:rPr>
                <w:rFonts w:ascii="AvantGarde Bk BT" w:hAnsi="AvantGarde Bk BT" w:cs="Arial"/>
                <w:sz w:val="14"/>
                <w:szCs w:val="14"/>
              </w:rPr>
              <w:t>918</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4"/>
                <w:szCs w:val="14"/>
              </w:rPr>
            </w:pPr>
            <w:r w:rsidRPr="00B724F2">
              <w:rPr>
                <w:rFonts w:ascii="AvantGarde Bk BT" w:hAnsi="AvantGarde Bk BT" w:cs="Arial"/>
                <w:sz w:val="14"/>
                <w:szCs w:val="14"/>
              </w:rPr>
              <w:t>286</w:t>
            </w:r>
          </w:p>
        </w:tc>
      </w:tr>
      <w:tr w:rsidR="00501190" w:rsidRPr="00B724F2" w:rsidTr="00782A8C">
        <w:trPr>
          <w:trHeight w:val="1127"/>
        </w:trPr>
        <w:tc>
          <w:tcPr>
            <w:cnfStyle w:val="001000000000" w:firstRow="0" w:lastRow="0" w:firstColumn="1" w:lastColumn="0" w:oddVBand="0" w:evenVBand="0" w:oddHBand="0" w:evenHBand="0" w:firstRowFirstColumn="0" w:firstRowLastColumn="0" w:lastRowFirstColumn="0" w:lastRowLastColumn="0"/>
            <w:tcW w:w="949" w:type="dxa"/>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Niños Héroes</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FF0000"/>
                <w:sz w:val="14"/>
                <w:szCs w:val="14"/>
              </w:rPr>
            </w:pPr>
            <w:r w:rsidRPr="00B724F2">
              <w:rPr>
                <w:rFonts w:ascii="AvantGarde Bk BT" w:hAnsi="AvantGarde Bk BT" w:cs="Arial"/>
                <w:sz w:val="14"/>
                <w:szCs w:val="14"/>
              </w:rPr>
              <w:t>1.3 km</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Vespertino</w:t>
            </w:r>
          </w:p>
        </w:tc>
        <w:tc>
          <w:tcPr>
            <w:tcW w:w="974"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31 de julio 76</w:t>
            </w:r>
          </w:p>
        </w:tc>
        <w:tc>
          <w:tcPr>
            <w:tcW w:w="925"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Arenal Colonia Altamira</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Arenal</w:t>
            </w:r>
          </w:p>
        </w:tc>
        <w:tc>
          <w:tcPr>
            <w:tcW w:w="949"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Particular</w:t>
            </w:r>
          </w:p>
        </w:tc>
        <w:tc>
          <w:tcPr>
            <w:tcW w:w="1003"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9</w:t>
            </w:r>
          </w:p>
        </w:tc>
        <w:tc>
          <w:tcPr>
            <w:tcW w:w="897"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4"/>
                <w:szCs w:val="14"/>
              </w:rPr>
            </w:pPr>
            <w:r w:rsidRPr="00B724F2">
              <w:rPr>
                <w:rFonts w:ascii="AvantGarde Bk BT" w:hAnsi="AvantGarde Bk BT" w:cs="Arial"/>
                <w:sz w:val="14"/>
                <w:szCs w:val="14"/>
              </w:rPr>
              <w:t>28</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4"/>
                <w:szCs w:val="14"/>
              </w:rPr>
            </w:pPr>
            <w:r w:rsidRPr="00B724F2">
              <w:rPr>
                <w:rFonts w:ascii="AvantGarde Bk BT" w:hAnsi="AvantGarde Bk BT" w:cs="Arial"/>
                <w:sz w:val="14"/>
                <w:szCs w:val="14"/>
              </w:rPr>
              <w:t>17</w:t>
            </w:r>
          </w:p>
        </w:tc>
      </w:tr>
      <w:tr w:rsidR="00501190" w:rsidRPr="00B724F2" w:rsidTr="00782A8C">
        <w:trPr>
          <w:trHeight w:val="1127"/>
        </w:trPr>
        <w:tc>
          <w:tcPr>
            <w:cnfStyle w:val="001000000000" w:firstRow="0" w:lastRow="0" w:firstColumn="1" w:lastColumn="0" w:oddVBand="0" w:evenVBand="0" w:oddHBand="0" w:evenHBand="0" w:firstRowFirstColumn="0" w:firstRowLastColumn="0" w:lastRowFirstColumn="0" w:lastRowLastColumn="0"/>
            <w:tcW w:w="949" w:type="dxa"/>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Técnica 1</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FF0000"/>
                <w:sz w:val="14"/>
                <w:szCs w:val="14"/>
              </w:rPr>
            </w:pP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Matutino</w:t>
            </w:r>
          </w:p>
        </w:tc>
        <w:tc>
          <w:tcPr>
            <w:tcW w:w="974"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Gustavo Díaz Ordaz</w:t>
            </w:r>
          </w:p>
        </w:tc>
        <w:tc>
          <w:tcPr>
            <w:tcW w:w="925"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proofErr w:type="spellStart"/>
            <w:r w:rsidRPr="00B724F2">
              <w:rPr>
                <w:rFonts w:ascii="AvantGarde Bk BT" w:hAnsi="AvantGarde Bk BT" w:cs="Arial"/>
                <w:color w:val="000000"/>
                <w:sz w:val="14"/>
                <w:szCs w:val="14"/>
              </w:rPr>
              <w:t>Huaxtla</w:t>
            </w:r>
            <w:proofErr w:type="spellEnd"/>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Arenal</w:t>
            </w:r>
          </w:p>
        </w:tc>
        <w:tc>
          <w:tcPr>
            <w:tcW w:w="949"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Estatal</w:t>
            </w:r>
          </w:p>
        </w:tc>
        <w:tc>
          <w:tcPr>
            <w:tcW w:w="1003"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57</w:t>
            </w:r>
          </w:p>
        </w:tc>
        <w:tc>
          <w:tcPr>
            <w:tcW w:w="897"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177</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C00000"/>
                <w:sz w:val="14"/>
                <w:szCs w:val="14"/>
              </w:rPr>
            </w:pPr>
            <w:r w:rsidRPr="00B724F2">
              <w:rPr>
                <w:rFonts w:ascii="AvantGarde Bk BT" w:hAnsi="AvantGarde Bk BT" w:cs="Arial"/>
                <w:sz w:val="14"/>
                <w:szCs w:val="14"/>
              </w:rPr>
              <w:t>47</w:t>
            </w:r>
          </w:p>
        </w:tc>
      </w:tr>
      <w:tr w:rsidR="00501190" w:rsidRPr="00B724F2" w:rsidTr="00782A8C">
        <w:trPr>
          <w:trHeight w:val="1127"/>
        </w:trPr>
        <w:tc>
          <w:tcPr>
            <w:cnfStyle w:val="001000000000" w:firstRow="0" w:lastRow="0" w:firstColumn="1" w:lastColumn="0" w:oddVBand="0" w:evenVBand="0" w:oddHBand="0" w:evenHBand="0" w:firstRowFirstColumn="0" w:firstRowLastColumn="0" w:lastRowFirstColumn="0" w:lastRowLastColumn="0"/>
            <w:tcW w:w="949" w:type="dxa"/>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Joaquín Gutiérrez Heras</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FF0000"/>
                <w:sz w:val="14"/>
                <w:szCs w:val="14"/>
              </w:rPr>
            </w:pPr>
            <w:r w:rsidRPr="00B724F2">
              <w:rPr>
                <w:rFonts w:ascii="AvantGarde Bk BT" w:hAnsi="AvantGarde Bk BT" w:cs="Arial"/>
                <w:sz w:val="14"/>
                <w:szCs w:val="14"/>
              </w:rPr>
              <w:t>11 km</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Matutino</w:t>
            </w:r>
          </w:p>
        </w:tc>
        <w:tc>
          <w:tcPr>
            <w:tcW w:w="974"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Francisco Villa</w:t>
            </w:r>
          </w:p>
        </w:tc>
        <w:tc>
          <w:tcPr>
            <w:tcW w:w="925"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Emiliano Zapata</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Arenal</w:t>
            </w:r>
          </w:p>
        </w:tc>
        <w:tc>
          <w:tcPr>
            <w:tcW w:w="949"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Federal</w:t>
            </w:r>
          </w:p>
        </w:tc>
        <w:tc>
          <w:tcPr>
            <w:tcW w:w="1003"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7</w:t>
            </w:r>
          </w:p>
        </w:tc>
        <w:tc>
          <w:tcPr>
            <w:tcW w:w="897"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24</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4"/>
                <w:szCs w:val="14"/>
              </w:rPr>
            </w:pPr>
            <w:r w:rsidRPr="00B724F2">
              <w:rPr>
                <w:rFonts w:ascii="AvantGarde Bk BT" w:hAnsi="AvantGarde Bk BT" w:cs="Arial"/>
                <w:sz w:val="14"/>
                <w:szCs w:val="14"/>
              </w:rPr>
              <w:t>6</w:t>
            </w:r>
          </w:p>
        </w:tc>
      </w:tr>
      <w:tr w:rsidR="00501190" w:rsidRPr="00B724F2" w:rsidTr="00782A8C">
        <w:trPr>
          <w:trHeight w:val="1127"/>
        </w:trPr>
        <w:tc>
          <w:tcPr>
            <w:cnfStyle w:val="001000000000" w:firstRow="0" w:lastRow="0" w:firstColumn="1" w:lastColumn="0" w:oddVBand="0" w:evenVBand="0" w:oddHBand="0" w:evenHBand="0" w:firstRowFirstColumn="0" w:firstRowLastColumn="0" w:lastRowFirstColumn="0" w:lastRowLastColumn="0"/>
            <w:tcW w:w="949" w:type="dxa"/>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Rancho los Paraísos</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FF0000"/>
                <w:sz w:val="14"/>
                <w:szCs w:val="14"/>
              </w:rPr>
            </w:pPr>
            <w:r w:rsidRPr="00B724F2">
              <w:rPr>
                <w:rFonts w:ascii="AvantGarde Bk BT" w:hAnsi="AvantGarde Bk BT" w:cs="Arial"/>
                <w:sz w:val="14"/>
                <w:szCs w:val="14"/>
              </w:rPr>
              <w:t>5.1 km</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Matutino</w:t>
            </w:r>
          </w:p>
        </w:tc>
        <w:tc>
          <w:tcPr>
            <w:tcW w:w="974"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Conocido</w:t>
            </w:r>
          </w:p>
        </w:tc>
        <w:tc>
          <w:tcPr>
            <w:tcW w:w="925"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Rancho los Paraísos</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Arenal</w:t>
            </w:r>
          </w:p>
        </w:tc>
        <w:tc>
          <w:tcPr>
            <w:tcW w:w="949"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Federal</w:t>
            </w:r>
          </w:p>
        </w:tc>
        <w:tc>
          <w:tcPr>
            <w:tcW w:w="1003"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4</w:t>
            </w:r>
          </w:p>
        </w:tc>
        <w:tc>
          <w:tcPr>
            <w:tcW w:w="897"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7</w:t>
            </w:r>
          </w:p>
        </w:tc>
        <w:tc>
          <w:tcPr>
            <w:tcW w:w="950" w:type="dxa"/>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sz w:val="14"/>
                <w:szCs w:val="14"/>
              </w:rPr>
            </w:pPr>
            <w:r w:rsidRPr="00B724F2">
              <w:rPr>
                <w:rFonts w:ascii="AvantGarde Bk BT" w:hAnsi="AvantGarde Bk BT" w:cs="Arial"/>
                <w:sz w:val="14"/>
                <w:szCs w:val="14"/>
              </w:rPr>
              <w:t>3</w:t>
            </w:r>
          </w:p>
        </w:tc>
      </w:tr>
    </w:tbl>
    <w:p w:rsidR="00980C38" w:rsidRPr="00B724F2" w:rsidRDefault="0083403D" w:rsidP="00EF1F87">
      <w:pPr>
        <w:tabs>
          <w:tab w:val="left" w:pos="-720"/>
          <w:tab w:val="left" w:pos="2552"/>
        </w:tabs>
        <w:jc w:val="both"/>
        <w:rPr>
          <w:rFonts w:ascii="AvantGarde Bk BT" w:eastAsia="Questrial" w:hAnsi="AvantGarde Bk BT" w:cs="Arial"/>
          <w:sz w:val="22"/>
          <w:szCs w:val="22"/>
        </w:rPr>
      </w:pPr>
      <w:r w:rsidRPr="00B724F2">
        <w:rPr>
          <w:rFonts w:ascii="AvantGarde Bk BT" w:eastAsia="Questrial" w:hAnsi="AvantGarde Bk BT" w:cs="Arial"/>
          <w:sz w:val="22"/>
          <w:szCs w:val="22"/>
        </w:rPr>
        <w:t xml:space="preserve"> </w:t>
      </w:r>
    </w:p>
    <w:p w:rsidR="00980C38" w:rsidRPr="00B724F2" w:rsidRDefault="0083403D" w:rsidP="00EF1F87">
      <w:pPr>
        <w:tabs>
          <w:tab w:val="left" w:pos="-720"/>
          <w:tab w:val="left" w:pos="2552"/>
        </w:tabs>
        <w:ind w:left="566"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El Módulo de El Arenal contó con una población de 833 alumnos en el calendario 2022</w:t>
      </w:r>
      <w:r w:rsidR="00067D51">
        <w:rPr>
          <w:rFonts w:ascii="AvantGarde Bk BT" w:eastAsia="Questrial" w:hAnsi="AvantGarde Bk BT" w:cs="Arial"/>
          <w:sz w:val="22"/>
          <w:szCs w:val="22"/>
        </w:rPr>
        <w:t>-</w:t>
      </w:r>
      <w:r w:rsidRPr="00B724F2">
        <w:rPr>
          <w:rFonts w:ascii="AvantGarde Bk BT" w:eastAsia="Questrial" w:hAnsi="AvantGarde Bk BT" w:cs="Arial"/>
          <w:sz w:val="22"/>
          <w:szCs w:val="22"/>
        </w:rPr>
        <w:t>B y actualmente se cuenta con 827 alumnos en el calendario 2023</w:t>
      </w:r>
      <w:r w:rsidR="00067D51">
        <w:rPr>
          <w:rFonts w:ascii="AvantGarde Bk BT" w:eastAsia="Questrial" w:hAnsi="AvantGarde Bk BT" w:cs="Arial"/>
          <w:sz w:val="22"/>
          <w:szCs w:val="22"/>
        </w:rPr>
        <w:t>-</w:t>
      </w:r>
      <w:r w:rsidRPr="00B724F2">
        <w:rPr>
          <w:rFonts w:ascii="AvantGarde Bk BT" w:eastAsia="Questrial" w:hAnsi="AvantGarde Bk BT" w:cs="Arial"/>
          <w:sz w:val="22"/>
          <w:szCs w:val="22"/>
        </w:rPr>
        <w:t>A, distribuidos en los 5 semestres del Bachillerato General por Competencias y Bachillerato Tecnológico. Esta población equivale al 127% de la población que atiende la Escuela Preparatoria Regional de Amatitán.</w:t>
      </w:r>
    </w:p>
    <w:p w:rsidR="00501190" w:rsidRPr="00B724F2" w:rsidRDefault="00501190" w:rsidP="00EF1F87">
      <w:pPr>
        <w:tabs>
          <w:tab w:val="left" w:pos="-720"/>
          <w:tab w:val="left" w:pos="2552"/>
        </w:tabs>
        <w:ind w:left="566"/>
        <w:jc w:val="both"/>
        <w:rPr>
          <w:rFonts w:ascii="AvantGarde Bk BT" w:eastAsia="Questrial" w:hAnsi="AvantGarde Bk BT" w:cs="Arial"/>
          <w:sz w:val="22"/>
          <w:szCs w:val="22"/>
        </w:rPr>
      </w:pPr>
    </w:p>
    <w:p w:rsidR="00980C38" w:rsidRPr="00B724F2" w:rsidRDefault="0083403D" w:rsidP="00EF1F87">
      <w:pPr>
        <w:tabs>
          <w:tab w:val="left" w:pos="-720"/>
          <w:tab w:val="left" w:pos="2552"/>
        </w:tabs>
        <w:ind w:left="566"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lastRenderedPageBreak/>
        <w:t>En la región Valles, en el ciclo 2023</w:t>
      </w:r>
      <w:r w:rsidR="00067D51">
        <w:rPr>
          <w:rFonts w:ascii="AvantGarde Bk BT" w:eastAsia="Questrial" w:hAnsi="AvantGarde Bk BT" w:cs="Arial"/>
          <w:sz w:val="22"/>
          <w:szCs w:val="22"/>
        </w:rPr>
        <w:t>-</w:t>
      </w:r>
      <w:r w:rsidRPr="00B724F2">
        <w:rPr>
          <w:rFonts w:ascii="AvantGarde Bk BT" w:eastAsia="Questrial" w:hAnsi="AvantGarde Bk BT" w:cs="Arial"/>
          <w:sz w:val="22"/>
          <w:szCs w:val="22"/>
        </w:rPr>
        <w:t>A, existen preparatorias regionales que atienden a una población menor de la que se atiende en este módulo.</w:t>
      </w:r>
    </w:p>
    <w:p w:rsidR="00EF1F87" w:rsidRDefault="00EF1F87">
      <w:pPr>
        <w:rPr>
          <w:rFonts w:ascii="AvantGarde Bk BT" w:eastAsia="Questrial" w:hAnsi="AvantGarde Bk BT" w:cs="Arial"/>
          <w:sz w:val="22"/>
          <w:szCs w:val="22"/>
        </w:rPr>
      </w:pPr>
    </w:p>
    <w:p w:rsidR="00980C38" w:rsidRPr="00B724F2" w:rsidRDefault="0083403D" w:rsidP="00EF1F87">
      <w:pPr>
        <w:tabs>
          <w:tab w:val="left" w:pos="-720"/>
          <w:tab w:val="left" w:pos="2552"/>
        </w:tabs>
        <w:ind w:left="566" w:right="-850"/>
        <w:jc w:val="both"/>
        <w:rPr>
          <w:rFonts w:ascii="AvantGarde Bk BT" w:eastAsia="Questrial" w:hAnsi="AvantGarde Bk BT" w:cs="Arial"/>
          <w:b/>
          <w:sz w:val="22"/>
          <w:szCs w:val="22"/>
        </w:rPr>
      </w:pPr>
      <w:r w:rsidRPr="00B724F2">
        <w:rPr>
          <w:rFonts w:ascii="AvantGarde Bk BT" w:eastAsia="Questrial" w:hAnsi="AvantGarde Bk BT" w:cs="Arial"/>
          <w:b/>
          <w:sz w:val="22"/>
          <w:szCs w:val="22"/>
        </w:rPr>
        <w:t>C.</w:t>
      </w:r>
      <w:r w:rsidRPr="00B724F2">
        <w:rPr>
          <w:rFonts w:ascii="AvantGarde Bk BT" w:eastAsia="Questrial" w:hAnsi="AvantGarde Bk BT" w:cs="Arial"/>
          <w:sz w:val="14"/>
          <w:szCs w:val="14"/>
        </w:rPr>
        <w:t xml:space="preserve">   </w:t>
      </w:r>
      <w:r w:rsidRPr="00B724F2">
        <w:rPr>
          <w:rFonts w:ascii="AvantGarde Bk BT" w:eastAsia="Questrial" w:hAnsi="AvantGarde Bk BT" w:cs="Arial"/>
          <w:b/>
          <w:sz w:val="22"/>
          <w:szCs w:val="22"/>
        </w:rPr>
        <w:t>Módulo Mazamitla.</w:t>
      </w:r>
    </w:p>
    <w:p w:rsidR="00501190" w:rsidRPr="00B724F2" w:rsidRDefault="00501190" w:rsidP="00EF1F87">
      <w:pPr>
        <w:tabs>
          <w:tab w:val="left" w:pos="-720"/>
          <w:tab w:val="left" w:pos="2552"/>
        </w:tabs>
        <w:ind w:left="567" w:right="-851"/>
        <w:jc w:val="both"/>
        <w:rPr>
          <w:rFonts w:ascii="AvantGarde Bk BT" w:eastAsia="Questrial" w:hAnsi="AvantGarde Bk BT" w:cs="Arial"/>
          <w:b/>
          <w:sz w:val="22"/>
          <w:szCs w:val="22"/>
        </w:rPr>
      </w:pPr>
    </w:p>
    <w:p w:rsidR="00980C38" w:rsidRPr="00B724F2" w:rsidRDefault="0083403D" w:rsidP="00EF1F87">
      <w:pPr>
        <w:tabs>
          <w:tab w:val="left" w:pos="-720"/>
          <w:tab w:val="left" w:pos="2552"/>
        </w:tabs>
        <w:ind w:left="567" w:right="-851"/>
        <w:jc w:val="both"/>
        <w:rPr>
          <w:rFonts w:ascii="AvantGarde Bk BT" w:eastAsia="Questrial" w:hAnsi="AvantGarde Bk BT" w:cs="Arial"/>
          <w:sz w:val="22"/>
          <w:szCs w:val="22"/>
        </w:rPr>
      </w:pPr>
      <w:r w:rsidRPr="00B724F2">
        <w:rPr>
          <w:rFonts w:ascii="AvantGarde Bk BT" w:eastAsia="Questrial" w:hAnsi="AvantGarde Bk BT" w:cs="Arial"/>
          <w:sz w:val="22"/>
          <w:szCs w:val="22"/>
        </w:rPr>
        <w:t>En 1999, se creó el Módulo Mazamitla, dependiente de la Escuela Preparatoria Regional de Tamazula. Se ubica en Prolongación Morelos Núm. 1, El Charco, en el municipio de Mazamitla, lugar donde se encuentra el terreno propiedad de la Universidad de Guadalajara, cuya extensión del terreno es de 12,172 metros cuadrados. Se dispone de 6 edificios en los que se encuentran 18 aulas didácticas, 1 laboratorios de usos múltiples; 2 laboratorio de cómputo, 5 talleres y 1 área administrativa.</w:t>
      </w:r>
    </w:p>
    <w:p w:rsidR="00501190" w:rsidRPr="00B724F2" w:rsidRDefault="00501190" w:rsidP="00EF1F87">
      <w:pPr>
        <w:tabs>
          <w:tab w:val="left" w:pos="-720"/>
          <w:tab w:val="left" w:pos="2552"/>
        </w:tabs>
        <w:ind w:left="567" w:right="-851"/>
        <w:jc w:val="both"/>
        <w:rPr>
          <w:rFonts w:ascii="AvantGarde Bk BT" w:eastAsia="Questrial" w:hAnsi="AvantGarde Bk BT" w:cs="Arial"/>
          <w:sz w:val="22"/>
          <w:szCs w:val="22"/>
        </w:rPr>
      </w:pPr>
    </w:p>
    <w:p w:rsidR="00980C38" w:rsidRPr="00B724F2" w:rsidRDefault="0083403D" w:rsidP="00EF1F87">
      <w:pPr>
        <w:shd w:val="clear" w:color="auto" w:fill="FFFFFF"/>
        <w:tabs>
          <w:tab w:val="left" w:pos="-720"/>
          <w:tab w:val="left" w:pos="2552"/>
        </w:tabs>
        <w:ind w:left="567" w:right="-851"/>
        <w:jc w:val="both"/>
        <w:rPr>
          <w:rFonts w:ascii="AvantGarde Bk BT" w:eastAsia="Questrial" w:hAnsi="AvantGarde Bk BT" w:cs="Arial"/>
          <w:sz w:val="22"/>
          <w:szCs w:val="22"/>
        </w:rPr>
      </w:pPr>
      <w:r w:rsidRPr="00B724F2">
        <w:rPr>
          <w:rFonts w:ascii="AvantGarde Bk BT" w:eastAsia="Questrial" w:hAnsi="AvantGarde Bk BT" w:cs="Arial"/>
          <w:sz w:val="22"/>
          <w:szCs w:val="22"/>
        </w:rPr>
        <w:t>El municipio de Mazamitla se localiza en la región Sur Sureste. En el Censo de población y vivienda de 2020, se indica la existencia de una población de 14,043 personas, cantidad que representa un incremento del 6.18% respecto de 2010 (13,225). Conforme los grupos de edad, la población susceptible a estudiar media superior y menores, es la siguiente:</w:t>
      </w:r>
    </w:p>
    <w:p w:rsidR="00501190" w:rsidRPr="00B724F2" w:rsidRDefault="00501190" w:rsidP="008E1101">
      <w:pPr>
        <w:shd w:val="clear" w:color="auto" w:fill="FFFFFF"/>
        <w:tabs>
          <w:tab w:val="left" w:pos="-720"/>
          <w:tab w:val="left" w:pos="2552"/>
        </w:tabs>
        <w:spacing w:line="276" w:lineRule="auto"/>
        <w:ind w:left="566" w:right="-850"/>
        <w:jc w:val="both"/>
        <w:rPr>
          <w:rFonts w:ascii="AvantGarde Bk BT" w:eastAsia="Questrial" w:hAnsi="AvantGarde Bk BT" w:cs="Arial"/>
          <w:sz w:val="22"/>
          <w:szCs w:val="22"/>
        </w:rPr>
      </w:pPr>
    </w:p>
    <w:tbl>
      <w:tblPr>
        <w:tblStyle w:val="Tablaconcuadrcula1clara"/>
        <w:tblW w:w="8080" w:type="dxa"/>
        <w:jc w:val="right"/>
        <w:tblLook w:val="04A0" w:firstRow="1" w:lastRow="0" w:firstColumn="1" w:lastColumn="0" w:noHBand="0" w:noVBand="1"/>
      </w:tblPr>
      <w:tblGrid>
        <w:gridCol w:w="4262"/>
        <w:gridCol w:w="1984"/>
        <w:gridCol w:w="1834"/>
      </w:tblGrid>
      <w:tr w:rsidR="00501190" w:rsidRPr="00B724F2" w:rsidTr="00C224A6">
        <w:trPr>
          <w:cnfStyle w:val="100000000000" w:firstRow="1" w:lastRow="0" w:firstColumn="0" w:lastColumn="0" w:oddVBand="0" w:evenVBand="0" w:oddHBand="0" w:evenHBand="0" w:firstRowFirstColumn="0" w:firstRowLastColumn="0" w:lastRowFirstColumn="0" w:lastRowLastColumn="0"/>
          <w:trHeight w:val="207"/>
          <w:jc w:val="right"/>
        </w:trPr>
        <w:tc>
          <w:tcPr>
            <w:cnfStyle w:val="001000000000" w:firstRow="0" w:lastRow="0" w:firstColumn="1" w:lastColumn="0" w:oddVBand="0" w:evenVBand="0" w:oddHBand="0" w:evenHBand="0" w:firstRowFirstColumn="0" w:firstRowLastColumn="0" w:lastRowFirstColumn="0" w:lastRowLastColumn="0"/>
            <w:tcW w:w="4262" w:type="dxa"/>
            <w:noWrap/>
            <w:hideMark/>
          </w:tcPr>
          <w:p w:rsidR="00501190" w:rsidRPr="00B724F2" w:rsidRDefault="00501190" w:rsidP="00C224A6">
            <w:pPr>
              <w:spacing w:line="280" w:lineRule="exact"/>
              <w:jc w:val="center"/>
              <w:rPr>
                <w:rFonts w:ascii="AvantGarde Bk BT" w:hAnsi="AvantGarde Bk BT" w:cs="Arial"/>
                <w:sz w:val="18"/>
                <w:szCs w:val="18"/>
              </w:rPr>
            </w:pPr>
          </w:p>
        </w:tc>
        <w:tc>
          <w:tcPr>
            <w:tcW w:w="1984" w:type="dxa"/>
            <w:noWrap/>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0000" w:themeColor="text1"/>
                <w:sz w:val="18"/>
                <w:szCs w:val="18"/>
                <w:lang w:val="es-ES_tradnl"/>
              </w:rPr>
            </w:pPr>
            <w:proofErr w:type="gramStart"/>
            <w:r w:rsidRPr="00B724F2">
              <w:rPr>
                <w:rFonts w:ascii="AvantGarde Bk BT" w:hAnsi="AvantGarde Bk BT" w:cs="Arial"/>
                <w:sz w:val="18"/>
                <w:szCs w:val="18"/>
              </w:rPr>
              <w:t>Total</w:t>
            </w:r>
            <w:proofErr w:type="gramEnd"/>
            <w:r w:rsidRPr="00B724F2">
              <w:rPr>
                <w:rFonts w:ascii="AvantGarde Bk BT" w:hAnsi="AvantGarde Bk BT" w:cs="Arial"/>
                <w:sz w:val="18"/>
                <w:szCs w:val="18"/>
              </w:rPr>
              <w:t xml:space="preserve"> del Municipio</w:t>
            </w:r>
          </w:p>
        </w:tc>
        <w:tc>
          <w:tcPr>
            <w:tcW w:w="1834" w:type="dxa"/>
            <w:noWrap/>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0000" w:themeColor="text1"/>
                <w:sz w:val="18"/>
                <w:szCs w:val="18"/>
                <w:lang w:val="es-ES_tradnl"/>
              </w:rPr>
            </w:pPr>
            <w:r w:rsidRPr="00B724F2">
              <w:rPr>
                <w:rFonts w:ascii="AvantGarde Bk BT" w:hAnsi="AvantGarde Bk BT" w:cs="Arial"/>
                <w:sz w:val="18"/>
                <w:szCs w:val="18"/>
              </w:rPr>
              <w:t>Localidad Mazamitla</w:t>
            </w:r>
          </w:p>
        </w:tc>
      </w:tr>
      <w:tr w:rsidR="00501190" w:rsidRPr="00B724F2" w:rsidTr="00C224A6">
        <w:trPr>
          <w:trHeight w:val="118"/>
          <w:jc w:val="right"/>
        </w:trPr>
        <w:tc>
          <w:tcPr>
            <w:cnfStyle w:val="001000000000" w:firstRow="0" w:lastRow="0" w:firstColumn="1" w:lastColumn="0" w:oddVBand="0" w:evenVBand="0" w:oddHBand="0" w:evenHBand="0" w:firstRowFirstColumn="0" w:firstRowLastColumn="0" w:lastRowFirstColumn="0" w:lastRowLastColumn="0"/>
            <w:tcW w:w="4262" w:type="dxa"/>
            <w:noWrap/>
            <w:hideMark/>
          </w:tcPr>
          <w:p w:rsidR="00501190" w:rsidRPr="00B724F2" w:rsidRDefault="00501190" w:rsidP="00C224A6">
            <w:pPr>
              <w:spacing w:line="280" w:lineRule="exact"/>
              <w:jc w:val="center"/>
              <w:rPr>
                <w:rFonts w:ascii="AvantGarde Bk BT" w:hAnsi="AvantGarde Bk BT" w:cs="Arial"/>
                <w:color w:val="000000" w:themeColor="text1"/>
                <w:sz w:val="18"/>
                <w:szCs w:val="18"/>
                <w:lang w:val="es-ES_tradnl"/>
              </w:rPr>
            </w:pPr>
            <w:r w:rsidRPr="00B724F2">
              <w:rPr>
                <w:rFonts w:ascii="AvantGarde Bk BT" w:hAnsi="AvantGarde Bk BT" w:cs="Arial"/>
                <w:sz w:val="18"/>
                <w:szCs w:val="18"/>
              </w:rPr>
              <w:t>Población total</w:t>
            </w:r>
          </w:p>
        </w:tc>
        <w:tc>
          <w:tcPr>
            <w:tcW w:w="1984" w:type="dxa"/>
            <w:noWrap/>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themeColor="text1"/>
                <w:sz w:val="18"/>
                <w:szCs w:val="18"/>
                <w:lang w:val="es-ES_tradnl"/>
              </w:rPr>
            </w:pPr>
            <w:r w:rsidRPr="00B724F2">
              <w:rPr>
                <w:rFonts w:ascii="AvantGarde Bk BT" w:hAnsi="AvantGarde Bk BT" w:cs="Arial"/>
                <w:sz w:val="18"/>
                <w:szCs w:val="18"/>
              </w:rPr>
              <w:t>14,043</w:t>
            </w:r>
          </w:p>
        </w:tc>
        <w:tc>
          <w:tcPr>
            <w:tcW w:w="1834" w:type="dxa"/>
            <w:noWrap/>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themeColor="text1"/>
                <w:sz w:val="18"/>
                <w:szCs w:val="18"/>
                <w:lang w:val="es-ES_tradnl"/>
              </w:rPr>
            </w:pPr>
            <w:r w:rsidRPr="00B724F2">
              <w:rPr>
                <w:rFonts w:ascii="AvantGarde Bk BT" w:hAnsi="AvantGarde Bk BT" w:cs="Arial"/>
                <w:sz w:val="18"/>
                <w:szCs w:val="18"/>
              </w:rPr>
              <w:t>8,142</w:t>
            </w:r>
          </w:p>
        </w:tc>
      </w:tr>
      <w:tr w:rsidR="00501190" w:rsidRPr="00B724F2" w:rsidTr="00C224A6">
        <w:trPr>
          <w:trHeight w:val="199"/>
          <w:jc w:val="right"/>
        </w:trPr>
        <w:tc>
          <w:tcPr>
            <w:cnfStyle w:val="001000000000" w:firstRow="0" w:lastRow="0" w:firstColumn="1" w:lastColumn="0" w:oddVBand="0" w:evenVBand="0" w:oddHBand="0" w:evenHBand="0" w:firstRowFirstColumn="0" w:firstRowLastColumn="0" w:lastRowFirstColumn="0" w:lastRowLastColumn="0"/>
            <w:tcW w:w="4262" w:type="dxa"/>
            <w:noWrap/>
            <w:hideMark/>
          </w:tcPr>
          <w:p w:rsidR="00501190" w:rsidRPr="00B724F2" w:rsidRDefault="00501190" w:rsidP="00C224A6">
            <w:pPr>
              <w:spacing w:line="280" w:lineRule="exact"/>
              <w:jc w:val="center"/>
              <w:rPr>
                <w:rFonts w:ascii="AvantGarde Bk BT" w:hAnsi="AvantGarde Bk BT" w:cs="Arial"/>
                <w:color w:val="000000" w:themeColor="text1"/>
                <w:sz w:val="18"/>
                <w:szCs w:val="18"/>
                <w:lang w:val="es-ES_tradnl"/>
              </w:rPr>
            </w:pPr>
            <w:r w:rsidRPr="00B724F2">
              <w:rPr>
                <w:rFonts w:ascii="AvantGarde Bk BT" w:hAnsi="AvantGarde Bk BT" w:cs="Arial"/>
                <w:sz w:val="18"/>
                <w:szCs w:val="18"/>
              </w:rPr>
              <w:t>Población de 15 a 17 años</w:t>
            </w:r>
          </w:p>
        </w:tc>
        <w:tc>
          <w:tcPr>
            <w:tcW w:w="1984" w:type="dxa"/>
            <w:noWrap/>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themeColor="text1"/>
                <w:sz w:val="18"/>
                <w:szCs w:val="18"/>
                <w:lang w:val="es-ES_tradnl"/>
              </w:rPr>
            </w:pPr>
            <w:r w:rsidRPr="00B724F2">
              <w:rPr>
                <w:rFonts w:ascii="AvantGarde Bk BT" w:hAnsi="AvantGarde Bk BT" w:cs="Arial"/>
                <w:sz w:val="18"/>
                <w:szCs w:val="18"/>
              </w:rPr>
              <w:t>749</w:t>
            </w:r>
          </w:p>
        </w:tc>
        <w:tc>
          <w:tcPr>
            <w:tcW w:w="1834" w:type="dxa"/>
            <w:noWrap/>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themeColor="text1"/>
                <w:sz w:val="18"/>
                <w:szCs w:val="18"/>
                <w:lang w:val="es-ES_tradnl"/>
              </w:rPr>
            </w:pPr>
            <w:r w:rsidRPr="00B724F2">
              <w:rPr>
                <w:rFonts w:ascii="AvantGarde Bk BT" w:hAnsi="AvantGarde Bk BT" w:cs="Arial"/>
                <w:sz w:val="18"/>
                <w:szCs w:val="18"/>
              </w:rPr>
              <w:t>446</w:t>
            </w:r>
          </w:p>
        </w:tc>
      </w:tr>
      <w:tr w:rsidR="00501190" w:rsidRPr="00B724F2" w:rsidTr="00C224A6">
        <w:trPr>
          <w:trHeight w:val="131"/>
          <w:jc w:val="right"/>
        </w:trPr>
        <w:tc>
          <w:tcPr>
            <w:cnfStyle w:val="001000000000" w:firstRow="0" w:lastRow="0" w:firstColumn="1" w:lastColumn="0" w:oddVBand="0" w:evenVBand="0" w:oddHBand="0" w:evenHBand="0" w:firstRowFirstColumn="0" w:firstRowLastColumn="0" w:lastRowFirstColumn="0" w:lastRowLastColumn="0"/>
            <w:tcW w:w="4262" w:type="dxa"/>
            <w:noWrap/>
            <w:hideMark/>
          </w:tcPr>
          <w:p w:rsidR="00501190" w:rsidRPr="00B724F2" w:rsidRDefault="00501190" w:rsidP="00C224A6">
            <w:pPr>
              <w:spacing w:line="280" w:lineRule="exact"/>
              <w:jc w:val="center"/>
              <w:rPr>
                <w:rFonts w:ascii="AvantGarde Bk BT" w:hAnsi="AvantGarde Bk BT" w:cs="Arial"/>
                <w:color w:val="000000" w:themeColor="text1"/>
                <w:sz w:val="18"/>
                <w:szCs w:val="18"/>
                <w:lang w:val="es-ES_tradnl"/>
              </w:rPr>
            </w:pPr>
            <w:r w:rsidRPr="00B724F2">
              <w:rPr>
                <w:rFonts w:ascii="AvantGarde Bk BT" w:hAnsi="AvantGarde Bk BT" w:cs="Arial"/>
                <w:sz w:val="18"/>
                <w:szCs w:val="18"/>
              </w:rPr>
              <w:t xml:space="preserve">Población de 0 a 14 años </w:t>
            </w:r>
          </w:p>
        </w:tc>
        <w:tc>
          <w:tcPr>
            <w:tcW w:w="1984" w:type="dxa"/>
            <w:noWrap/>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themeColor="text1"/>
                <w:sz w:val="18"/>
                <w:szCs w:val="18"/>
                <w:lang w:val="es-ES_tradnl"/>
              </w:rPr>
            </w:pPr>
            <w:r w:rsidRPr="00B724F2">
              <w:rPr>
                <w:rFonts w:ascii="AvantGarde Bk BT" w:hAnsi="AvantGarde Bk BT" w:cs="Arial"/>
                <w:sz w:val="18"/>
                <w:szCs w:val="18"/>
              </w:rPr>
              <w:t>3,945</w:t>
            </w:r>
          </w:p>
        </w:tc>
        <w:tc>
          <w:tcPr>
            <w:tcW w:w="1834" w:type="dxa"/>
            <w:noWrap/>
            <w:hideMark/>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themeColor="text1"/>
                <w:sz w:val="18"/>
                <w:szCs w:val="18"/>
                <w:lang w:val="es-ES_tradnl"/>
              </w:rPr>
            </w:pPr>
            <w:r w:rsidRPr="00B724F2">
              <w:rPr>
                <w:rFonts w:ascii="AvantGarde Bk BT" w:hAnsi="AvantGarde Bk BT" w:cs="Arial"/>
                <w:sz w:val="18"/>
                <w:szCs w:val="18"/>
              </w:rPr>
              <w:t>2,240</w:t>
            </w:r>
          </w:p>
        </w:tc>
      </w:tr>
    </w:tbl>
    <w:p w:rsidR="00501190" w:rsidRPr="00B724F2" w:rsidRDefault="00501190" w:rsidP="0083403D">
      <w:pPr>
        <w:shd w:val="clear" w:color="auto" w:fill="FFFFFF"/>
        <w:tabs>
          <w:tab w:val="left" w:pos="-720"/>
          <w:tab w:val="left" w:pos="2552"/>
        </w:tabs>
        <w:spacing w:line="276" w:lineRule="auto"/>
        <w:ind w:left="566"/>
        <w:jc w:val="both"/>
        <w:rPr>
          <w:rFonts w:ascii="AvantGarde Bk BT" w:eastAsia="Questrial" w:hAnsi="AvantGarde Bk BT" w:cs="Arial"/>
          <w:sz w:val="22"/>
          <w:szCs w:val="22"/>
        </w:rPr>
      </w:pPr>
    </w:p>
    <w:p w:rsidR="00980C38" w:rsidRPr="00B724F2" w:rsidRDefault="0083403D" w:rsidP="008E1101">
      <w:pPr>
        <w:shd w:val="clear" w:color="auto" w:fill="FFFFFF"/>
        <w:tabs>
          <w:tab w:val="left" w:pos="-720"/>
          <w:tab w:val="left" w:pos="2552"/>
        </w:tabs>
        <w:spacing w:line="276" w:lineRule="auto"/>
        <w:ind w:left="566"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La proyección de demanda potencial y real de jóvenes en edad de estudiar en el nivel medio superior, en el municipio de Mazamitla es el siguiente:</w:t>
      </w:r>
    </w:p>
    <w:p w:rsidR="00501190" w:rsidRPr="00B724F2" w:rsidRDefault="00501190" w:rsidP="0083403D">
      <w:pPr>
        <w:shd w:val="clear" w:color="auto" w:fill="FFFFFF"/>
        <w:tabs>
          <w:tab w:val="left" w:pos="-720"/>
          <w:tab w:val="left" w:pos="2552"/>
        </w:tabs>
        <w:spacing w:line="276" w:lineRule="auto"/>
        <w:ind w:left="566"/>
        <w:jc w:val="both"/>
        <w:rPr>
          <w:rFonts w:ascii="AvantGarde Bk BT" w:eastAsia="Questrial" w:hAnsi="AvantGarde Bk BT" w:cs="Arial"/>
          <w:sz w:val="22"/>
          <w:szCs w:val="22"/>
        </w:rPr>
      </w:pPr>
    </w:p>
    <w:tbl>
      <w:tblPr>
        <w:tblStyle w:val="Tablaconcuadrcula1clara"/>
        <w:tblW w:w="8147" w:type="dxa"/>
        <w:jc w:val="right"/>
        <w:tblLayout w:type="fixed"/>
        <w:tblLook w:val="04A0" w:firstRow="1" w:lastRow="0" w:firstColumn="1" w:lastColumn="0" w:noHBand="0" w:noVBand="1"/>
      </w:tblPr>
      <w:tblGrid>
        <w:gridCol w:w="2036"/>
        <w:gridCol w:w="2037"/>
        <w:gridCol w:w="2037"/>
        <w:gridCol w:w="2037"/>
      </w:tblGrid>
      <w:tr w:rsidR="00501190" w:rsidRPr="00B724F2" w:rsidTr="00C224A6">
        <w:trPr>
          <w:cnfStyle w:val="100000000000" w:firstRow="1" w:lastRow="0" w:firstColumn="0" w:lastColumn="0" w:oddVBand="0" w:evenVBand="0" w:oddHBand="0" w:evenHBand="0" w:firstRowFirstColumn="0" w:firstRowLastColumn="0" w:lastRowFirstColumn="0" w:lastRowLastColumn="0"/>
          <w:trHeight w:val="454"/>
          <w:jc w:val="right"/>
        </w:trPr>
        <w:tc>
          <w:tcPr>
            <w:cnfStyle w:val="001000000000" w:firstRow="0" w:lastRow="0" w:firstColumn="1" w:lastColumn="0" w:oddVBand="0" w:evenVBand="0" w:oddHBand="0" w:evenHBand="0" w:firstRowFirstColumn="0" w:firstRowLastColumn="0" w:lastRowFirstColumn="0" w:lastRowLastColumn="0"/>
            <w:tcW w:w="2036" w:type="dxa"/>
            <w:noWrap/>
            <w:hideMark/>
          </w:tcPr>
          <w:p w:rsidR="00501190" w:rsidRPr="00B724F2" w:rsidRDefault="00501190" w:rsidP="00C224A6">
            <w:pPr>
              <w:spacing w:line="280" w:lineRule="exact"/>
              <w:jc w:val="center"/>
              <w:rPr>
                <w:rFonts w:ascii="AvantGarde Bk BT" w:hAnsi="AvantGarde Bk BT" w:cs="Arial"/>
                <w:bCs w:val="0"/>
                <w:color w:val="000000"/>
                <w:sz w:val="18"/>
                <w:lang w:val="es-ES_tradnl"/>
              </w:rPr>
            </w:pPr>
            <w:r w:rsidRPr="00B724F2">
              <w:rPr>
                <w:rFonts w:ascii="AvantGarde Bk BT" w:hAnsi="AvantGarde Bk BT" w:cs="Arial"/>
                <w:b w:val="0"/>
                <w:bCs w:val="0"/>
                <w:color w:val="000000"/>
                <w:sz w:val="18"/>
              </w:rPr>
              <w:t>Municipio *</w:t>
            </w:r>
          </w:p>
        </w:tc>
        <w:tc>
          <w:tcPr>
            <w:tcW w:w="2037" w:type="dxa"/>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b w:val="0"/>
                <w:bCs w:val="0"/>
                <w:color w:val="000000"/>
                <w:sz w:val="18"/>
              </w:rPr>
              <w:t>Proyección al año</w:t>
            </w:r>
          </w:p>
        </w:tc>
        <w:tc>
          <w:tcPr>
            <w:tcW w:w="2037" w:type="dxa"/>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b w:val="0"/>
                <w:bCs w:val="0"/>
                <w:color w:val="000000"/>
                <w:sz w:val="18"/>
              </w:rPr>
              <w:t>Población demanda potencial</w:t>
            </w:r>
          </w:p>
        </w:tc>
        <w:tc>
          <w:tcPr>
            <w:tcW w:w="2037" w:type="dxa"/>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b w:val="0"/>
                <w:bCs w:val="0"/>
                <w:color w:val="000000"/>
                <w:sz w:val="18"/>
              </w:rPr>
              <w:t>Población demanda real, crecimiento</w:t>
            </w:r>
          </w:p>
        </w:tc>
      </w:tr>
      <w:tr w:rsidR="00501190" w:rsidRPr="00B724F2" w:rsidTr="00C224A6">
        <w:trPr>
          <w:trHeight w:val="124"/>
          <w:jc w:val="right"/>
        </w:trPr>
        <w:tc>
          <w:tcPr>
            <w:cnfStyle w:val="001000000000" w:firstRow="0" w:lastRow="0" w:firstColumn="1" w:lastColumn="0" w:oddVBand="0" w:evenVBand="0" w:oddHBand="0" w:evenHBand="0" w:firstRowFirstColumn="0" w:firstRowLastColumn="0" w:lastRowFirstColumn="0" w:lastRowLastColumn="0"/>
            <w:tcW w:w="2036" w:type="dxa"/>
            <w:noWrap/>
          </w:tcPr>
          <w:p w:rsidR="00501190" w:rsidRPr="00B724F2" w:rsidRDefault="00501190" w:rsidP="00C224A6">
            <w:pPr>
              <w:spacing w:line="280" w:lineRule="exact"/>
              <w:jc w:val="center"/>
              <w:rPr>
                <w:rFonts w:ascii="AvantGarde Bk BT" w:hAnsi="AvantGarde Bk BT" w:cs="Arial"/>
                <w:b w:val="0"/>
                <w:bCs w:val="0"/>
                <w:color w:val="000000"/>
                <w:sz w:val="18"/>
                <w:lang w:val="es-ES_tradnl"/>
              </w:rPr>
            </w:pPr>
            <w:r w:rsidRPr="00B724F2">
              <w:rPr>
                <w:rFonts w:ascii="AvantGarde Bk BT" w:hAnsi="AvantGarde Bk BT" w:cs="Arial"/>
                <w:b w:val="0"/>
                <w:bCs w:val="0"/>
                <w:color w:val="000000"/>
                <w:sz w:val="18"/>
              </w:rPr>
              <w:t>Mazamitla</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2025</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889</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320</w:t>
            </w:r>
          </w:p>
        </w:tc>
      </w:tr>
      <w:tr w:rsidR="00501190" w:rsidRPr="00B724F2" w:rsidTr="00C224A6">
        <w:trPr>
          <w:trHeight w:val="206"/>
          <w:jc w:val="right"/>
        </w:trPr>
        <w:tc>
          <w:tcPr>
            <w:cnfStyle w:val="001000000000" w:firstRow="0" w:lastRow="0" w:firstColumn="1" w:lastColumn="0" w:oddVBand="0" w:evenVBand="0" w:oddHBand="0" w:evenHBand="0" w:firstRowFirstColumn="0" w:firstRowLastColumn="0" w:lastRowFirstColumn="0" w:lastRowLastColumn="0"/>
            <w:tcW w:w="2036" w:type="dxa"/>
            <w:noWrap/>
          </w:tcPr>
          <w:p w:rsidR="00501190" w:rsidRPr="00B724F2" w:rsidRDefault="00501190" w:rsidP="00C224A6">
            <w:pPr>
              <w:spacing w:line="280" w:lineRule="exact"/>
              <w:jc w:val="center"/>
              <w:rPr>
                <w:rFonts w:ascii="AvantGarde Bk BT" w:hAnsi="AvantGarde Bk BT" w:cs="Arial"/>
                <w:b w:val="0"/>
                <w:bCs w:val="0"/>
                <w:sz w:val="18"/>
                <w:lang w:val="es-ES_tradnl"/>
              </w:rPr>
            </w:pPr>
            <w:r w:rsidRPr="00B724F2">
              <w:rPr>
                <w:rFonts w:ascii="AvantGarde Bk BT" w:hAnsi="AvantGarde Bk BT" w:cs="Arial"/>
                <w:b w:val="0"/>
                <w:bCs w:val="0"/>
                <w:color w:val="000000"/>
                <w:sz w:val="18"/>
              </w:rPr>
              <w:t>Mazamitla</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bCs/>
                <w:color w:val="000000"/>
                <w:sz w:val="18"/>
                <w:lang w:val="es-ES_tradnl"/>
              </w:rPr>
            </w:pPr>
            <w:r w:rsidRPr="00B724F2">
              <w:rPr>
                <w:rFonts w:ascii="AvantGarde Bk BT" w:hAnsi="AvantGarde Bk BT" w:cs="Arial"/>
                <w:color w:val="000000"/>
                <w:sz w:val="18"/>
              </w:rPr>
              <w:t>2030</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892</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321</w:t>
            </w:r>
          </w:p>
        </w:tc>
      </w:tr>
    </w:tbl>
    <w:p w:rsidR="00980C38" w:rsidRPr="00B724F2" w:rsidRDefault="00980C38" w:rsidP="0083403D">
      <w:pPr>
        <w:tabs>
          <w:tab w:val="left" w:pos="-720"/>
          <w:tab w:val="left" w:pos="2552"/>
        </w:tabs>
        <w:spacing w:line="276" w:lineRule="auto"/>
        <w:jc w:val="both"/>
        <w:rPr>
          <w:rFonts w:ascii="AvantGarde Bk BT" w:eastAsia="Questrial" w:hAnsi="AvantGarde Bk BT" w:cs="Arial"/>
          <w:sz w:val="22"/>
          <w:szCs w:val="22"/>
        </w:rPr>
      </w:pPr>
    </w:p>
    <w:tbl>
      <w:tblPr>
        <w:tblStyle w:val="Tablaconcuadrcula1clara"/>
        <w:tblpPr w:leftFromText="141" w:rightFromText="141" w:vertAnchor="text" w:horzAnchor="margin" w:tblpXSpec="right" w:tblpY="83"/>
        <w:tblW w:w="8147" w:type="dxa"/>
        <w:tblLayout w:type="fixed"/>
        <w:tblLook w:val="04A0" w:firstRow="1" w:lastRow="0" w:firstColumn="1" w:lastColumn="0" w:noHBand="0" w:noVBand="1"/>
      </w:tblPr>
      <w:tblGrid>
        <w:gridCol w:w="2036"/>
        <w:gridCol w:w="2037"/>
        <w:gridCol w:w="2037"/>
        <w:gridCol w:w="2037"/>
      </w:tblGrid>
      <w:tr w:rsidR="00501190" w:rsidRPr="00B724F2" w:rsidTr="00C224A6">
        <w:trPr>
          <w:cnfStyle w:val="100000000000" w:firstRow="1" w:lastRow="0" w:firstColumn="0" w:lastColumn="0" w:oddVBand="0" w:evenVBand="0" w:oddHBand="0"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036" w:type="dxa"/>
            <w:noWrap/>
          </w:tcPr>
          <w:p w:rsidR="00501190" w:rsidRPr="00B724F2" w:rsidRDefault="00501190" w:rsidP="00C224A6">
            <w:pPr>
              <w:spacing w:line="280" w:lineRule="exact"/>
              <w:jc w:val="center"/>
              <w:rPr>
                <w:rFonts w:ascii="AvantGarde Bk BT" w:hAnsi="AvantGarde Bk BT" w:cs="Arial"/>
                <w:sz w:val="18"/>
                <w:lang w:val="es-ES_tradnl"/>
              </w:rPr>
            </w:pPr>
            <w:r w:rsidRPr="00B724F2">
              <w:rPr>
                <w:rFonts w:ascii="AvantGarde Bk BT" w:eastAsiaTheme="minorEastAsia" w:hAnsi="AvantGarde Bk BT"/>
                <w:b w:val="0"/>
                <w:bCs w:val="0"/>
                <w:sz w:val="18"/>
                <w:lang w:val="es-ES_tradnl"/>
              </w:rPr>
              <w:br w:type="page"/>
            </w:r>
            <w:r w:rsidRPr="00B724F2">
              <w:rPr>
                <w:rFonts w:ascii="AvantGarde Bk BT" w:eastAsiaTheme="minorEastAsia" w:hAnsi="AvantGarde Bk BT"/>
                <w:b w:val="0"/>
                <w:bCs w:val="0"/>
                <w:sz w:val="18"/>
                <w:lang w:val="es-ES_tradnl"/>
              </w:rPr>
              <w:br w:type="page"/>
            </w:r>
            <w:r w:rsidRPr="00B724F2">
              <w:rPr>
                <w:rFonts w:ascii="AvantGarde Bk BT" w:eastAsiaTheme="minorEastAsia" w:hAnsi="AvantGarde Bk BT"/>
                <w:b w:val="0"/>
                <w:bCs w:val="0"/>
                <w:sz w:val="18"/>
                <w:lang w:val="es-ES_tradnl"/>
              </w:rPr>
              <w:br w:type="page"/>
            </w:r>
            <w:r w:rsidRPr="00B724F2">
              <w:rPr>
                <w:rFonts w:ascii="AvantGarde Bk BT" w:hAnsi="AvantGarde Bk BT" w:cs="Arial"/>
                <w:b w:val="0"/>
                <w:bCs w:val="0"/>
                <w:sz w:val="18"/>
              </w:rPr>
              <w:t>Localidad</w:t>
            </w:r>
          </w:p>
        </w:tc>
        <w:tc>
          <w:tcPr>
            <w:tcW w:w="2037" w:type="dxa"/>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color w:val="000000"/>
                <w:sz w:val="18"/>
                <w:lang w:val="es-ES_tradnl"/>
              </w:rPr>
            </w:pPr>
            <w:r w:rsidRPr="00B724F2">
              <w:rPr>
                <w:rFonts w:ascii="AvantGarde Bk BT" w:hAnsi="AvantGarde Bk BT" w:cs="Arial"/>
                <w:color w:val="000000"/>
                <w:sz w:val="18"/>
              </w:rPr>
              <w:t>Proyección al año</w:t>
            </w:r>
          </w:p>
        </w:tc>
        <w:tc>
          <w:tcPr>
            <w:tcW w:w="2037" w:type="dxa"/>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color w:val="000000"/>
                <w:sz w:val="18"/>
                <w:lang w:val="es-ES_tradnl"/>
              </w:rPr>
            </w:pPr>
            <w:r w:rsidRPr="00B724F2">
              <w:rPr>
                <w:rFonts w:ascii="AvantGarde Bk BT" w:hAnsi="AvantGarde Bk BT" w:cs="Arial"/>
                <w:color w:val="000000"/>
                <w:sz w:val="18"/>
              </w:rPr>
              <w:t>Población demanda potencial</w:t>
            </w:r>
          </w:p>
        </w:tc>
        <w:tc>
          <w:tcPr>
            <w:tcW w:w="2037" w:type="dxa"/>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color w:val="000000"/>
                <w:sz w:val="18"/>
                <w:lang w:val="es-ES_tradnl"/>
              </w:rPr>
            </w:pPr>
            <w:r w:rsidRPr="00B724F2">
              <w:rPr>
                <w:rFonts w:ascii="AvantGarde Bk BT" w:hAnsi="AvantGarde Bk BT" w:cs="Arial"/>
                <w:color w:val="000000"/>
                <w:sz w:val="18"/>
              </w:rPr>
              <w:t>Población demanda real, crecimiento</w:t>
            </w:r>
          </w:p>
        </w:tc>
      </w:tr>
      <w:tr w:rsidR="00501190" w:rsidRPr="00B724F2" w:rsidTr="00C224A6">
        <w:trPr>
          <w:trHeight w:val="217"/>
        </w:trPr>
        <w:tc>
          <w:tcPr>
            <w:cnfStyle w:val="001000000000" w:firstRow="0" w:lastRow="0" w:firstColumn="1" w:lastColumn="0" w:oddVBand="0" w:evenVBand="0" w:oddHBand="0" w:evenHBand="0" w:firstRowFirstColumn="0" w:firstRowLastColumn="0" w:lastRowFirstColumn="0" w:lastRowLastColumn="0"/>
            <w:tcW w:w="2036" w:type="dxa"/>
            <w:noWrap/>
          </w:tcPr>
          <w:p w:rsidR="00501190" w:rsidRPr="00B724F2" w:rsidRDefault="00501190" w:rsidP="00C224A6">
            <w:pPr>
              <w:spacing w:line="280" w:lineRule="exact"/>
              <w:jc w:val="center"/>
              <w:rPr>
                <w:rFonts w:ascii="AvantGarde Bk BT" w:hAnsi="AvantGarde Bk BT" w:cs="Arial"/>
                <w:b w:val="0"/>
                <w:bCs w:val="0"/>
                <w:sz w:val="18"/>
                <w:lang w:val="es-ES_tradnl"/>
              </w:rPr>
            </w:pPr>
            <w:r w:rsidRPr="00B724F2">
              <w:rPr>
                <w:rFonts w:ascii="AvantGarde Bk BT" w:hAnsi="AvantGarde Bk BT" w:cs="Arial"/>
                <w:b w:val="0"/>
                <w:bCs w:val="0"/>
                <w:sz w:val="18"/>
              </w:rPr>
              <w:t>Mazamitla</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bCs/>
                <w:color w:val="000000"/>
                <w:sz w:val="18"/>
                <w:lang w:val="es-ES_tradnl"/>
              </w:rPr>
            </w:pPr>
            <w:r w:rsidRPr="00B724F2">
              <w:rPr>
                <w:rFonts w:ascii="AvantGarde Bk BT" w:hAnsi="AvantGarde Bk BT" w:cs="Arial"/>
                <w:color w:val="000000"/>
                <w:sz w:val="18"/>
              </w:rPr>
              <w:t>2025</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507</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182</w:t>
            </w:r>
          </w:p>
        </w:tc>
      </w:tr>
      <w:tr w:rsidR="00501190" w:rsidRPr="00B724F2" w:rsidTr="00C224A6">
        <w:trPr>
          <w:trHeight w:val="217"/>
        </w:trPr>
        <w:tc>
          <w:tcPr>
            <w:cnfStyle w:val="001000000000" w:firstRow="0" w:lastRow="0" w:firstColumn="1" w:lastColumn="0" w:oddVBand="0" w:evenVBand="0" w:oddHBand="0" w:evenHBand="0" w:firstRowFirstColumn="0" w:firstRowLastColumn="0" w:lastRowFirstColumn="0" w:lastRowLastColumn="0"/>
            <w:tcW w:w="2036" w:type="dxa"/>
            <w:noWrap/>
          </w:tcPr>
          <w:p w:rsidR="00501190" w:rsidRPr="00B724F2" w:rsidRDefault="00501190" w:rsidP="00C224A6">
            <w:pPr>
              <w:spacing w:line="280" w:lineRule="exact"/>
              <w:jc w:val="center"/>
              <w:rPr>
                <w:rFonts w:ascii="AvantGarde Bk BT" w:hAnsi="AvantGarde Bk BT" w:cs="Arial"/>
                <w:b w:val="0"/>
                <w:bCs w:val="0"/>
                <w:sz w:val="18"/>
                <w:lang w:val="es-ES_tradnl"/>
              </w:rPr>
            </w:pPr>
            <w:r w:rsidRPr="00B724F2">
              <w:rPr>
                <w:rFonts w:ascii="AvantGarde Bk BT" w:hAnsi="AvantGarde Bk BT" w:cs="Arial"/>
                <w:b w:val="0"/>
                <w:bCs w:val="0"/>
                <w:sz w:val="18"/>
              </w:rPr>
              <w:t>Mazamitla</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bCs/>
                <w:color w:val="000000"/>
                <w:sz w:val="18"/>
                <w:lang w:val="es-ES_tradnl"/>
              </w:rPr>
            </w:pPr>
            <w:r w:rsidRPr="00B724F2">
              <w:rPr>
                <w:rFonts w:ascii="AvantGarde Bk BT" w:hAnsi="AvantGarde Bk BT" w:cs="Arial"/>
                <w:color w:val="000000"/>
                <w:sz w:val="18"/>
              </w:rPr>
              <w:t>2030</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511</w:t>
            </w:r>
          </w:p>
        </w:tc>
        <w:tc>
          <w:tcPr>
            <w:tcW w:w="2037" w:type="dxa"/>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8"/>
                <w:lang w:val="es-ES_tradnl"/>
              </w:rPr>
            </w:pPr>
            <w:r w:rsidRPr="00B724F2">
              <w:rPr>
                <w:rFonts w:ascii="AvantGarde Bk BT" w:hAnsi="AvantGarde Bk BT" w:cs="Arial"/>
                <w:color w:val="000000"/>
                <w:sz w:val="18"/>
              </w:rPr>
              <w:t>184</w:t>
            </w:r>
          </w:p>
        </w:tc>
      </w:tr>
    </w:tbl>
    <w:p w:rsidR="00980C38" w:rsidRPr="00B724F2" w:rsidRDefault="00980C38" w:rsidP="0083403D">
      <w:pPr>
        <w:tabs>
          <w:tab w:val="left" w:pos="-720"/>
          <w:tab w:val="left" w:pos="2552"/>
        </w:tabs>
        <w:spacing w:line="276" w:lineRule="auto"/>
        <w:ind w:left="566"/>
        <w:jc w:val="both"/>
        <w:rPr>
          <w:rFonts w:ascii="AvantGarde Bk BT" w:eastAsia="Questrial" w:hAnsi="AvantGarde Bk BT" w:cs="Arial"/>
          <w:sz w:val="22"/>
          <w:szCs w:val="22"/>
        </w:rPr>
      </w:pPr>
    </w:p>
    <w:p w:rsidR="00980C38" w:rsidRPr="00B724F2" w:rsidRDefault="0083403D" w:rsidP="008E1101">
      <w:pPr>
        <w:tabs>
          <w:tab w:val="left" w:pos="-720"/>
          <w:tab w:val="left" w:pos="2552"/>
        </w:tabs>
        <w:spacing w:line="276" w:lineRule="auto"/>
        <w:ind w:left="566"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lastRenderedPageBreak/>
        <w:t>Por su parte, la demanda potencial, representada por los egresados de educación media básica, permite observar que la demanda del nivel se mantiene estable, como se muestra enseguida, del ciclo 2021-2022:</w:t>
      </w:r>
    </w:p>
    <w:p w:rsidR="00501190" w:rsidRPr="00B724F2" w:rsidRDefault="00501190" w:rsidP="0083403D">
      <w:pPr>
        <w:tabs>
          <w:tab w:val="left" w:pos="-720"/>
          <w:tab w:val="left" w:pos="2552"/>
        </w:tabs>
        <w:spacing w:line="276" w:lineRule="auto"/>
        <w:ind w:left="566"/>
        <w:jc w:val="both"/>
        <w:rPr>
          <w:rFonts w:ascii="AvantGarde Bk BT" w:eastAsia="Questrial" w:hAnsi="AvantGarde Bk BT" w:cs="Arial"/>
          <w:sz w:val="22"/>
          <w:szCs w:val="22"/>
        </w:rPr>
      </w:pPr>
    </w:p>
    <w:tbl>
      <w:tblPr>
        <w:tblStyle w:val="Tablaconcuadrcula1clara"/>
        <w:tblW w:w="5781" w:type="pct"/>
        <w:tblInd w:w="-431" w:type="dxa"/>
        <w:tblLayout w:type="fixed"/>
        <w:tblLook w:val="04A0" w:firstRow="1" w:lastRow="0" w:firstColumn="1" w:lastColumn="0" w:noHBand="0" w:noVBand="1"/>
      </w:tblPr>
      <w:tblGrid>
        <w:gridCol w:w="1112"/>
        <w:gridCol w:w="971"/>
        <w:gridCol w:w="693"/>
        <w:gridCol w:w="1111"/>
        <w:gridCol w:w="1111"/>
        <w:gridCol w:w="1109"/>
        <w:gridCol w:w="967"/>
        <w:gridCol w:w="971"/>
        <w:gridCol w:w="837"/>
        <w:gridCol w:w="1105"/>
      </w:tblGrid>
      <w:tr w:rsidR="00501190" w:rsidRPr="00B724F2" w:rsidTr="00C224A6">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556" w:type="pct"/>
            <w:vAlign w:val="center"/>
          </w:tcPr>
          <w:p w:rsidR="00501190" w:rsidRPr="00B724F2" w:rsidRDefault="00501190" w:rsidP="00C224A6">
            <w:pPr>
              <w:spacing w:line="280" w:lineRule="exact"/>
              <w:jc w:val="center"/>
              <w:rPr>
                <w:rFonts w:ascii="AvantGarde Bk BT" w:hAnsi="AvantGarde Bk BT" w:cs="Arial"/>
                <w:b w:val="0"/>
                <w:bCs w:val="0"/>
                <w:sz w:val="14"/>
                <w:szCs w:val="14"/>
                <w:lang w:eastAsia="es-MX"/>
              </w:rPr>
            </w:pPr>
            <w:r w:rsidRPr="00B724F2">
              <w:rPr>
                <w:rFonts w:ascii="AvantGarde Bk BT" w:hAnsi="AvantGarde Bk BT" w:cs="Arial"/>
                <w:sz w:val="14"/>
                <w:szCs w:val="14"/>
                <w:lang w:eastAsia="es-MX"/>
              </w:rPr>
              <w:t>Nombre CT</w:t>
            </w:r>
          </w:p>
        </w:tc>
        <w:tc>
          <w:tcPr>
            <w:tcW w:w="486" w:type="pct"/>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sz w:val="14"/>
                <w:szCs w:val="14"/>
                <w:lang w:eastAsia="es-MX"/>
              </w:rPr>
            </w:pPr>
            <w:r w:rsidRPr="00B724F2">
              <w:rPr>
                <w:rFonts w:ascii="AvantGarde Bk BT" w:hAnsi="AvantGarde Bk BT" w:cs="Arial"/>
                <w:sz w:val="14"/>
                <w:szCs w:val="14"/>
                <w:lang w:eastAsia="es-MX"/>
              </w:rPr>
              <w:t>Distancia del Plantel</w:t>
            </w:r>
          </w:p>
        </w:tc>
        <w:tc>
          <w:tcPr>
            <w:tcW w:w="347" w:type="pct"/>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sz w:val="14"/>
                <w:szCs w:val="14"/>
                <w:lang w:eastAsia="es-MX"/>
              </w:rPr>
            </w:pPr>
            <w:r w:rsidRPr="00B724F2">
              <w:rPr>
                <w:rFonts w:ascii="AvantGarde Bk BT" w:hAnsi="AvantGarde Bk BT" w:cs="Arial"/>
                <w:sz w:val="14"/>
                <w:szCs w:val="14"/>
                <w:lang w:eastAsia="es-MX"/>
              </w:rPr>
              <w:t>Turno</w:t>
            </w:r>
          </w:p>
        </w:tc>
        <w:tc>
          <w:tcPr>
            <w:tcW w:w="556" w:type="pct"/>
            <w:noWrap/>
            <w:vAlign w:val="center"/>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sz w:val="14"/>
                <w:szCs w:val="14"/>
                <w:lang w:eastAsia="es-MX"/>
              </w:rPr>
            </w:pPr>
            <w:r w:rsidRPr="00B724F2">
              <w:rPr>
                <w:rFonts w:ascii="AvantGarde Bk BT" w:hAnsi="AvantGarde Bk BT" w:cs="Arial"/>
                <w:sz w:val="14"/>
                <w:szCs w:val="14"/>
                <w:lang w:eastAsia="es-MX"/>
              </w:rPr>
              <w:t>Domicilio</w:t>
            </w:r>
          </w:p>
        </w:tc>
        <w:tc>
          <w:tcPr>
            <w:tcW w:w="556" w:type="pct"/>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sz w:val="14"/>
                <w:szCs w:val="14"/>
                <w:lang w:eastAsia="es-MX"/>
              </w:rPr>
            </w:pPr>
            <w:r w:rsidRPr="00B724F2">
              <w:rPr>
                <w:rFonts w:ascii="AvantGarde Bk BT" w:hAnsi="AvantGarde Bk BT" w:cs="Arial"/>
                <w:sz w:val="14"/>
                <w:szCs w:val="14"/>
                <w:lang w:eastAsia="es-MX"/>
              </w:rPr>
              <w:t>Nombre Localidad</w:t>
            </w:r>
          </w:p>
        </w:tc>
        <w:tc>
          <w:tcPr>
            <w:tcW w:w="555" w:type="pct"/>
            <w:noWrap/>
            <w:vAlign w:val="center"/>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color w:val="006100"/>
                <w:sz w:val="14"/>
                <w:szCs w:val="14"/>
              </w:rPr>
            </w:pPr>
            <w:r w:rsidRPr="00B724F2">
              <w:rPr>
                <w:rFonts w:ascii="AvantGarde Bk BT" w:hAnsi="AvantGarde Bk BT" w:cs="Arial"/>
                <w:sz w:val="14"/>
                <w:szCs w:val="14"/>
                <w:lang w:eastAsia="es-MX"/>
              </w:rPr>
              <w:t>Nombre Municipio</w:t>
            </w:r>
          </w:p>
        </w:tc>
        <w:tc>
          <w:tcPr>
            <w:tcW w:w="484" w:type="pct"/>
            <w:noWrap/>
            <w:vAlign w:val="center"/>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Cs w:val="0"/>
                <w:sz w:val="14"/>
                <w:szCs w:val="14"/>
                <w:lang w:eastAsia="es-MX"/>
              </w:rPr>
            </w:pPr>
            <w:proofErr w:type="spellStart"/>
            <w:r w:rsidRPr="00B724F2">
              <w:rPr>
                <w:rFonts w:ascii="AvantGarde Bk BT" w:hAnsi="AvantGarde Bk BT" w:cs="Arial"/>
                <w:sz w:val="14"/>
                <w:szCs w:val="14"/>
                <w:lang w:eastAsia="es-MX"/>
              </w:rPr>
              <w:t>Nom</w:t>
            </w:r>
            <w:proofErr w:type="spellEnd"/>
            <w:r w:rsidRPr="00B724F2">
              <w:rPr>
                <w:rFonts w:ascii="AvantGarde Bk BT" w:hAnsi="AvantGarde Bk BT" w:cs="Arial"/>
                <w:sz w:val="14"/>
                <w:szCs w:val="14"/>
                <w:lang w:eastAsia="es-MX"/>
              </w:rPr>
              <w:t xml:space="preserve"> </w:t>
            </w:r>
            <w:proofErr w:type="spellStart"/>
            <w:r w:rsidRPr="00B724F2">
              <w:rPr>
                <w:rFonts w:ascii="AvantGarde Bk BT" w:hAnsi="AvantGarde Bk BT" w:cs="Arial"/>
                <w:sz w:val="14"/>
                <w:szCs w:val="14"/>
                <w:lang w:eastAsia="es-MX"/>
              </w:rPr>
              <w:t>Sost</w:t>
            </w:r>
            <w:proofErr w:type="spellEnd"/>
            <w:r w:rsidRPr="00B724F2">
              <w:rPr>
                <w:rFonts w:ascii="AvantGarde Bk BT" w:hAnsi="AvantGarde Bk BT" w:cs="Arial"/>
                <w:sz w:val="14"/>
                <w:szCs w:val="14"/>
                <w:lang w:eastAsia="es-MX"/>
              </w:rPr>
              <w:t>.</w:t>
            </w:r>
          </w:p>
        </w:tc>
        <w:tc>
          <w:tcPr>
            <w:tcW w:w="486" w:type="pct"/>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Cs w:val="0"/>
                <w:color w:val="000000"/>
                <w:sz w:val="14"/>
                <w:szCs w:val="14"/>
                <w:lang w:eastAsia="es-MX"/>
              </w:rPr>
            </w:pPr>
            <w:r w:rsidRPr="00B724F2">
              <w:rPr>
                <w:rFonts w:ascii="AvantGarde Bk BT" w:hAnsi="AvantGarde Bk BT" w:cs="Arial"/>
                <w:bCs w:val="0"/>
                <w:color w:val="000000"/>
                <w:sz w:val="14"/>
                <w:szCs w:val="14"/>
                <w:lang w:eastAsia="es-MX"/>
              </w:rPr>
              <w:t xml:space="preserve">Alumnos </w:t>
            </w:r>
            <w:r w:rsidRPr="00B724F2">
              <w:rPr>
                <w:rFonts w:ascii="AvantGarde Bk BT" w:hAnsi="AvantGarde Bk BT" w:cs="Arial"/>
                <w:color w:val="000000"/>
                <w:sz w:val="14"/>
                <w:szCs w:val="14"/>
                <w:lang w:eastAsia="es-MX"/>
              </w:rPr>
              <w:t>3º</w:t>
            </w:r>
            <w:r w:rsidRPr="00B724F2">
              <w:rPr>
                <w:rFonts w:ascii="AvantGarde Bk BT" w:hAnsi="AvantGarde Bk BT" w:cs="Arial"/>
                <w:bCs w:val="0"/>
                <w:color w:val="000000"/>
                <w:sz w:val="14"/>
                <w:szCs w:val="14"/>
                <w:lang w:eastAsia="es-MX"/>
              </w:rPr>
              <w:t xml:space="preserve"> grado</w:t>
            </w:r>
          </w:p>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Cs w:val="0"/>
                <w:color w:val="000000"/>
                <w:sz w:val="14"/>
                <w:szCs w:val="14"/>
                <w:lang w:eastAsia="es-MX"/>
              </w:rPr>
            </w:pPr>
            <w:r w:rsidRPr="00B724F2">
              <w:rPr>
                <w:rFonts w:ascii="AvantGarde Bk BT" w:hAnsi="AvantGarde Bk BT" w:cs="Arial"/>
                <w:bCs w:val="0"/>
                <w:color w:val="000000"/>
                <w:sz w:val="14"/>
                <w:szCs w:val="14"/>
                <w:lang w:eastAsia="es-MX"/>
              </w:rPr>
              <w:t>2021-2022</w:t>
            </w:r>
          </w:p>
        </w:tc>
        <w:tc>
          <w:tcPr>
            <w:tcW w:w="419" w:type="pct"/>
            <w:vAlign w:val="center"/>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color w:val="000000"/>
                <w:sz w:val="14"/>
                <w:szCs w:val="14"/>
                <w:lang w:eastAsia="es-MX"/>
              </w:rPr>
            </w:pPr>
            <w:proofErr w:type="gramStart"/>
            <w:r w:rsidRPr="00B724F2">
              <w:rPr>
                <w:rFonts w:ascii="AvantGarde Bk BT" w:hAnsi="AvantGarde Bk BT" w:cs="Arial"/>
                <w:color w:val="000000"/>
                <w:sz w:val="14"/>
                <w:szCs w:val="14"/>
                <w:lang w:eastAsia="es-MX"/>
              </w:rPr>
              <w:t>Total</w:t>
            </w:r>
            <w:proofErr w:type="gramEnd"/>
            <w:r w:rsidRPr="00B724F2">
              <w:rPr>
                <w:rFonts w:ascii="AvantGarde Bk BT" w:hAnsi="AvantGarde Bk BT" w:cs="Arial"/>
                <w:color w:val="000000"/>
                <w:sz w:val="14"/>
                <w:szCs w:val="14"/>
                <w:lang w:eastAsia="es-MX"/>
              </w:rPr>
              <w:t xml:space="preserve"> Alumnos 2021-2022</w:t>
            </w:r>
          </w:p>
        </w:tc>
        <w:tc>
          <w:tcPr>
            <w:tcW w:w="553" w:type="pct"/>
            <w:vAlign w:val="center"/>
            <w:hideMark/>
          </w:tcPr>
          <w:p w:rsidR="00501190" w:rsidRPr="00B724F2" w:rsidRDefault="00501190" w:rsidP="00C224A6">
            <w:pPr>
              <w:spacing w:line="280" w:lineRule="exact"/>
              <w:jc w:val="center"/>
              <w:cnfStyle w:val="100000000000" w:firstRow="1" w:lastRow="0" w:firstColumn="0" w:lastColumn="0" w:oddVBand="0" w:evenVBand="0" w:oddHBand="0" w:evenHBand="0" w:firstRowFirstColumn="0" w:firstRowLastColumn="0" w:lastRowFirstColumn="0" w:lastRowLastColumn="0"/>
              <w:rPr>
                <w:rFonts w:ascii="AvantGarde Bk BT" w:hAnsi="AvantGarde Bk BT" w:cs="Arial"/>
                <w:b w:val="0"/>
                <w:bCs w:val="0"/>
                <w:color w:val="000000"/>
                <w:sz w:val="14"/>
                <w:szCs w:val="14"/>
                <w:lang w:eastAsia="es-MX"/>
              </w:rPr>
            </w:pPr>
            <w:r w:rsidRPr="00B724F2">
              <w:rPr>
                <w:rFonts w:ascii="AvantGarde Bk BT" w:hAnsi="AvantGarde Bk BT" w:cs="Arial"/>
                <w:color w:val="000000"/>
                <w:sz w:val="14"/>
                <w:szCs w:val="14"/>
                <w:lang w:eastAsia="es-MX"/>
              </w:rPr>
              <w:t>Egresados 2020-2021</w:t>
            </w:r>
          </w:p>
        </w:tc>
      </w:tr>
      <w:tr w:rsidR="00501190" w:rsidRPr="00B724F2" w:rsidTr="00C224A6">
        <w:trPr>
          <w:trHeight w:val="840"/>
        </w:trPr>
        <w:tc>
          <w:tcPr>
            <w:cnfStyle w:val="001000000000" w:firstRow="0" w:lastRow="0" w:firstColumn="1" w:lastColumn="0" w:oddVBand="0" w:evenVBand="0" w:oddHBand="0" w:evenHBand="0" w:firstRowFirstColumn="0" w:firstRowLastColumn="0" w:lastRowFirstColumn="0" w:lastRowLastColumn="0"/>
            <w:tcW w:w="556" w:type="pct"/>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Emiliano Zapata</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1.3 km.</w:t>
            </w:r>
          </w:p>
        </w:tc>
        <w:tc>
          <w:tcPr>
            <w:tcW w:w="347"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Reforma 31</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555"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484"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Federal</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122</w:t>
            </w:r>
          </w:p>
        </w:tc>
        <w:tc>
          <w:tcPr>
            <w:tcW w:w="419"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364</w:t>
            </w:r>
          </w:p>
        </w:tc>
        <w:tc>
          <w:tcPr>
            <w:tcW w:w="553"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111</w:t>
            </w:r>
          </w:p>
        </w:tc>
      </w:tr>
      <w:tr w:rsidR="00501190" w:rsidRPr="00B724F2" w:rsidTr="00C224A6">
        <w:trPr>
          <w:trHeight w:val="840"/>
        </w:trPr>
        <w:tc>
          <w:tcPr>
            <w:cnfStyle w:val="001000000000" w:firstRow="0" w:lastRow="0" w:firstColumn="1" w:lastColumn="0" w:oddVBand="0" w:evenVBand="0" w:oddHBand="0" w:evenHBand="0" w:firstRowFirstColumn="0" w:firstRowLastColumn="0" w:lastRowFirstColumn="0" w:lastRowLastColumn="0"/>
            <w:tcW w:w="556" w:type="pct"/>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Efraín Buenrostro</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FF0000"/>
                <w:sz w:val="14"/>
                <w:szCs w:val="14"/>
              </w:rPr>
            </w:pPr>
            <w:r w:rsidRPr="00B724F2">
              <w:rPr>
                <w:rFonts w:ascii="AvantGarde Bk BT" w:hAnsi="AvantGarde Bk BT" w:cs="Arial"/>
                <w:color w:val="000000"/>
                <w:sz w:val="14"/>
                <w:szCs w:val="14"/>
              </w:rPr>
              <w:t xml:space="preserve">700 </w:t>
            </w:r>
            <w:proofErr w:type="spellStart"/>
            <w:r w:rsidRPr="00B724F2">
              <w:rPr>
                <w:rFonts w:ascii="AvantGarde Bk BT" w:hAnsi="AvantGarde Bk BT" w:cs="Arial"/>
                <w:color w:val="000000"/>
                <w:sz w:val="14"/>
                <w:szCs w:val="14"/>
              </w:rPr>
              <w:t>mt</w:t>
            </w:r>
            <w:proofErr w:type="spellEnd"/>
            <w:r w:rsidRPr="00B724F2">
              <w:rPr>
                <w:rFonts w:ascii="AvantGarde Bk BT" w:hAnsi="AvantGarde Bk BT" w:cs="Arial"/>
                <w:color w:val="000000"/>
                <w:sz w:val="14"/>
                <w:szCs w:val="14"/>
              </w:rPr>
              <w:t>.</w:t>
            </w:r>
          </w:p>
        </w:tc>
        <w:tc>
          <w:tcPr>
            <w:tcW w:w="347"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proofErr w:type="spellStart"/>
            <w:r w:rsidRPr="00B724F2">
              <w:rPr>
                <w:rFonts w:ascii="AvantGarde Bk BT" w:hAnsi="AvantGarde Bk BT" w:cs="Arial"/>
                <w:color w:val="000000"/>
                <w:sz w:val="14"/>
                <w:szCs w:val="14"/>
              </w:rPr>
              <w:t>Vesp</w:t>
            </w:r>
            <w:proofErr w:type="spellEnd"/>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16 de septiembre 27</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555"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484"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Particular</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34</w:t>
            </w:r>
          </w:p>
        </w:tc>
        <w:tc>
          <w:tcPr>
            <w:tcW w:w="419"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107</w:t>
            </w:r>
          </w:p>
        </w:tc>
        <w:tc>
          <w:tcPr>
            <w:tcW w:w="553"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30</w:t>
            </w:r>
          </w:p>
        </w:tc>
      </w:tr>
      <w:tr w:rsidR="00501190" w:rsidRPr="00B724F2" w:rsidTr="00C224A6">
        <w:trPr>
          <w:trHeight w:val="840"/>
        </w:trPr>
        <w:tc>
          <w:tcPr>
            <w:cnfStyle w:val="001000000000" w:firstRow="0" w:lastRow="0" w:firstColumn="1" w:lastColumn="0" w:oddVBand="0" w:evenVBand="0" w:oddHBand="0" w:evenHBand="0" w:firstRowFirstColumn="0" w:firstRowLastColumn="0" w:lastRowFirstColumn="0" w:lastRowLastColumn="0"/>
            <w:tcW w:w="556" w:type="pct"/>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Saúl Rodiles</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16.8 km.</w:t>
            </w:r>
          </w:p>
        </w:tc>
        <w:tc>
          <w:tcPr>
            <w:tcW w:w="347"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Kilómetro 62 carretera Mazamitla</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Puerta del Zapatero</w:t>
            </w:r>
          </w:p>
        </w:tc>
        <w:tc>
          <w:tcPr>
            <w:tcW w:w="555"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484"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Federal</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15</w:t>
            </w:r>
          </w:p>
        </w:tc>
        <w:tc>
          <w:tcPr>
            <w:tcW w:w="419"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68</w:t>
            </w:r>
          </w:p>
        </w:tc>
        <w:tc>
          <w:tcPr>
            <w:tcW w:w="553"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26</w:t>
            </w:r>
          </w:p>
        </w:tc>
      </w:tr>
      <w:tr w:rsidR="00501190" w:rsidRPr="00B724F2" w:rsidTr="00C224A6">
        <w:trPr>
          <w:trHeight w:val="840"/>
        </w:trPr>
        <w:tc>
          <w:tcPr>
            <w:cnfStyle w:val="001000000000" w:firstRow="0" w:lastRow="0" w:firstColumn="1" w:lastColumn="0" w:oddVBand="0" w:evenVBand="0" w:oddHBand="0" w:evenHBand="0" w:firstRowFirstColumn="0" w:firstRowLastColumn="0" w:lastRowFirstColumn="0" w:lastRowLastColumn="0"/>
            <w:tcW w:w="556" w:type="pct"/>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Benito Juárez</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31.5 km.</w:t>
            </w:r>
          </w:p>
        </w:tc>
        <w:tc>
          <w:tcPr>
            <w:tcW w:w="347"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Conocido</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El Fresnal</w:t>
            </w:r>
          </w:p>
        </w:tc>
        <w:tc>
          <w:tcPr>
            <w:tcW w:w="555"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484"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Federal</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4</w:t>
            </w:r>
          </w:p>
        </w:tc>
        <w:tc>
          <w:tcPr>
            <w:tcW w:w="419"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12</w:t>
            </w:r>
          </w:p>
        </w:tc>
        <w:tc>
          <w:tcPr>
            <w:tcW w:w="553"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5</w:t>
            </w:r>
          </w:p>
        </w:tc>
      </w:tr>
      <w:tr w:rsidR="00501190" w:rsidRPr="00B724F2" w:rsidTr="00C224A6">
        <w:trPr>
          <w:trHeight w:val="840"/>
        </w:trPr>
        <w:tc>
          <w:tcPr>
            <w:cnfStyle w:val="001000000000" w:firstRow="0" w:lastRow="0" w:firstColumn="1" w:lastColumn="0" w:oddVBand="0" w:evenVBand="0" w:oddHBand="0" w:evenHBand="0" w:firstRowFirstColumn="0" w:firstRowLastColumn="0" w:lastRowFirstColumn="0" w:lastRowLastColumn="0"/>
            <w:tcW w:w="556" w:type="pct"/>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Juan Escutia</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6 km.</w:t>
            </w:r>
          </w:p>
        </w:tc>
        <w:tc>
          <w:tcPr>
            <w:tcW w:w="347"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Conocido</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 xml:space="preserve">La </w:t>
            </w:r>
            <w:proofErr w:type="spellStart"/>
            <w:r w:rsidRPr="00B724F2">
              <w:rPr>
                <w:rFonts w:ascii="AvantGarde Bk BT" w:hAnsi="AvantGarde Bk BT" w:cs="Arial"/>
                <w:color w:val="000000"/>
                <w:sz w:val="14"/>
                <w:szCs w:val="14"/>
              </w:rPr>
              <w:t>Cofradia</w:t>
            </w:r>
            <w:proofErr w:type="spellEnd"/>
          </w:p>
        </w:tc>
        <w:tc>
          <w:tcPr>
            <w:tcW w:w="555"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484"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Federal</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49</w:t>
            </w:r>
          </w:p>
        </w:tc>
        <w:tc>
          <w:tcPr>
            <w:tcW w:w="419"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195</w:t>
            </w:r>
          </w:p>
        </w:tc>
        <w:tc>
          <w:tcPr>
            <w:tcW w:w="553"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63</w:t>
            </w:r>
          </w:p>
        </w:tc>
      </w:tr>
      <w:tr w:rsidR="00501190" w:rsidRPr="00B724F2" w:rsidTr="00C224A6">
        <w:trPr>
          <w:trHeight w:val="840"/>
        </w:trPr>
        <w:tc>
          <w:tcPr>
            <w:cnfStyle w:val="001000000000" w:firstRow="0" w:lastRow="0" w:firstColumn="1" w:lastColumn="0" w:oddVBand="0" w:evenVBand="0" w:oddHBand="0" w:evenHBand="0" w:firstRowFirstColumn="0" w:firstRowLastColumn="0" w:lastRowFirstColumn="0" w:lastRowLastColumn="0"/>
            <w:tcW w:w="556" w:type="pct"/>
            <w:vAlign w:val="center"/>
          </w:tcPr>
          <w:p w:rsidR="00501190" w:rsidRPr="00B724F2" w:rsidRDefault="00501190" w:rsidP="00C224A6">
            <w:pPr>
              <w:spacing w:line="280" w:lineRule="exact"/>
              <w:jc w:val="center"/>
              <w:rPr>
                <w:rFonts w:ascii="AvantGarde Bk BT" w:hAnsi="AvantGarde Bk BT" w:cs="Arial"/>
                <w:color w:val="000000"/>
                <w:sz w:val="14"/>
                <w:szCs w:val="14"/>
                <w:highlight w:val="yellow"/>
              </w:rPr>
            </w:pPr>
            <w:r w:rsidRPr="00B724F2">
              <w:rPr>
                <w:rFonts w:ascii="AvantGarde Bk BT" w:hAnsi="AvantGarde Bk BT" w:cs="Arial"/>
                <w:color w:val="000000"/>
                <w:sz w:val="14"/>
                <w:szCs w:val="14"/>
              </w:rPr>
              <w:t xml:space="preserve">Humo </w:t>
            </w:r>
            <w:r w:rsidRPr="00067D51">
              <w:rPr>
                <w:rFonts w:ascii="AvantGarde Bk BT" w:hAnsi="AvantGarde Bk BT" w:cs="Arial"/>
                <w:color w:val="FF0000"/>
                <w:sz w:val="14"/>
                <w:szCs w:val="14"/>
              </w:rPr>
              <w:t xml:space="preserve">el </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2.3 km.</w:t>
            </w:r>
          </w:p>
        </w:tc>
        <w:tc>
          <w:tcPr>
            <w:tcW w:w="347"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Conocido</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 xml:space="preserve">El Humo (el </w:t>
            </w:r>
            <w:proofErr w:type="spellStart"/>
            <w:r w:rsidRPr="00B724F2">
              <w:rPr>
                <w:rFonts w:ascii="AvantGarde Bk BT" w:hAnsi="AvantGarde Bk BT" w:cs="Arial"/>
                <w:color w:val="000000"/>
                <w:sz w:val="14"/>
                <w:szCs w:val="14"/>
              </w:rPr>
              <w:t>Marillo</w:t>
            </w:r>
            <w:proofErr w:type="spellEnd"/>
            <w:r w:rsidRPr="00B724F2">
              <w:rPr>
                <w:rFonts w:ascii="AvantGarde Bk BT" w:hAnsi="AvantGarde Bk BT" w:cs="Arial"/>
                <w:color w:val="000000"/>
                <w:sz w:val="14"/>
                <w:szCs w:val="14"/>
              </w:rPr>
              <w:t>)</w:t>
            </w:r>
          </w:p>
        </w:tc>
        <w:tc>
          <w:tcPr>
            <w:tcW w:w="555"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484"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Federal</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2</w:t>
            </w:r>
          </w:p>
        </w:tc>
        <w:tc>
          <w:tcPr>
            <w:tcW w:w="419"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7</w:t>
            </w:r>
          </w:p>
        </w:tc>
        <w:tc>
          <w:tcPr>
            <w:tcW w:w="553"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2</w:t>
            </w:r>
          </w:p>
        </w:tc>
      </w:tr>
      <w:tr w:rsidR="00501190" w:rsidRPr="00B724F2" w:rsidTr="00C224A6">
        <w:trPr>
          <w:trHeight w:val="840"/>
        </w:trPr>
        <w:tc>
          <w:tcPr>
            <w:cnfStyle w:val="001000000000" w:firstRow="0" w:lastRow="0" w:firstColumn="1" w:lastColumn="0" w:oddVBand="0" w:evenVBand="0" w:oddHBand="0" w:evenHBand="0" w:firstRowFirstColumn="0" w:firstRowLastColumn="0" w:lastRowFirstColumn="0" w:lastRowLastColumn="0"/>
            <w:tcW w:w="556" w:type="pct"/>
            <w:vAlign w:val="center"/>
          </w:tcPr>
          <w:p w:rsidR="00501190" w:rsidRPr="00B724F2" w:rsidRDefault="00501190" w:rsidP="00C224A6">
            <w:pPr>
              <w:spacing w:line="280" w:lineRule="exact"/>
              <w:jc w:val="center"/>
              <w:rPr>
                <w:rFonts w:ascii="AvantGarde Bk BT" w:hAnsi="AvantGarde Bk BT" w:cs="Arial"/>
                <w:color w:val="000000"/>
                <w:sz w:val="14"/>
                <w:szCs w:val="14"/>
              </w:rPr>
            </w:pPr>
            <w:r w:rsidRPr="00B724F2">
              <w:rPr>
                <w:rFonts w:ascii="AvantGarde Bk BT" w:hAnsi="AvantGarde Bk BT" w:cs="Arial"/>
                <w:color w:val="000000"/>
                <w:sz w:val="14"/>
                <w:szCs w:val="14"/>
              </w:rPr>
              <w:t>Dos Aguas</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9.7 km</w:t>
            </w:r>
          </w:p>
        </w:tc>
        <w:tc>
          <w:tcPr>
            <w:tcW w:w="347"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Mat</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Conocido</w:t>
            </w:r>
          </w:p>
        </w:tc>
        <w:tc>
          <w:tcPr>
            <w:tcW w:w="55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Dos Aguas</w:t>
            </w:r>
          </w:p>
        </w:tc>
        <w:tc>
          <w:tcPr>
            <w:tcW w:w="555"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Mazamitla</w:t>
            </w:r>
          </w:p>
        </w:tc>
        <w:tc>
          <w:tcPr>
            <w:tcW w:w="484"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Federal</w:t>
            </w:r>
          </w:p>
        </w:tc>
        <w:tc>
          <w:tcPr>
            <w:tcW w:w="486"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2</w:t>
            </w:r>
          </w:p>
        </w:tc>
        <w:tc>
          <w:tcPr>
            <w:tcW w:w="419"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7</w:t>
            </w:r>
          </w:p>
        </w:tc>
        <w:tc>
          <w:tcPr>
            <w:tcW w:w="553" w:type="pct"/>
            <w:vAlign w:val="center"/>
          </w:tcPr>
          <w:p w:rsidR="00501190" w:rsidRPr="00B724F2" w:rsidRDefault="00501190" w:rsidP="00C224A6">
            <w:pPr>
              <w:spacing w:line="280" w:lineRule="exact"/>
              <w:jc w:val="center"/>
              <w:cnfStyle w:val="000000000000" w:firstRow="0" w:lastRow="0" w:firstColumn="0" w:lastColumn="0" w:oddVBand="0" w:evenVBand="0" w:oddHBand="0" w:evenHBand="0" w:firstRowFirstColumn="0" w:firstRowLastColumn="0" w:lastRowFirstColumn="0" w:lastRowLastColumn="0"/>
              <w:rPr>
                <w:rFonts w:ascii="AvantGarde Bk BT" w:hAnsi="AvantGarde Bk BT" w:cs="Arial"/>
                <w:color w:val="000000"/>
                <w:sz w:val="14"/>
                <w:szCs w:val="14"/>
              </w:rPr>
            </w:pPr>
            <w:r w:rsidRPr="00B724F2">
              <w:rPr>
                <w:rFonts w:ascii="AvantGarde Bk BT" w:hAnsi="AvantGarde Bk BT" w:cs="Arial"/>
                <w:color w:val="000000"/>
                <w:sz w:val="14"/>
                <w:szCs w:val="14"/>
              </w:rPr>
              <w:t>2</w:t>
            </w:r>
          </w:p>
        </w:tc>
      </w:tr>
    </w:tbl>
    <w:p w:rsidR="00980C38" w:rsidRPr="00B724F2" w:rsidRDefault="00980C38" w:rsidP="0083403D">
      <w:pPr>
        <w:tabs>
          <w:tab w:val="left" w:pos="-720"/>
          <w:tab w:val="left" w:pos="2552"/>
        </w:tabs>
        <w:spacing w:line="276" w:lineRule="auto"/>
        <w:jc w:val="both"/>
        <w:rPr>
          <w:rFonts w:ascii="AvantGarde Bk BT" w:eastAsia="Questrial" w:hAnsi="AvantGarde Bk BT" w:cs="Arial"/>
          <w:sz w:val="22"/>
          <w:szCs w:val="22"/>
        </w:rPr>
      </w:pPr>
    </w:p>
    <w:p w:rsidR="00980C38" w:rsidRPr="00B724F2" w:rsidRDefault="0083403D" w:rsidP="00EF1F87">
      <w:pPr>
        <w:tabs>
          <w:tab w:val="left" w:pos="-720"/>
          <w:tab w:val="left" w:pos="2552"/>
        </w:tabs>
        <w:ind w:left="566" w:right="-991"/>
        <w:jc w:val="both"/>
        <w:rPr>
          <w:rFonts w:ascii="AvantGarde Bk BT" w:eastAsia="Questrial" w:hAnsi="AvantGarde Bk BT" w:cs="Arial"/>
          <w:sz w:val="22"/>
          <w:szCs w:val="22"/>
        </w:rPr>
      </w:pPr>
      <w:r w:rsidRPr="00B724F2">
        <w:rPr>
          <w:rFonts w:ascii="AvantGarde Bk BT" w:eastAsia="Questrial" w:hAnsi="AvantGarde Bk BT" w:cs="Arial"/>
          <w:sz w:val="22"/>
          <w:szCs w:val="22"/>
        </w:rPr>
        <w:t>El Módulo de Mazamitla contó con una población de 500 alumnos en el calendario 2022</w:t>
      </w:r>
      <w:r w:rsidR="00067D51">
        <w:rPr>
          <w:rFonts w:ascii="AvantGarde Bk BT" w:eastAsia="Questrial" w:hAnsi="AvantGarde Bk BT" w:cs="Arial"/>
          <w:sz w:val="22"/>
          <w:szCs w:val="22"/>
        </w:rPr>
        <w:t>-</w:t>
      </w:r>
      <w:r w:rsidRPr="00B724F2">
        <w:rPr>
          <w:rFonts w:ascii="AvantGarde Bk BT" w:eastAsia="Questrial" w:hAnsi="AvantGarde Bk BT" w:cs="Arial"/>
          <w:sz w:val="22"/>
          <w:szCs w:val="22"/>
        </w:rPr>
        <w:t>B y actualmente en el calendario 2023</w:t>
      </w:r>
      <w:r w:rsidR="00067D51">
        <w:rPr>
          <w:rFonts w:ascii="AvantGarde Bk BT" w:eastAsia="Questrial" w:hAnsi="AvantGarde Bk BT" w:cs="Arial"/>
          <w:sz w:val="22"/>
          <w:szCs w:val="22"/>
        </w:rPr>
        <w:t>-</w:t>
      </w:r>
      <w:r w:rsidRPr="00B724F2">
        <w:rPr>
          <w:rFonts w:ascii="AvantGarde Bk BT" w:eastAsia="Questrial" w:hAnsi="AvantGarde Bk BT" w:cs="Arial"/>
          <w:sz w:val="22"/>
          <w:szCs w:val="22"/>
        </w:rPr>
        <w:t>A asisten 511 alumnos, distribuidos en los 6 semestres del Bachillerato General por Competencias. Esta población equivale al 104.3% de la población que atiende la Escuela Preparatoria Regional de Tamazula de Gordiano.</w:t>
      </w:r>
    </w:p>
    <w:p w:rsidR="00782A8C" w:rsidRDefault="00782A8C" w:rsidP="00EF1F87">
      <w:pPr>
        <w:rPr>
          <w:rFonts w:ascii="AvantGarde Bk BT" w:eastAsia="Questrial" w:hAnsi="AvantGarde Bk BT" w:cs="Arial"/>
          <w:sz w:val="22"/>
          <w:szCs w:val="22"/>
        </w:rPr>
      </w:pPr>
    </w:p>
    <w:p w:rsidR="00980C38" w:rsidRPr="00B724F2" w:rsidRDefault="0083403D" w:rsidP="00EF1F87">
      <w:pPr>
        <w:tabs>
          <w:tab w:val="left" w:pos="-720"/>
          <w:tab w:val="left" w:pos="2552"/>
        </w:tabs>
        <w:ind w:right="-991"/>
        <w:jc w:val="both"/>
        <w:rPr>
          <w:rFonts w:ascii="AvantGarde Bk BT" w:eastAsia="Questrial" w:hAnsi="AvantGarde Bk BT" w:cs="Arial"/>
          <w:sz w:val="22"/>
          <w:szCs w:val="22"/>
        </w:rPr>
      </w:pPr>
      <w:r w:rsidRPr="00B724F2">
        <w:rPr>
          <w:rFonts w:ascii="AvantGarde Bk BT" w:eastAsia="Questrial" w:hAnsi="AvantGarde Bk BT" w:cs="Arial"/>
          <w:sz w:val="22"/>
          <w:szCs w:val="22"/>
        </w:rPr>
        <w:lastRenderedPageBreak/>
        <w:t>En virtud de los antecedentes expuestos, estas estas Comisiones Permanentes de Educación, Hacienda y Normatividad, encontraron elementos suficientes para la transformación de estos módulos a Escuelas Preparatorias Regionales del Sistema de Educación Media Superior, de conformidad con los siguientes:</w:t>
      </w:r>
    </w:p>
    <w:p w:rsidR="00501190" w:rsidRPr="00B724F2" w:rsidRDefault="00501190" w:rsidP="00EF1F87">
      <w:pPr>
        <w:tabs>
          <w:tab w:val="left" w:pos="-720"/>
          <w:tab w:val="left" w:pos="2552"/>
        </w:tabs>
        <w:jc w:val="both"/>
        <w:rPr>
          <w:rFonts w:ascii="AvantGarde Bk BT" w:eastAsia="Questrial" w:hAnsi="AvantGarde Bk BT" w:cs="Arial"/>
          <w:sz w:val="22"/>
          <w:szCs w:val="22"/>
        </w:rPr>
      </w:pPr>
    </w:p>
    <w:p w:rsidR="00EF1F87" w:rsidRDefault="00EF1F87">
      <w:pPr>
        <w:rPr>
          <w:rFonts w:ascii="AvantGarde Bk BT" w:eastAsia="Questrial" w:hAnsi="AvantGarde Bk BT" w:cs="Arial"/>
          <w:b/>
          <w:color w:val="000000"/>
          <w:sz w:val="22"/>
          <w:szCs w:val="22"/>
        </w:rPr>
      </w:pPr>
      <w:r>
        <w:rPr>
          <w:rFonts w:ascii="AvantGarde Bk BT" w:eastAsia="Questrial" w:hAnsi="AvantGarde Bk BT" w:cs="Arial"/>
          <w:b/>
          <w:color w:val="000000"/>
          <w:sz w:val="22"/>
          <w:szCs w:val="22"/>
        </w:rPr>
        <w:br w:type="page"/>
      </w:r>
    </w:p>
    <w:p w:rsidR="00980C38" w:rsidRPr="00B724F2" w:rsidRDefault="0083403D" w:rsidP="00EF1F87">
      <w:pPr>
        <w:pBdr>
          <w:top w:val="nil"/>
          <w:left w:val="nil"/>
          <w:bottom w:val="nil"/>
          <w:right w:val="nil"/>
          <w:between w:val="nil"/>
        </w:pBdr>
        <w:tabs>
          <w:tab w:val="left" w:pos="-720"/>
          <w:tab w:val="left" w:pos="2552"/>
        </w:tabs>
        <w:ind w:left="720"/>
        <w:jc w:val="center"/>
        <w:rPr>
          <w:rFonts w:ascii="AvantGarde Bk BT" w:eastAsia="Questrial" w:hAnsi="AvantGarde Bk BT" w:cs="Arial"/>
          <w:b/>
          <w:color w:val="000000"/>
          <w:sz w:val="22"/>
          <w:szCs w:val="22"/>
        </w:rPr>
      </w:pPr>
      <w:r w:rsidRPr="00B724F2">
        <w:rPr>
          <w:rFonts w:ascii="AvantGarde Bk BT" w:eastAsia="Questrial" w:hAnsi="AvantGarde Bk BT" w:cs="Arial"/>
          <w:b/>
          <w:color w:val="000000"/>
          <w:sz w:val="22"/>
          <w:szCs w:val="22"/>
        </w:rPr>
        <w:t>FUNDAMENTOS JURÍDICOS:</w:t>
      </w:r>
    </w:p>
    <w:p w:rsidR="00980C38" w:rsidRPr="00B724F2" w:rsidRDefault="00980C38" w:rsidP="00EF1F87">
      <w:pPr>
        <w:pBdr>
          <w:top w:val="nil"/>
          <w:left w:val="nil"/>
          <w:bottom w:val="nil"/>
          <w:right w:val="nil"/>
          <w:between w:val="nil"/>
        </w:pBdr>
        <w:tabs>
          <w:tab w:val="left" w:pos="-720"/>
          <w:tab w:val="left" w:pos="2552"/>
        </w:tabs>
        <w:ind w:left="720" w:right="-991"/>
        <w:jc w:val="center"/>
        <w:rPr>
          <w:rFonts w:ascii="AvantGarde Bk BT" w:eastAsia="Questrial" w:hAnsi="AvantGarde Bk BT" w:cs="Arial"/>
          <w:b/>
          <w:color w:val="000000"/>
          <w:sz w:val="22"/>
          <w:szCs w:val="22"/>
        </w:rPr>
      </w:pPr>
    </w:p>
    <w:p w:rsidR="00980C38" w:rsidRPr="00B724F2" w:rsidRDefault="0083403D" w:rsidP="00EF1F87">
      <w:pPr>
        <w:numPr>
          <w:ilvl w:val="0"/>
          <w:numId w:val="3"/>
        </w:numPr>
        <w:ind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 xml:space="preserve">La Universidad de Guadalajara es un organismo público descentralizado del Gobierno del Estado de Jalisco, con autonomía, personalidad jurídica y patrimonio propios, de conformidad con lo dispuesto en el artículo 1º de su Ley Orgánica, publicada por el Ejecutivo local el día 15 de enero de 1994, en ejecución del Decreto No. 15319 del Congreso del Estado de Jalisco.  </w:t>
      </w:r>
    </w:p>
    <w:p w:rsidR="00980C38" w:rsidRPr="00B724F2" w:rsidRDefault="00980C38" w:rsidP="00EF1F87">
      <w:pPr>
        <w:ind w:left="720" w:right="-850"/>
        <w:jc w:val="both"/>
        <w:rPr>
          <w:rFonts w:ascii="AvantGarde Bk BT" w:eastAsia="Questrial" w:hAnsi="AvantGarde Bk BT" w:cs="Arial"/>
          <w:sz w:val="22"/>
          <w:szCs w:val="22"/>
        </w:rPr>
      </w:pPr>
    </w:p>
    <w:p w:rsidR="00980C38" w:rsidRPr="00B724F2" w:rsidRDefault="0083403D" w:rsidP="00EF1F87">
      <w:pPr>
        <w:numPr>
          <w:ilvl w:val="0"/>
          <w:numId w:val="3"/>
        </w:numPr>
        <w:tabs>
          <w:tab w:val="left" w:pos="-720"/>
        </w:tabs>
        <w:ind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Son fines de la Universidad de Guadalajara formar y actualizar los técnicos, bachilleres, técnicos profesionales, profesionistas, graduados y demás recursos humanos que requiera el desarrollo socioeconómico del Estado; así como organizar, realizar, fomentar y difundir la investigación científica, tecnológica y humanística, en términos de las fracciones I y II del artículo 5 de la Ley Orgánica de la Universidad de Guadalajara.</w:t>
      </w:r>
    </w:p>
    <w:p w:rsidR="00980C38" w:rsidRPr="00B724F2" w:rsidRDefault="00980C38" w:rsidP="00EF1F87">
      <w:pPr>
        <w:ind w:right="-850"/>
        <w:jc w:val="both"/>
        <w:rPr>
          <w:rFonts w:ascii="AvantGarde Bk BT" w:eastAsia="Questrial" w:hAnsi="AvantGarde Bk BT" w:cs="Arial"/>
          <w:sz w:val="22"/>
          <w:szCs w:val="22"/>
        </w:rPr>
      </w:pPr>
    </w:p>
    <w:p w:rsidR="00980C38" w:rsidRPr="00067D51" w:rsidRDefault="0083403D" w:rsidP="00EF1F87">
      <w:pPr>
        <w:numPr>
          <w:ilvl w:val="0"/>
          <w:numId w:val="3"/>
        </w:numPr>
        <w:ind w:right="-850"/>
        <w:jc w:val="both"/>
        <w:rPr>
          <w:rFonts w:ascii="AvantGarde Bk BT" w:eastAsia="Questrial" w:hAnsi="AvantGarde Bk BT" w:cs="Arial"/>
          <w:sz w:val="22"/>
          <w:szCs w:val="22"/>
        </w:rPr>
      </w:pPr>
      <w:r w:rsidRPr="00067D51">
        <w:rPr>
          <w:rFonts w:ascii="AvantGarde Bk BT" w:eastAsia="Questrial" w:hAnsi="AvantGarde Bk BT" w:cs="Arial"/>
          <w:sz w:val="22"/>
          <w:szCs w:val="22"/>
        </w:rPr>
        <w:t>Es atribución de la Universidad de Guadalajara, elaborar los estatutos y demás normas que regulen su funcionamiento interno, conforme a las disposiciones de la Ley Orgánica y demás ordenamientos federales y estatales aplicables en materia de educación, así como organizarse para el cumplimiento de sus fines de acuerdo con los lineamientos establecidos en la Ley Orgánica, de acuerdo a lo establecido en las fracciones I y II del artículo 6 de la Ley Orgánica de la Universidad de Guadalajara.</w:t>
      </w:r>
    </w:p>
    <w:p w:rsidR="00980C38" w:rsidRPr="00B724F2" w:rsidRDefault="00980C38" w:rsidP="00EF1F87">
      <w:pPr>
        <w:ind w:left="720" w:right="-850"/>
        <w:jc w:val="both"/>
        <w:rPr>
          <w:rFonts w:ascii="AvantGarde Bk BT" w:eastAsia="Questrial" w:hAnsi="AvantGarde Bk BT" w:cs="Arial"/>
          <w:sz w:val="22"/>
          <w:szCs w:val="22"/>
        </w:rPr>
      </w:pPr>
    </w:p>
    <w:p w:rsidR="00980C38" w:rsidRPr="00B724F2" w:rsidRDefault="0083403D" w:rsidP="00EF1F87">
      <w:pPr>
        <w:numPr>
          <w:ilvl w:val="0"/>
          <w:numId w:val="3"/>
        </w:numPr>
        <w:ind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Es atribución del Consejo General Universitario crear Centros Universitarios, Sistemas y dependencias que tiendan a ampliar o mejorar las funciones universitarias, fusionar o suprimir los existentes, de acuerdo a lo dispuesto por la fracción V del artículo 31 de la Ley Orgánica de la Universidad de Guadalajara.</w:t>
      </w:r>
    </w:p>
    <w:p w:rsidR="00980C38" w:rsidRPr="00B724F2" w:rsidRDefault="00980C38" w:rsidP="00EF1F87">
      <w:pPr>
        <w:ind w:left="720" w:right="-850"/>
        <w:jc w:val="both"/>
        <w:rPr>
          <w:rFonts w:ascii="AvantGarde Bk BT" w:eastAsia="Questrial" w:hAnsi="AvantGarde Bk BT" w:cs="Arial"/>
          <w:sz w:val="22"/>
          <w:szCs w:val="22"/>
        </w:rPr>
      </w:pPr>
    </w:p>
    <w:p w:rsidR="00782A8C" w:rsidRDefault="0083403D" w:rsidP="00CA0D90">
      <w:pPr>
        <w:numPr>
          <w:ilvl w:val="0"/>
          <w:numId w:val="3"/>
        </w:numPr>
        <w:ind w:right="-850"/>
        <w:jc w:val="both"/>
        <w:rPr>
          <w:rFonts w:ascii="AvantGarde Bk BT" w:eastAsia="Questrial" w:hAnsi="AvantGarde Bk BT" w:cs="Arial"/>
          <w:sz w:val="22"/>
          <w:szCs w:val="22"/>
        </w:rPr>
      </w:pPr>
      <w:r w:rsidRPr="00EF1F87">
        <w:rPr>
          <w:rFonts w:ascii="AvantGarde Bk BT" w:eastAsia="Questrial" w:hAnsi="AvantGarde Bk BT" w:cs="Arial"/>
          <w:sz w:val="22"/>
          <w:szCs w:val="22"/>
        </w:rPr>
        <w:t>El Consejo General Universitario funciona en pleno o por comisiones, las que pueden ser permanentes o especiales, como lo señala el artículo 27 de la Ley Orgánica de la Universidad de Guadalajara.</w:t>
      </w:r>
    </w:p>
    <w:p w:rsidR="00EF1F87" w:rsidRDefault="00EF1F87" w:rsidP="00EF1F87">
      <w:pPr>
        <w:pStyle w:val="Prrafodelista"/>
        <w:rPr>
          <w:rFonts w:ascii="AvantGarde Bk BT" w:eastAsia="Questrial" w:hAnsi="AvantGarde Bk BT" w:cs="Arial"/>
          <w:sz w:val="22"/>
          <w:szCs w:val="22"/>
        </w:rPr>
      </w:pPr>
    </w:p>
    <w:p w:rsidR="00980C38" w:rsidRPr="00B724F2" w:rsidRDefault="0083403D" w:rsidP="00EF1F87">
      <w:pPr>
        <w:numPr>
          <w:ilvl w:val="0"/>
          <w:numId w:val="3"/>
        </w:numPr>
        <w:ind w:right="-850"/>
        <w:jc w:val="both"/>
        <w:rPr>
          <w:rFonts w:ascii="AvantGarde Bk BT" w:eastAsia="Questrial" w:hAnsi="AvantGarde Bk BT" w:cs="Arial"/>
          <w:sz w:val="22"/>
          <w:szCs w:val="22"/>
        </w:rPr>
      </w:pPr>
      <w:r w:rsidRPr="00B724F2">
        <w:rPr>
          <w:rFonts w:ascii="AvantGarde Bk BT" w:eastAsia="Questrial" w:hAnsi="AvantGarde Bk BT" w:cs="Arial"/>
          <w:sz w:val="22"/>
          <w:szCs w:val="22"/>
        </w:rPr>
        <w:t xml:space="preserve">Es atribución de la Comisión Permanente de Educación dictaminar sobre la procedencia de la fundación de nuevos Centros y Sistemas que permitan mejorar o diversificar las funciones universitarias; asimismo, sobre la modificación o supresión de cualquiera de los existentes, de conformidad con la fracción III del artículo 85 del Estatuto General de la Universidad de Guadalajara. </w:t>
      </w:r>
    </w:p>
    <w:p w:rsidR="00980C38" w:rsidRPr="00B724F2" w:rsidRDefault="00980C38" w:rsidP="00EF1F87">
      <w:pPr>
        <w:ind w:left="720" w:right="-991"/>
        <w:jc w:val="both"/>
        <w:rPr>
          <w:rFonts w:ascii="AvantGarde Bk BT" w:eastAsia="Questrial" w:hAnsi="AvantGarde Bk BT" w:cs="Arial"/>
          <w:sz w:val="22"/>
          <w:szCs w:val="22"/>
        </w:rPr>
      </w:pPr>
    </w:p>
    <w:p w:rsidR="00980C38" w:rsidRDefault="0083403D" w:rsidP="00EF1F87">
      <w:pPr>
        <w:numPr>
          <w:ilvl w:val="0"/>
          <w:numId w:val="3"/>
        </w:numPr>
        <w:ind w:right="-708"/>
        <w:jc w:val="both"/>
        <w:rPr>
          <w:rFonts w:ascii="AvantGarde Bk BT" w:eastAsia="Questrial" w:hAnsi="AvantGarde Bk BT" w:cs="Arial"/>
          <w:sz w:val="22"/>
          <w:szCs w:val="22"/>
        </w:rPr>
      </w:pPr>
      <w:r w:rsidRPr="00B724F2">
        <w:rPr>
          <w:rFonts w:ascii="AvantGarde Bk BT" w:eastAsia="Questrial" w:hAnsi="AvantGarde Bk BT" w:cs="Arial"/>
          <w:sz w:val="22"/>
          <w:szCs w:val="22"/>
        </w:rPr>
        <w:t>Es atribución de la Comisión Permanente de Hacienda calificar el funcionamiento financiero, fiscalizar el manejo, la contabilidad y el movimiento de recursos de todas las dependencias de la Universidad en general y en lo particular de la de la Coordinación General de Servicios Administrativos e Infraestructura Tecnológica, de la Dirección de Finanzas y de los Comités de Compras y Adjudicaciones, de acuerdo a la fracción III del artículo 86 del Estatuto General de la Universidad de Guadalajara.</w:t>
      </w:r>
    </w:p>
    <w:p w:rsidR="00EF1F87" w:rsidRDefault="00EF1F87" w:rsidP="00EF1F87">
      <w:pPr>
        <w:pStyle w:val="Prrafodelista"/>
        <w:rPr>
          <w:rFonts w:ascii="AvantGarde Bk BT" w:eastAsia="Questrial" w:hAnsi="AvantGarde Bk BT" w:cs="Arial"/>
          <w:sz w:val="22"/>
          <w:szCs w:val="22"/>
        </w:rPr>
      </w:pPr>
    </w:p>
    <w:p w:rsidR="00980C38" w:rsidRDefault="00980C38" w:rsidP="00EF1F87">
      <w:pPr>
        <w:ind w:right="-708"/>
        <w:jc w:val="both"/>
        <w:rPr>
          <w:rFonts w:ascii="AvantGarde Bk BT" w:eastAsia="Questrial" w:hAnsi="AvantGarde Bk BT" w:cs="Arial"/>
          <w:sz w:val="22"/>
          <w:szCs w:val="22"/>
        </w:rPr>
      </w:pPr>
    </w:p>
    <w:p w:rsidR="00EF1F87" w:rsidRPr="00B724F2" w:rsidRDefault="00EF1F87" w:rsidP="00EF1F87">
      <w:pPr>
        <w:ind w:right="-708"/>
        <w:jc w:val="both"/>
        <w:rPr>
          <w:rFonts w:ascii="AvantGarde Bk BT" w:eastAsia="Questrial" w:hAnsi="AvantGarde Bk BT" w:cs="Arial"/>
          <w:sz w:val="22"/>
          <w:szCs w:val="22"/>
        </w:rPr>
      </w:pPr>
    </w:p>
    <w:p w:rsidR="00980C38" w:rsidRPr="00B724F2" w:rsidRDefault="0083403D" w:rsidP="00EF1F87">
      <w:pPr>
        <w:numPr>
          <w:ilvl w:val="0"/>
          <w:numId w:val="3"/>
        </w:numPr>
        <w:ind w:right="-708"/>
        <w:jc w:val="both"/>
        <w:rPr>
          <w:rFonts w:ascii="AvantGarde Bk BT" w:eastAsia="Questrial" w:hAnsi="AvantGarde Bk BT" w:cs="Arial"/>
          <w:sz w:val="22"/>
          <w:szCs w:val="22"/>
        </w:rPr>
      </w:pPr>
      <w:r w:rsidRPr="00B724F2">
        <w:rPr>
          <w:rFonts w:ascii="AvantGarde Bk BT" w:eastAsia="Questrial" w:hAnsi="AvantGarde Bk BT" w:cs="Arial"/>
          <w:sz w:val="22"/>
          <w:szCs w:val="22"/>
        </w:rPr>
        <w:t>Es atribución de la Comisión Permanente de Normatividad proponer las modificaciones o adiciones que se formulen al Estatuto General, Estatutos Orgánicos y Reglamentos de observancia general en el conjunto de la Universidad, de acuerdo a fracción II del artículo 88 del Estatuto General de la Universidad de Guadalajara.</w:t>
      </w:r>
    </w:p>
    <w:p w:rsidR="00980C38" w:rsidRPr="00B724F2" w:rsidRDefault="00980C38" w:rsidP="00EF1F87">
      <w:pPr>
        <w:ind w:right="-708"/>
        <w:jc w:val="both"/>
        <w:rPr>
          <w:rFonts w:ascii="AvantGarde Bk BT" w:eastAsia="Questrial" w:hAnsi="AvantGarde Bk BT" w:cs="Arial"/>
          <w:sz w:val="22"/>
          <w:szCs w:val="22"/>
        </w:rPr>
      </w:pPr>
    </w:p>
    <w:p w:rsidR="00980C38" w:rsidRPr="00B724F2" w:rsidRDefault="0083403D" w:rsidP="00EF1F87">
      <w:pPr>
        <w:ind w:right="-708"/>
        <w:jc w:val="both"/>
        <w:rPr>
          <w:rFonts w:ascii="AvantGarde Bk BT" w:eastAsia="Questrial" w:hAnsi="AvantGarde Bk BT" w:cs="Arial"/>
          <w:sz w:val="22"/>
          <w:szCs w:val="22"/>
        </w:rPr>
      </w:pPr>
      <w:r w:rsidRPr="00B724F2">
        <w:rPr>
          <w:rFonts w:ascii="AvantGarde Bk BT" w:eastAsia="Questrial" w:hAnsi="AvantGarde Bk BT" w:cs="Arial"/>
          <w:sz w:val="22"/>
          <w:szCs w:val="22"/>
        </w:rPr>
        <w:t>Estas Comisiones Permanentes de Hacienda y Normatividad, proponen al pleno del Consejo General Universitario, se resuelva conforme los siguientes:</w:t>
      </w:r>
    </w:p>
    <w:p w:rsidR="00980C38" w:rsidRPr="00B724F2" w:rsidRDefault="00980C38" w:rsidP="00EF1F87">
      <w:pPr>
        <w:ind w:right="-708"/>
        <w:jc w:val="both"/>
        <w:rPr>
          <w:rFonts w:ascii="AvantGarde Bk BT" w:eastAsia="Questrial" w:hAnsi="AvantGarde Bk BT" w:cs="Arial"/>
          <w:sz w:val="22"/>
          <w:szCs w:val="22"/>
        </w:rPr>
      </w:pPr>
    </w:p>
    <w:p w:rsidR="00980C38" w:rsidRPr="00B724F2" w:rsidRDefault="0083403D" w:rsidP="00EF1F87">
      <w:pPr>
        <w:tabs>
          <w:tab w:val="left" w:pos="-720"/>
          <w:tab w:val="left" w:pos="2552"/>
        </w:tabs>
        <w:ind w:right="-708"/>
        <w:jc w:val="center"/>
        <w:rPr>
          <w:rFonts w:ascii="AvantGarde Bk BT" w:eastAsia="Questrial" w:hAnsi="AvantGarde Bk BT" w:cs="Arial"/>
          <w:b/>
          <w:sz w:val="22"/>
          <w:szCs w:val="22"/>
        </w:rPr>
      </w:pPr>
      <w:r w:rsidRPr="00B724F2">
        <w:rPr>
          <w:rFonts w:ascii="AvantGarde Bk BT" w:eastAsia="Questrial" w:hAnsi="AvantGarde Bk BT" w:cs="Arial"/>
          <w:b/>
          <w:sz w:val="22"/>
          <w:szCs w:val="22"/>
        </w:rPr>
        <w:t>RESOLUTIVOS:</w:t>
      </w:r>
    </w:p>
    <w:p w:rsidR="00980C38" w:rsidRPr="00B724F2" w:rsidRDefault="00980C38" w:rsidP="00EF1F87">
      <w:pPr>
        <w:tabs>
          <w:tab w:val="left" w:pos="-720"/>
          <w:tab w:val="left" w:pos="2552"/>
        </w:tabs>
        <w:ind w:right="-708"/>
        <w:rPr>
          <w:rFonts w:ascii="AvantGarde Bk BT" w:eastAsia="Questrial" w:hAnsi="AvantGarde Bk BT" w:cs="Arial"/>
          <w:b/>
          <w:sz w:val="22"/>
          <w:szCs w:val="22"/>
        </w:rPr>
      </w:pPr>
    </w:p>
    <w:p w:rsidR="00980C38" w:rsidRPr="00B724F2" w:rsidRDefault="0083403D" w:rsidP="00EF1F87">
      <w:pPr>
        <w:tabs>
          <w:tab w:val="left" w:pos="-720"/>
          <w:tab w:val="left" w:pos="2552"/>
        </w:tabs>
        <w:ind w:right="-708"/>
        <w:jc w:val="both"/>
        <w:rPr>
          <w:rFonts w:ascii="AvantGarde Bk BT" w:eastAsia="Questrial" w:hAnsi="AvantGarde Bk BT" w:cs="Arial"/>
          <w:sz w:val="22"/>
          <w:szCs w:val="22"/>
        </w:rPr>
      </w:pPr>
      <w:r w:rsidRPr="00B724F2">
        <w:rPr>
          <w:rFonts w:ascii="AvantGarde Bk BT" w:eastAsia="Questrial" w:hAnsi="AvantGarde Bk BT" w:cs="Arial"/>
          <w:b/>
          <w:sz w:val="22"/>
          <w:szCs w:val="22"/>
        </w:rPr>
        <w:t xml:space="preserve">PRIMERO. </w:t>
      </w:r>
      <w:r w:rsidRPr="00B724F2">
        <w:rPr>
          <w:rFonts w:ascii="AvantGarde Bk BT" w:eastAsia="Questrial" w:hAnsi="AvantGarde Bk BT" w:cs="Arial"/>
          <w:sz w:val="22"/>
          <w:szCs w:val="22"/>
        </w:rPr>
        <w:t>Se aprueba la transformación de los módulos de Ixtlahuacán de los Membrillos (Chapala), El Arenal (Amatitán) y de Mazamitla (Tamazula de Gordiano) a Escuelas Preparatorias Regionales conforme a lo siguiente:</w:t>
      </w:r>
    </w:p>
    <w:p w:rsidR="00980C38" w:rsidRPr="00B724F2" w:rsidRDefault="00980C38" w:rsidP="00EF1F87">
      <w:pPr>
        <w:tabs>
          <w:tab w:val="left" w:pos="-720"/>
          <w:tab w:val="left" w:pos="2552"/>
        </w:tabs>
        <w:ind w:right="-708"/>
        <w:jc w:val="both"/>
        <w:rPr>
          <w:rFonts w:ascii="AvantGarde Bk BT" w:eastAsia="Questrial" w:hAnsi="AvantGarde Bk BT" w:cs="Arial"/>
          <w:sz w:val="22"/>
          <w:szCs w:val="22"/>
        </w:rPr>
      </w:pPr>
    </w:p>
    <w:p w:rsidR="00980C38" w:rsidRPr="00B724F2" w:rsidRDefault="0083403D" w:rsidP="00EF1F87">
      <w:pPr>
        <w:numPr>
          <w:ilvl w:val="0"/>
          <w:numId w:val="4"/>
        </w:numPr>
        <w:tabs>
          <w:tab w:val="left" w:pos="-720"/>
          <w:tab w:val="left" w:pos="2552"/>
        </w:tabs>
        <w:ind w:right="-708"/>
        <w:jc w:val="both"/>
        <w:rPr>
          <w:rFonts w:ascii="AvantGarde Bk BT" w:eastAsia="Questrial" w:hAnsi="AvantGarde Bk BT" w:cs="Arial"/>
          <w:sz w:val="22"/>
          <w:szCs w:val="22"/>
        </w:rPr>
      </w:pPr>
      <w:r w:rsidRPr="00B724F2">
        <w:rPr>
          <w:rFonts w:ascii="AvantGarde Bk BT" w:eastAsia="Questrial" w:hAnsi="AvantGarde Bk BT" w:cs="Arial"/>
          <w:sz w:val="22"/>
          <w:szCs w:val="22"/>
        </w:rPr>
        <w:t>Módulo de Ixtlahuacán de los Membrillos (Chapala) a Escuela Preparatoria Regional de Ixtlahuacán de los Membrillos;</w:t>
      </w:r>
    </w:p>
    <w:p w:rsidR="00980C38" w:rsidRPr="00B724F2" w:rsidRDefault="0083403D" w:rsidP="00EF1F87">
      <w:pPr>
        <w:numPr>
          <w:ilvl w:val="0"/>
          <w:numId w:val="4"/>
        </w:numPr>
        <w:tabs>
          <w:tab w:val="left" w:pos="-720"/>
          <w:tab w:val="left" w:pos="2552"/>
        </w:tabs>
        <w:ind w:right="-708"/>
        <w:jc w:val="both"/>
        <w:rPr>
          <w:rFonts w:ascii="AvantGarde Bk BT" w:eastAsia="Questrial" w:hAnsi="AvantGarde Bk BT" w:cs="Arial"/>
          <w:sz w:val="22"/>
          <w:szCs w:val="22"/>
        </w:rPr>
      </w:pPr>
      <w:r w:rsidRPr="00B724F2">
        <w:rPr>
          <w:rFonts w:ascii="AvantGarde Bk BT" w:eastAsia="Questrial" w:hAnsi="AvantGarde Bk BT" w:cs="Arial"/>
          <w:sz w:val="22"/>
          <w:szCs w:val="22"/>
        </w:rPr>
        <w:t>Módulo de El Arenal (Amatitán) a Escuela Preparatoria Regional de "El Arenal”, y</w:t>
      </w:r>
    </w:p>
    <w:p w:rsidR="00782A8C" w:rsidRPr="00EF1F87" w:rsidRDefault="0083403D" w:rsidP="00CA51AC">
      <w:pPr>
        <w:numPr>
          <w:ilvl w:val="0"/>
          <w:numId w:val="4"/>
        </w:numPr>
        <w:tabs>
          <w:tab w:val="left" w:pos="-720"/>
          <w:tab w:val="left" w:pos="2552"/>
        </w:tabs>
        <w:ind w:right="-708"/>
        <w:jc w:val="both"/>
        <w:rPr>
          <w:rFonts w:ascii="AvantGarde Bk BT" w:eastAsia="Questrial" w:hAnsi="AvantGarde Bk BT" w:cs="Arial"/>
          <w:i/>
          <w:sz w:val="22"/>
          <w:szCs w:val="22"/>
        </w:rPr>
      </w:pPr>
      <w:r w:rsidRPr="00EF1F87">
        <w:rPr>
          <w:rFonts w:ascii="AvantGarde Bk BT" w:eastAsia="Questrial" w:hAnsi="AvantGarde Bk BT" w:cs="Arial"/>
          <w:sz w:val="22"/>
          <w:szCs w:val="22"/>
        </w:rPr>
        <w:t>Módulo de Mazamitla (Tamazula de Gordiano) a Escuela Preparatoria Regional de Mazamitla.</w:t>
      </w:r>
    </w:p>
    <w:p w:rsidR="00EF1F87" w:rsidRPr="00EF1F87" w:rsidRDefault="00EF1F87" w:rsidP="00EF1F87">
      <w:pPr>
        <w:tabs>
          <w:tab w:val="left" w:pos="-720"/>
          <w:tab w:val="left" w:pos="2552"/>
        </w:tabs>
        <w:ind w:left="720" w:right="-708"/>
        <w:jc w:val="both"/>
        <w:rPr>
          <w:rFonts w:ascii="AvantGarde Bk BT" w:eastAsia="Questrial" w:hAnsi="AvantGarde Bk BT" w:cs="Arial"/>
          <w:i/>
          <w:sz w:val="22"/>
          <w:szCs w:val="22"/>
        </w:rPr>
      </w:pPr>
    </w:p>
    <w:p w:rsidR="00980C38" w:rsidRPr="00B724F2" w:rsidRDefault="0083403D" w:rsidP="00EF1F87">
      <w:pPr>
        <w:ind w:right="-708"/>
        <w:jc w:val="both"/>
        <w:rPr>
          <w:rFonts w:ascii="AvantGarde Bk BT" w:eastAsia="Questrial" w:hAnsi="AvantGarde Bk BT" w:cs="Arial"/>
          <w:sz w:val="22"/>
          <w:szCs w:val="22"/>
        </w:rPr>
      </w:pPr>
      <w:r w:rsidRPr="00B724F2">
        <w:rPr>
          <w:rFonts w:ascii="AvantGarde Bk BT" w:eastAsia="Questrial" w:hAnsi="AvantGarde Bk BT" w:cs="Arial"/>
          <w:b/>
          <w:sz w:val="22"/>
          <w:szCs w:val="22"/>
        </w:rPr>
        <w:lastRenderedPageBreak/>
        <w:t xml:space="preserve">SEGUNDO. </w:t>
      </w:r>
      <w:r w:rsidRPr="00B724F2">
        <w:rPr>
          <w:rFonts w:ascii="AvantGarde Bk BT" w:eastAsia="Questrial" w:hAnsi="AvantGarde Bk BT" w:cs="Arial"/>
          <w:sz w:val="22"/>
          <w:szCs w:val="22"/>
        </w:rPr>
        <w:t>Los recursos humanos, materiales y financieros con los que actualmente cuentan los módulos señalados en el resolutivo anterior, pasarán a formar parte de las respectivas escuelas preparatorias regionales en que se transformen.</w:t>
      </w:r>
    </w:p>
    <w:p w:rsidR="00980C38" w:rsidRPr="00B724F2" w:rsidRDefault="00980C38" w:rsidP="00EF1F87">
      <w:pPr>
        <w:ind w:right="-991"/>
        <w:jc w:val="both"/>
        <w:rPr>
          <w:rFonts w:ascii="AvantGarde Bk BT" w:eastAsia="Questrial" w:hAnsi="AvantGarde Bk BT" w:cs="Arial"/>
          <w:sz w:val="22"/>
          <w:szCs w:val="22"/>
        </w:rPr>
      </w:pPr>
    </w:p>
    <w:p w:rsidR="00980C38" w:rsidRPr="00B724F2" w:rsidRDefault="0083403D" w:rsidP="00EF1F87">
      <w:pPr>
        <w:ind w:right="-708"/>
        <w:jc w:val="both"/>
        <w:rPr>
          <w:rFonts w:ascii="AvantGarde Bk BT" w:eastAsia="Questrial" w:hAnsi="AvantGarde Bk BT" w:cs="Arial"/>
          <w:sz w:val="22"/>
          <w:szCs w:val="22"/>
        </w:rPr>
      </w:pPr>
      <w:r w:rsidRPr="00B724F2">
        <w:rPr>
          <w:rFonts w:ascii="AvantGarde Bk BT" w:eastAsia="Questrial" w:hAnsi="AvantGarde Bk BT" w:cs="Arial"/>
          <w:b/>
          <w:sz w:val="22"/>
          <w:szCs w:val="22"/>
        </w:rPr>
        <w:t xml:space="preserve">TERCERO. </w:t>
      </w:r>
      <w:r w:rsidRPr="00B724F2">
        <w:rPr>
          <w:rFonts w:ascii="AvantGarde Bk BT" w:eastAsia="Questrial" w:hAnsi="AvantGarde Bk BT" w:cs="Arial"/>
          <w:sz w:val="22"/>
          <w:szCs w:val="22"/>
        </w:rPr>
        <w:t>Las personas integrantes del estudiantado que actualmente se encuentren inscritos en los módulos pasarán a formar parte de las escuelas preparatorias regionales, según corresponda; dichas modificaciones deberán ser notificadas a la Coordinación General de Control Escolar, así como a la Dirección de Trámite y Control Escolar del Sistema de Educación Media Superior, para que realicen los trámites escolares a los que haya lugar.</w:t>
      </w:r>
    </w:p>
    <w:p w:rsidR="00980C38" w:rsidRPr="00B724F2" w:rsidRDefault="00980C38" w:rsidP="00EF1F87">
      <w:pPr>
        <w:jc w:val="both"/>
        <w:rPr>
          <w:rFonts w:ascii="AvantGarde Bk BT" w:eastAsia="Questrial" w:hAnsi="AvantGarde Bk BT" w:cs="Arial"/>
          <w:sz w:val="22"/>
          <w:szCs w:val="22"/>
        </w:rPr>
      </w:pPr>
    </w:p>
    <w:p w:rsidR="00980C38" w:rsidRPr="00B724F2" w:rsidRDefault="0083403D" w:rsidP="00EF1F87">
      <w:pPr>
        <w:ind w:right="-850"/>
        <w:jc w:val="both"/>
        <w:rPr>
          <w:rFonts w:ascii="AvantGarde Bk BT" w:eastAsia="Questrial" w:hAnsi="AvantGarde Bk BT" w:cs="Arial"/>
          <w:sz w:val="22"/>
          <w:szCs w:val="22"/>
        </w:rPr>
      </w:pPr>
      <w:r w:rsidRPr="00B724F2">
        <w:rPr>
          <w:rFonts w:ascii="AvantGarde Bk BT" w:eastAsia="Questrial" w:hAnsi="AvantGarde Bk BT" w:cs="Arial"/>
          <w:b/>
          <w:sz w:val="22"/>
          <w:szCs w:val="22"/>
        </w:rPr>
        <w:t xml:space="preserve">CUARTO. </w:t>
      </w:r>
      <w:r w:rsidRPr="00B724F2">
        <w:rPr>
          <w:rFonts w:ascii="AvantGarde Bk BT" w:eastAsia="Questrial" w:hAnsi="AvantGarde Bk BT" w:cs="Arial"/>
          <w:sz w:val="22"/>
          <w:szCs w:val="22"/>
        </w:rPr>
        <w:t>Las escuelas preparatorias regionales señaladas en el resolutivo primero del presente dictamen, contarán con los recursos humanos, materiales y financieros iniciales que resulten necesarios para su adecuado funcionamiento, en acuerdo del Rector General, en tanto dichos recursos quedan integrados a la plantilla académica y administrativa, así como al techo presupuestal del Sistema de Educación Media Superior.</w:t>
      </w:r>
    </w:p>
    <w:p w:rsidR="00EF1F87" w:rsidRDefault="00EF1F87">
      <w:pPr>
        <w:rPr>
          <w:rFonts w:ascii="AvantGarde Bk BT" w:eastAsia="Questrial" w:hAnsi="AvantGarde Bk BT" w:cs="Arial"/>
          <w:sz w:val="22"/>
          <w:szCs w:val="22"/>
        </w:rPr>
      </w:pPr>
      <w:r>
        <w:rPr>
          <w:rFonts w:ascii="AvantGarde Bk BT" w:eastAsia="Questrial" w:hAnsi="AvantGarde Bk BT" w:cs="Arial"/>
          <w:sz w:val="22"/>
          <w:szCs w:val="22"/>
        </w:rPr>
        <w:br w:type="page"/>
      </w:r>
    </w:p>
    <w:p w:rsidR="00980C38" w:rsidRDefault="00980C38" w:rsidP="00EF1F87">
      <w:pPr>
        <w:ind w:right="-850"/>
        <w:jc w:val="both"/>
        <w:rPr>
          <w:rFonts w:ascii="AvantGarde Bk BT" w:eastAsia="Questrial" w:hAnsi="AvantGarde Bk BT" w:cs="Arial"/>
          <w:sz w:val="22"/>
          <w:szCs w:val="22"/>
        </w:rPr>
      </w:pPr>
    </w:p>
    <w:p w:rsidR="00EF1F87" w:rsidRDefault="00EF1F87" w:rsidP="00EF1F87">
      <w:pPr>
        <w:ind w:right="-850"/>
        <w:jc w:val="both"/>
        <w:rPr>
          <w:rFonts w:ascii="AvantGarde Bk BT" w:eastAsia="Questrial" w:hAnsi="AvantGarde Bk BT" w:cs="Arial"/>
          <w:sz w:val="22"/>
          <w:szCs w:val="22"/>
        </w:rPr>
      </w:pPr>
    </w:p>
    <w:p w:rsidR="00EF1F87" w:rsidRPr="00B724F2" w:rsidRDefault="00EF1F87" w:rsidP="00EF1F87">
      <w:pPr>
        <w:ind w:right="-850"/>
        <w:jc w:val="both"/>
        <w:rPr>
          <w:rFonts w:ascii="AvantGarde Bk BT" w:eastAsia="Questrial" w:hAnsi="AvantGarde Bk BT" w:cs="Arial"/>
          <w:sz w:val="22"/>
          <w:szCs w:val="22"/>
        </w:rPr>
      </w:pPr>
    </w:p>
    <w:p w:rsidR="00980C38" w:rsidRPr="00B724F2" w:rsidRDefault="0083403D" w:rsidP="00EF1F87">
      <w:pPr>
        <w:ind w:right="-850"/>
        <w:jc w:val="both"/>
        <w:rPr>
          <w:rFonts w:ascii="AvantGarde Bk BT" w:eastAsia="Questrial" w:hAnsi="AvantGarde Bk BT" w:cs="Arial"/>
          <w:sz w:val="22"/>
          <w:szCs w:val="22"/>
        </w:rPr>
      </w:pPr>
      <w:r w:rsidRPr="00B724F2">
        <w:rPr>
          <w:rFonts w:ascii="AvantGarde Bk BT" w:eastAsia="Questrial" w:hAnsi="AvantGarde Bk BT" w:cs="Arial"/>
          <w:b/>
          <w:sz w:val="22"/>
          <w:szCs w:val="22"/>
        </w:rPr>
        <w:t xml:space="preserve">QUINTO. </w:t>
      </w:r>
      <w:r w:rsidRPr="00B724F2">
        <w:rPr>
          <w:rFonts w:ascii="AvantGarde Bk BT" w:eastAsia="Questrial" w:hAnsi="AvantGarde Bk BT" w:cs="Arial"/>
          <w:sz w:val="22"/>
          <w:szCs w:val="22"/>
        </w:rPr>
        <w:t>Se modifica el artículo 3 del Estatuto Orgánico del Sistema de Educación Media Superior, para quedar como sigue:</w:t>
      </w:r>
    </w:p>
    <w:p w:rsidR="00C224A6" w:rsidRPr="00B724F2" w:rsidRDefault="00C224A6" w:rsidP="00EF1F87">
      <w:pPr>
        <w:ind w:right="-850"/>
        <w:jc w:val="both"/>
        <w:rPr>
          <w:rFonts w:ascii="AvantGarde Bk BT" w:eastAsia="Questrial" w:hAnsi="AvantGarde Bk BT" w:cs="Arial"/>
          <w:sz w:val="22"/>
          <w:szCs w:val="22"/>
        </w:rPr>
      </w:pPr>
    </w:p>
    <w:p w:rsidR="00C23668" w:rsidRPr="00B724F2" w:rsidRDefault="00C23668" w:rsidP="00EF1F87">
      <w:pPr>
        <w:pBdr>
          <w:top w:val="nil"/>
          <w:left w:val="nil"/>
          <w:bottom w:val="nil"/>
          <w:right w:val="nil"/>
          <w:between w:val="nil"/>
        </w:pBdr>
        <w:tabs>
          <w:tab w:val="left" w:pos="-720"/>
          <w:tab w:val="left" w:pos="2552"/>
        </w:tabs>
        <w:ind w:left="720" w:right="-850"/>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Artículo 3. El Sistema de Educación Media Superior contará con las siguientes Escuelas Preparatorias y Módulos:</w:t>
      </w:r>
    </w:p>
    <w:p w:rsidR="00C23668" w:rsidRPr="00B724F2" w:rsidRDefault="00C23668" w:rsidP="00EF1F87">
      <w:pPr>
        <w:pBdr>
          <w:top w:val="nil"/>
          <w:left w:val="nil"/>
          <w:bottom w:val="nil"/>
          <w:right w:val="nil"/>
          <w:between w:val="nil"/>
        </w:pBdr>
        <w:tabs>
          <w:tab w:val="left" w:pos="-720"/>
          <w:tab w:val="left" w:pos="2552"/>
        </w:tabs>
        <w:ind w:left="720"/>
        <w:jc w:val="both"/>
        <w:rPr>
          <w:rFonts w:ascii="AvantGarde Bk BT" w:eastAsia="Questrial" w:hAnsi="AvantGarde Bk BT" w:cs="Arial"/>
          <w:i/>
          <w:color w:val="000000"/>
          <w:sz w:val="22"/>
          <w:szCs w:val="22"/>
        </w:rPr>
      </w:pPr>
    </w:p>
    <w:p w:rsidR="00C23668" w:rsidRPr="00B724F2" w:rsidRDefault="00C23668" w:rsidP="00EF1F87">
      <w:pPr>
        <w:pBdr>
          <w:top w:val="nil"/>
          <w:left w:val="nil"/>
          <w:bottom w:val="nil"/>
          <w:right w:val="nil"/>
          <w:between w:val="nil"/>
        </w:pBdr>
        <w:tabs>
          <w:tab w:val="left" w:pos="-720"/>
          <w:tab w:val="left" w:pos="2552"/>
        </w:tabs>
        <w:ind w:left="720"/>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Escuelas Preparatorias Metropolitanas:</w:t>
      </w:r>
    </w:p>
    <w:p w:rsidR="00C23668" w:rsidRPr="00B724F2" w:rsidRDefault="00C23668" w:rsidP="00EF1F87">
      <w:pPr>
        <w:pBdr>
          <w:top w:val="nil"/>
          <w:left w:val="nil"/>
          <w:bottom w:val="nil"/>
          <w:right w:val="nil"/>
          <w:between w:val="nil"/>
        </w:pBdr>
        <w:tabs>
          <w:tab w:val="left" w:pos="-720"/>
          <w:tab w:val="left" w:pos="2552"/>
        </w:tabs>
        <w:ind w:left="720"/>
        <w:jc w:val="both"/>
        <w:rPr>
          <w:rFonts w:ascii="AvantGarde Bk BT" w:eastAsia="Questrial" w:hAnsi="AvantGarde Bk BT" w:cs="Arial"/>
          <w:i/>
          <w:color w:val="000000"/>
          <w:sz w:val="22"/>
          <w:szCs w:val="22"/>
        </w:rPr>
      </w:pP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 Escuela Preparatoria de Jalisco</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II. Escuela Preparatoria No. 2</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III. Escuela Preparatoria No. 3</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IV. Escuela Preparatoria No. 4</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V. Escuela Preparatoria No. 5</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VI. Escuela Preparatoria No. 6</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VII. Escuela Preparatoria No. 7</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VIII. Escuela Preparatoria No. 8</w:t>
      </w:r>
    </w:p>
    <w:p w:rsidR="00C23668" w:rsidRPr="00B724F2" w:rsidRDefault="00C23668"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Cuquío (Preparatoria No. 8)</w:t>
      </w:r>
    </w:p>
    <w:p w:rsidR="00C23668" w:rsidRPr="00B724F2" w:rsidRDefault="00C23668"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Ixtlahuacán del Río (Preparatoria No. 8)</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IX. Escuela Preparatoria No. 9</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 Escuela Preparatoria No. 10</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XI. Escuela Preparatoria No. 11</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lastRenderedPageBreak/>
        <w:t>XII. Escuela Preparatoria No. 12</w:t>
      </w:r>
    </w:p>
    <w:p w:rsidR="00C23668" w:rsidRPr="00B724F2" w:rsidRDefault="00C23668"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Tlaquepaque (Preparatoria No. 12)</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XIII. Escuela Preparatoria No. 13 “El Sauz”</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XIV. Escuela Preparatoria No. 14</w:t>
      </w:r>
    </w:p>
    <w:p w:rsidR="00C23668" w:rsidRPr="00B724F2" w:rsidRDefault="00C23668"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La Experiencia (Preparatoria No. 14)</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XV. Escuela Preparatoria No. 15</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XVI. Escuela Preparatoria No. 16</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XVII. Escuela Preparatoria No. 17</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XVIII. Escuela Preparatoria No. 18</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XIX. Escuela Preparatoria No. 19</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 Escuela Preparatoria No. 20</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XXI. Escuela Vocacional</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XXII. Escuela Preparatoria de Tonalá</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XXIII. Escuela Preparatoria Regional Tonalá Norte</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XXIV. Escuela Politécnica de Guadalajara</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XXV. Escuela Politécnica “Ing. Jorge Matute Remus”.</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XXVI. Escuela Preparatoria No. 21 de Zapopan.</w:t>
      </w:r>
    </w:p>
    <w:p w:rsidR="00C23668" w:rsidRPr="00B724F2" w:rsidRDefault="00C23668"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XXVII. Escuela Preparatoria No. 22 de Tlaquepaque.</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p>
    <w:p w:rsidR="00C248CB" w:rsidRPr="00B724F2" w:rsidRDefault="00C248CB" w:rsidP="00EF1F87">
      <w:pPr>
        <w:pBdr>
          <w:top w:val="nil"/>
          <w:left w:val="nil"/>
          <w:bottom w:val="nil"/>
          <w:right w:val="nil"/>
          <w:between w:val="nil"/>
        </w:pBdr>
        <w:tabs>
          <w:tab w:val="left" w:pos="-720"/>
          <w:tab w:val="left" w:pos="2552"/>
        </w:tabs>
        <w:ind w:left="709"/>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Escuelas Preparatorias Regionales:</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 Escuela Preparatoria Regional de Ahualulco de Mercado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Teuchitlán (Ahualulco del Mercado)</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II. Escuela Preparatoria Regional de Amatitán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b/>
          <w:i/>
          <w:color w:val="000000"/>
          <w:sz w:val="22"/>
          <w:szCs w:val="22"/>
        </w:rPr>
      </w:pPr>
      <w:r w:rsidRPr="00B724F2">
        <w:rPr>
          <w:rFonts w:ascii="AvantGarde Bk BT" w:eastAsia="Questrial" w:hAnsi="AvantGarde Bk BT" w:cs="Arial"/>
          <w:b/>
          <w:i/>
          <w:color w:val="000000"/>
          <w:sz w:val="22"/>
          <w:szCs w:val="22"/>
        </w:rPr>
        <w:t xml:space="preserve">a) </w:t>
      </w:r>
      <w:r w:rsidR="00F127C5" w:rsidRPr="00B724F2">
        <w:rPr>
          <w:rFonts w:ascii="AvantGarde Bk BT" w:eastAsia="Questrial" w:hAnsi="AvantGarde Bk BT" w:cs="Arial"/>
          <w:b/>
          <w:i/>
          <w:color w:val="000000"/>
          <w:sz w:val="22"/>
          <w:szCs w:val="22"/>
        </w:rPr>
        <w:t xml:space="preserve">Se </w:t>
      </w:r>
      <w:r w:rsidR="008C7174" w:rsidRPr="00B724F2">
        <w:rPr>
          <w:rFonts w:ascii="AvantGarde Bk BT" w:eastAsia="Questrial" w:hAnsi="AvantGarde Bk BT" w:cs="Arial"/>
          <w:b/>
          <w:i/>
          <w:color w:val="000000"/>
          <w:sz w:val="22"/>
          <w:szCs w:val="22"/>
        </w:rPr>
        <w:t>deroga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“El Salvador” (Amatitán)</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III. Escuela Preparatoria Regional de Ameca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a) Módulo de </w:t>
      </w:r>
      <w:proofErr w:type="spellStart"/>
      <w:r w:rsidRPr="00B724F2">
        <w:rPr>
          <w:rFonts w:ascii="AvantGarde Bk BT" w:eastAsia="Questrial" w:hAnsi="AvantGarde Bk BT" w:cs="Arial"/>
          <w:i/>
          <w:color w:val="000000"/>
          <w:sz w:val="22"/>
          <w:szCs w:val="22"/>
        </w:rPr>
        <w:t>Atenguillo</w:t>
      </w:r>
      <w:proofErr w:type="spellEnd"/>
      <w:r w:rsidRPr="00B724F2">
        <w:rPr>
          <w:rFonts w:ascii="AvantGarde Bk BT" w:eastAsia="Questrial" w:hAnsi="AvantGarde Bk BT" w:cs="Arial"/>
          <w:i/>
          <w:color w:val="000000"/>
          <w:sz w:val="22"/>
          <w:szCs w:val="22"/>
        </w:rPr>
        <w:t xml:space="preserve"> (Ameca)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Mascota (Ameca)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San Antonio Matute (Ameca)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 Talpa de Allende (Ameca)</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IV. Escuela Preparatoria Regional de Arandas</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Jesús María (Arandas)</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San Ignacio Cerro Gordo (Arandas)</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Santa María del Valle (Arandas)</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V. Escuela Preparatoria Regional de Atotonilco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Ayotlán (Atotonilco)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lastRenderedPageBreak/>
        <w:t>b) Módulo La Ribera (Atotonilco)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San Francisco de Asís (Atotonilco)</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VI. Escuela Preparatoria Regional de Autlán</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VII. Escuela Preparatoria Regional de Casimiro Castillo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a) Módulo </w:t>
      </w:r>
      <w:proofErr w:type="spellStart"/>
      <w:r w:rsidRPr="00B724F2">
        <w:rPr>
          <w:rFonts w:ascii="AvantGarde Bk BT" w:eastAsia="Questrial" w:hAnsi="AvantGarde Bk BT" w:cs="Arial"/>
          <w:i/>
          <w:color w:val="000000"/>
          <w:sz w:val="22"/>
          <w:szCs w:val="22"/>
        </w:rPr>
        <w:t>Ayotitlán</w:t>
      </w:r>
      <w:proofErr w:type="spellEnd"/>
      <w:r w:rsidRPr="00B724F2">
        <w:rPr>
          <w:rFonts w:ascii="AvantGarde Bk BT" w:eastAsia="Questrial" w:hAnsi="AvantGarde Bk BT" w:cs="Arial"/>
          <w:i/>
          <w:color w:val="000000"/>
          <w:sz w:val="22"/>
          <w:szCs w:val="22"/>
        </w:rPr>
        <w:t xml:space="preserve"> (Casimiro Castillo)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Chacala (Casimiro Castillo)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Cuautitlán de García Barragán (Casimiro Castillo)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 H. Galeana (Casimiro Castillo)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e) Módulo La Huerta (Casimiro Castillo)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f) Módulo </w:t>
      </w:r>
      <w:proofErr w:type="spellStart"/>
      <w:r w:rsidRPr="00B724F2">
        <w:rPr>
          <w:rFonts w:ascii="AvantGarde Bk BT" w:eastAsia="Questrial" w:hAnsi="AvantGarde Bk BT" w:cs="Arial"/>
          <w:i/>
          <w:color w:val="000000"/>
          <w:sz w:val="22"/>
          <w:szCs w:val="22"/>
        </w:rPr>
        <w:t>Telcruz</w:t>
      </w:r>
      <w:proofErr w:type="spellEnd"/>
      <w:r w:rsidRPr="00B724F2">
        <w:rPr>
          <w:rFonts w:ascii="AvantGarde Bk BT" w:eastAsia="Questrial" w:hAnsi="AvantGarde Bk BT" w:cs="Arial"/>
          <w:i/>
          <w:color w:val="000000"/>
          <w:sz w:val="22"/>
          <w:szCs w:val="22"/>
        </w:rPr>
        <w:t xml:space="preserve"> (Casimiro Castillo)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g) Módulo Villa Purificación (Casimiro Castillo)</w:t>
      </w:r>
    </w:p>
    <w:p w:rsidR="00C248CB" w:rsidRPr="00B724F2" w:rsidRDefault="00D56B4C"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h) </w:t>
      </w:r>
      <w:r w:rsidR="00C248CB" w:rsidRPr="00B724F2">
        <w:rPr>
          <w:rFonts w:ascii="AvantGarde Bk BT" w:eastAsia="Questrial" w:hAnsi="AvantGarde Bk BT" w:cs="Arial"/>
          <w:i/>
          <w:color w:val="000000"/>
          <w:sz w:val="22"/>
          <w:szCs w:val="22"/>
        </w:rPr>
        <w:t xml:space="preserve">Módulo </w:t>
      </w:r>
      <w:proofErr w:type="spellStart"/>
      <w:r w:rsidR="00C248CB" w:rsidRPr="00B724F2">
        <w:rPr>
          <w:rFonts w:ascii="AvantGarde Bk BT" w:eastAsia="Questrial" w:hAnsi="AvantGarde Bk BT" w:cs="Arial"/>
          <w:i/>
          <w:color w:val="000000"/>
          <w:sz w:val="22"/>
          <w:szCs w:val="22"/>
        </w:rPr>
        <w:t>Cuzalapa</w:t>
      </w:r>
      <w:proofErr w:type="spellEnd"/>
      <w:r w:rsidR="00C248CB" w:rsidRPr="00B724F2">
        <w:rPr>
          <w:rFonts w:ascii="AvantGarde Bk BT" w:eastAsia="Questrial" w:hAnsi="AvantGarde Bk BT" w:cs="Arial"/>
          <w:i/>
          <w:color w:val="000000"/>
          <w:sz w:val="22"/>
          <w:szCs w:val="22"/>
        </w:rPr>
        <w:t xml:space="preserve"> (Casimiro Castillo)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 i) Módulo Tecomates (Casimiro Castillo)</w:t>
      </w:r>
    </w:p>
    <w:p w:rsidR="00C248CB" w:rsidRPr="00B724F2" w:rsidRDefault="00D56B4C"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j)</w:t>
      </w:r>
      <w:r w:rsidR="00C248CB" w:rsidRPr="00B724F2">
        <w:rPr>
          <w:rFonts w:ascii="AvantGarde Bk BT" w:eastAsia="Questrial" w:hAnsi="AvantGarde Bk BT" w:cs="Arial"/>
          <w:i/>
          <w:color w:val="000000"/>
          <w:sz w:val="22"/>
          <w:szCs w:val="22"/>
        </w:rPr>
        <w:t xml:space="preserve"> Módulo </w:t>
      </w:r>
      <w:proofErr w:type="spellStart"/>
      <w:r w:rsidR="00C248CB" w:rsidRPr="00B724F2">
        <w:rPr>
          <w:rFonts w:ascii="AvantGarde Bk BT" w:eastAsia="Questrial" w:hAnsi="AvantGarde Bk BT" w:cs="Arial"/>
          <w:i/>
          <w:color w:val="000000"/>
          <w:sz w:val="22"/>
          <w:szCs w:val="22"/>
        </w:rPr>
        <w:t>Tequesquitlán</w:t>
      </w:r>
      <w:proofErr w:type="spellEnd"/>
      <w:r w:rsidR="00C248CB" w:rsidRPr="00B724F2">
        <w:rPr>
          <w:rFonts w:ascii="AvantGarde Bk BT" w:eastAsia="Questrial" w:hAnsi="AvantGarde Bk BT" w:cs="Arial"/>
          <w:i/>
          <w:color w:val="000000"/>
          <w:sz w:val="22"/>
          <w:szCs w:val="22"/>
        </w:rPr>
        <w:t xml:space="preserve"> (Casimiro Castillo)</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VIII. Escuela Preparatoria Regional de Chapala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de Mezcala (Chapala)</w:t>
      </w:r>
    </w:p>
    <w:p w:rsidR="00C248CB" w:rsidRPr="00B724F2" w:rsidRDefault="00D56B4C"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b/>
          <w:i/>
          <w:color w:val="000000"/>
          <w:sz w:val="22"/>
          <w:szCs w:val="22"/>
        </w:rPr>
      </w:pPr>
      <w:r w:rsidRPr="00B724F2">
        <w:rPr>
          <w:rFonts w:ascii="AvantGarde Bk BT" w:eastAsia="Questrial" w:hAnsi="AvantGarde Bk BT" w:cs="Arial"/>
          <w:b/>
          <w:i/>
          <w:color w:val="000000"/>
          <w:sz w:val="22"/>
          <w:szCs w:val="22"/>
        </w:rPr>
        <w:t xml:space="preserve">b) </w:t>
      </w:r>
      <w:r w:rsidR="00FD1E20" w:rsidRPr="00B724F2">
        <w:rPr>
          <w:rFonts w:ascii="AvantGarde Bk BT" w:eastAsia="Questrial" w:hAnsi="AvantGarde Bk BT" w:cs="Arial"/>
          <w:b/>
          <w:i/>
          <w:color w:val="000000"/>
          <w:sz w:val="22"/>
          <w:szCs w:val="22"/>
        </w:rPr>
        <w:t>Se deroga</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IX. Escuela Preparatoria Regional de Cihuatlán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Miguel Hidalgo (Cihuatlán)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San Patricio Melaque (Cihuatlán)</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 Escuela Preparatoria Regional de Ciudad Guzmán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Copala (Ciudad Guzmán)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Tolimán (Ciudad Guzmán)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Zapotitlán de Vadillo (Ciudad Guzmán)</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XI. Escuela Preparatoria Regional de Cocula</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XII. Escuela Preparatoria Regional de Colotlán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Bolaños (Colotlán)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Huejúcar (Colotlán)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San Martin de Bolaños (Colotlán)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 Villa Guerrero (Colotlán)</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XIII. Escuela Preparatoria Regional de Degollado</w:t>
      </w:r>
    </w:p>
    <w:p w:rsidR="00920963" w:rsidRPr="00B724F2" w:rsidRDefault="00920963"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b/>
          <w:i/>
          <w:color w:val="000000"/>
          <w:sz w:val="22"/>
          <w:szCs w:val="22"/>
        </w:rPr>
      </w:pPr>
      <w:r w:rsidRPr="00B724F2">
        <w:rPr>
          <w:rFonts w:ascii="AvantGarde Bk BT" w:eastAsia="Questrial" w:hAnsi="AvantGarde Bk BT" w:cs="Arial"/>
          <w:b/>
          <w:i/>
          <w:color w:val="000000"/>
          <w:sz w:val="22"/>
          <w:szCs w:val="22"/>
        </w:rPr>
        <w:t>XIV. Escuela Preparatoria Regional de El Arenal</w:t>
      </w:r>
    </w:p>
    <w:p w:rsidR="00C248CB" w:rsidRPr="00B724F2" w:rsidRDefault="00920963"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w:t>
      </w:r>
      <w:r w:rsidR="00C248CB" w:rsidRPr="00B724F2">
        <w:rPr>
          <w:rFonts w:ascii="AvantGarde Bk BT" w:eastAsia="Questrial" w:hAnsi="AvantGarde Bk BT" w:cs="Arial"/>
          <w:i/>
          <w:color w:val="000000"/>
          <w:sz w:val="22"/>
          <w:szCs w:val="22"/>
        </w:rPr>
        <w:t>V. Escuela Preparatoria Regional de El Grullo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El Chante (El Grullo)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El Limón (El Grullo)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Tonaya (El Grullo)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w:t>
      </w:r>
      <w:r w:rsidR="00D56B4C" w:rsidRPr="00B724F2">
        <w:rPr>
          <w:rFonts w:ascii="AvantGarde Bk BT" w:eastAsia="Questrial" w:hAnsi="AvantGarde Bk BT" w:cs="Arial"/>
          <w:i/>
          <w:color w:val="000000"/>
          <w:sz w:val="22"/>
          <w:szCs w:val="22"/>
        </w:rPr>
        <w:t xml:space="preserve"> </w:t>
      </w:r>
      <w:r w:rsidRPr="00B724F2">
        <w:rPr>
          <w:rFonts w:ascii="AvantGarde Bk BT" w:eastAsia="Questrial" w:hAnsi="AvantGarde Bk BT" w:cs="Arial"/>
          <w:i/>
          <w:color w:val="000000"/>
          <w:sz w:val="22"/>
          <w:szCs w:val="22"/>
        </w:rPr>
        <w:t xml:space="preserve">Módulo </w:t>
      </w:r>
      <w:proofErr w:type="spellStart"/>
      <w:r w:rsidRPr="00B724F2">
        <w:rPr>
          <w:rFonts w:ascii="AvantGarde Bk BT" w:eastAsia="Questrial" w:hAnsi="AvantGarde Bk BT" w:cs="Arial"/>
          <w:i/>
          <w:color w:val="000000"/>
          <w:sz w:val="22"/>
          <w:szCs w:val="22"/>
        </w:rPr>
        <w:t>Tuxcacuesco</w:t>
      </w:r>
      <w:proofErr w:type="spellEnd"/>
      <w:r w:rsidRPr="00B724F2">
        <w:rPr>
          <w:rFonts w:ascii="AvantGarde Bk BT" w:eastAsia="Questrial" w:hAnsi="AvantGarde Bk BT" w:cs="Arial"/>
          <w:i/>
          <w:color w:val="000000"/>
          <w:sz w:val="22"/>
          <w:szCs w:val="22"/>
        </w:rPr>
        <w:t xml:space="preserve"> (El Grullo)</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lastRenderedPageBreak/>
        <w:t>XV</w:t>
      </w:r>
      <w:r w:rsidR="00920963" w:rsidRPr="00B724F2">
        <w:rPr>
          <w:rFonts w:ascii="AvantGarde Bk BT" w:eastAsia="Questrial" w:hAnsi="AvantGarde Bk BT" w:cs="Arial"/>
          <w:i/>
          <w:color w:val="000000"/>
          <w:sz w:val="22"/>
          <w:szCs w:val="22"/>
        </w:rPr>
        <w:t>I</w:t>
      </w:r>
      <w:r w:rsidRPr="00B724F2">
        <w:rPr>
          <w:rFonts w:ascii="AvantGarde Bk BT" w:eastAsia="Questrial" w:hAnsi="AvantGarde Bk BT" w:cs="Arial"/>
          <w:i/>
          <w:color w:val="000000"/>
          <w:sz w:val="22"/>
          <w:szCs w:val="22"/>
        </w:rPr>
        <w:t>. Escuela Preparatoria Regional de El Salto</w:t>
      </w:r>
    </w:p>
    <w:p w:rsidR="00C248CB" w:rsidRPr="00B724F2" w:rsidRDefault="00D56B4C"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a) </w:t>
      </w:r>
      <w:r w:rsidR="00C248CB" w:rsidRPr="00B724F2">
        <w:rPr>
          <w:rFonts w:ascii="AvantGarde Bk BT" w:eastAsia="Questrial" w:hAnsi="AvantGarde Bk BT" w:cs="Arial"/>
          <w:i/>
          <w:color w:val="000000"/>
          <w:sz w:val="22"/>
          <w:szCs w:val="22"/>
        </w:rPr>
        <w:t>Módulo Juanacatlán</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XVI</w:t>
      </w:r>
      <w:r w:rsidR="00E27687" w:rsidRPr="00B724F2">
        <w:rPr>
          <w:rFonts w:ascii="AvantGarde Bk BT" w:eastAsia="Questrial" w:hAnsi="AvantGarde Bk BT" w:cs="Arial"/>
          <w:i/>
          <w:color w:val="000000"/>
          <w:sz w:val="22"/>
          <w:szCs w:val="22"/>
        </w:rPr>
        <w:t>I</w:t>
      </w:r>
      <w:r w:rsidRPr="00B724F2">
        <w:rPr>
          <w:rFonts w:ascii="AvantGarde Bk BT" w:eastAsia="Questrial" w:hAnsi="AvantGarde Bk BT" w:cs="Arial"/>
          <w:i/>
          <w:color w:val="000000"/>
          <w:sz w:val="22"/>
          <w:szCs w:val="22"/>
        </w:rPr>
        <w:t>. Escuela Preparatoria Regional de Etzatlán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a) Módulo </w:t>
      </w:r>
      <w:proofErr w:type="spellStart"/>
      <w:r w:rsidRPr="00B724F2">
        <w:rPr>
          <w:rFonts w:ascii="AvantGarde Bk BT" w:eastAsia="Questrial" w:hAnsi="AvantGarde Bk BT" w:cs="Arial"/>
          <w:i/>
          <w:color w:val="000000"/>
          <w:sz w:val="22"/>
          <w:szCs w:val="22"/>
        </w:rPr>
        <w:t>Oconahua</w:t>
      </w:r>
      <w:proofErr w:type="spellEnd"/>
      <w:r w:rsidRPr="00B724F2">
        <w:rPr>
          <w:rFonts w:ascii="AvantGarde Bk BT" w:eastAsia="Questrial" w:hAnsi="AvantGarde Bk BT" w:cs="Arial"/>
          <w:i/>
          <w:color w:val="000000"/>
          <w:sz w:val="22"/>
          <w:szCs w:val="22"/>
        </w:rPr>
        <w:t xml:space="preserve"> (Etzatlán)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San Marcos (Etzatlán)</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XVII</w:t>
      </w:r>
      <w:r w:rsidR="00E27687" w:rsidRPr="00B724F2">
        <w:rPr>
          <w:rFonts w:ascii="AvantGarde Bk BT" w:eastAsia="Questrial" w:hAnsi="AvantGarde Bk BT" w:cs="Arial"/>
          <w:i/>
          <w:color w:val="000000"/>
          <w:sz w:val="22"/>
          <w:szCs w:val="22"/>
        </w:rPr>
        <w:t>I</w:t>
      </w:r>
      <w:r w:rsidRPr="00B724F2">
        <w:rPr>
          <w:rFonts w:ascii="AvantGarde Bk BT" w:eastAsia="Questrial" w:hAnsi="AvantGarde Bk BT" w:cs="Arial"/>
          <w:i/>
          <w:color w:val="000000"/>
          <w:sz w:val="22"/>
          <w:szCs w:val="22"/>
        </w:rPr>
        <w:t xml:space="preserve">. Escuela Preparatoria Regional de </w:t>
      </w:r>
      <w:proofErr w:type="spellStart"/>
      <w:r w:rsidRPr="00B724F2">
        <w:rPr>
          <w:rFonts w:ascii="AvantGarde Bk BT" w:eastAsia="Questrial" w:hAnsi="AvantGarde Bk BT" w:cs="Arial"/>
          <w:i/>
          <w:color w:val="000000"/>
          <w:sz w:val="22"/>
          <w:szCs w:val="22"/>
        </w:rPr>
        <w:t>Huejuquilla</w:t>
      </w:r>
      <w:proofErr w:type="spellEnd"/>
      <w:r w:rsidRPr="00B724F2">
        <w:rPr>
          <w:rFonts w:ascii="AvantGarde Bk BT" w:eastAsia="Questrial" w:hAnsi="AvantGarde Bk BT" w:cs="Arial"/>
          <w:i/>
          <w:color w:val="000000"/>
          <w:sz w:val="22"/>
          <w:szCs w:val="22"/>
        </w:rPr>
        <w:t xml:space="preserve"> el Alto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Mezquitic (</w:t>
      </w:r>
      <w:proofErr w:type="spellStart"/>
      <w:r w:rsidRPr="00B724F2">
        <w:rPr>
          <w:rFonts w:ascii="AvantGarde Bk BT" w:eastAsia="Questrial" w:hAnsi="AvantGarde Bk BT" w:cs="Arial"/>
          <w:i/>
          <w:color w:val="000000"/>
          <w:sz w:val="22"/>
          <w:szCs w:val="22"/>
        </w:rPr>
        <w:t>Huejuquilla</w:t>
      </w:r>
      <w:proofErr w:type="spellEnd"/>
      <w:r w:rsidRPr="00B724F2">
        <w:rPr>
          <w:rFonts w:ascii="AvantGarde Bk BT" w:eastAsia="Questrial" w:hAnsi="AvantGarde Bk BT" w:cs="Arial"/>
          <w:i/>
          <w:color w:val="000000"/>
          <w:sz w:val="22"/>
          <w:szCs w:val="22"/>
        </w:rPr>
        <w:t xml:space="preserve"> el Alto)</w:t>
      </w:r>
    </w:p>
    <w:p w:rsidR="00C06D75"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w:t>
      </w:r>
      <w:r w:rsidR="00D56B4C" w:rsidRPr="00B724F2">
        <w:rPr>
          <w:rFonts w:ascii="AvantGarde Bk BT" w:eastAsia="Questrial" w:hAnsi="AvantGarde Bk BT" w:cs="Arial"/>
          <w:i/>
          <w:color w:val="000000"/>
          <w:sz w:val="22"/>
          <w:szCs w:val="22"/>
        </w:rPr>
        <w:t xml:space="preserve"> </w:t>
      </w:r>
      <w:r w:rsidRPr="00B724F2">
        <w:rPr>
          <w:rFonts w:ascii="AvantGarde Bk BT" w:eastAsia="Questrial" w:hAnsi="AvantGarde Bk BT" w:cs="Arial"/>
          <w:i/>
          <w:color w:val="000000"/>
          <w:sz w:val="22"/>
          <w:szCs w:val="22"/>
        </w:rPr>
        <w:t>Se deroga.</w:t>
      </w:r>
    </w:p>
    <w:p w:rsidR="00C06D75"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b/>
          <w:i/>
          <w:color w:val="000000"/>
          <w:sz w:val="22"/>
          <w:szCs w:val="22"/>
        </w:rPr>
      </w:pPr>
      <w:r w:rsidRPr="00B724F2">
        <w:rPr>
          <w:rFonts w:ascii="AvantGarde Bk BT" w:eastAsia="Questrial" w:hAnsi="AvantGarde Bk BT" w:cs="Arial"/>
          <w:b/>
          <w:i/>
          <w:color w:val="000000"/>
          <w:sz w:val="22"/>
          <w:szCs w:val="22"/>
        </w:rPr>
        <w:t>X</w:t>
      </w:r>
      <w:r w:rsidR="00E27687" w:rsidRPr="00B724F2">
        <w:rPr>
          <w:rFonts w:ascii="AvantGarde Bk BT" w:eastAsia="Questrial" w:hAnsi="AvantGarde Bk BT" w:cs="Arial"/>
          <w:b/>
          <w:i/>
          <w:color w:val="000000"/>
          <w:sz w:val="22"/>
          <w:szCs w:val="22"/>
        </w:rPr>
        <w:t>IX</w:t>
      </w:r>
      <w:r w:rsidRPr="00B724F2">
        <w:rPr>
          <w:rFonts w:ascii="AvantGarde Bk BT" w:eastAsia="Questrial" w:hAnsi="AvantGarde Bk BT" w:cs="Arial"/>
          <w:b/>
          <w:i/>
          <w:color w:val="000000"/>
          <w:sz w:val="22"/>
          <w:szCs w:val="22"/>
        </w:rPr>
        <w:t xml:space="preserve">. </w:t>
      </w:r>
      <w:r w:rsidR="00C06D75" w:rsidRPr="00B724F2">
        <w:rPr>
          <w:rFonts w:ascii="AvantGarde Bk BT" w:eastAsia="Questrial" w:hAnsi="AvantGarde Bk BT" w:cs="Arial"/>
          <w:b/>
          <w:i/>
          <w:color w:val="000000"/>
          <w:sz w:val="22"/>
          <w:szCs w:val="22"/>
        </w:rPr>
        <w:t>Escuela Preparatoria Regional d</w:t>
      </w:r>
      <w:r w:rsidR="00497BF1" w:rsidRPr="00B724F2">
        <w:rPr>
          <w:rFonts w:ascii="AvantGarde Bk BT" w:eastAsia="Questrial" w:hAnsi="AvantGarde Bk BT" w:cs="Arial"/>
          <w:b/>
          <w:i/>
          <w:color w:val="000000"/>
          <w:sz w:val="22"/>
          <w:szCs w:val="22"/>
        </w:rPr>
        <w:t>e Ixtlahuacán de los Membrillos</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XX. </w:t>
      </w:r>
      <w:r w:rsidR="00C248CB" w:rsidRPr="00B724F2">
        <w:rPr>
          <w:rFonts w:ascii="AvantGarde Bk BT" w:eastAsia="Questrial" w:hAnsi="AvantGarde Bk BT" w:cs="Arial"/>
          <w:i/>
          <w:color w:val="000000"/>
          <w:sz w:val="22"/>
          <w:szCs w:val="22"/>
        </w:rPr>
        <w:t>Escuela Preparatoria Regional de Jalostotitlán</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w:t>
      </w:r>
      <w:r w:rsidR="00C248CB" w:rsidRPr="00B724F2">
        <w:rPr>
          <w:rFonts w:ascii="AvantGarde Bk BT" w:eastAsia="Questrial" w:hAnsi="AvantGarde Bk BT" w:cs="Arial"/>
          <w:i/>
          <w:color w:val="000000"/>
          <w:sz w:val="22"/>
          <w:szCs w:val="22"/>
        </w:rPr>
        <w:t>X</w:t>
      </w:r>
      <w:r w:rsidRPr="00B724F2">
        <w:rPr>
          <w:rFonts w:ascii="AvantGarde Bk BT" w:eastAsia="Questrial" w:hAnsi="AvantGarde Bk BT" w:cs="Arial"/>
          <w:i/>
          <w:color w:val="000000"/>
          <w:sz w:val="22"/>
          <w:szCs w:val="22"/>
        </w:rPr>
        <w:t>I</w:t>
      </w:r>
      <w:r w:rsidR="00C248CB" w:rsidRPr="00B724F2">
        <w:rPr>
          <w:rFonts w:ascii="AvantGarde Bk BT" w:eastAsia="Questrial" w:hAnsi="AvantGarde Bk BT" w:cs="Arial"/>
          <w:i/>
          <w:color w:val="000000"/>
          <w:sz w:val="22"/>
          <w:szCs w:val="22"/>
        </w:rPr>
        <w:t>. Escuela Preparatoria Regional de Jamay</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w:t>
      </w:r>
      <w:r w:rsidR="00E27687" w:rsidRPr="00B724F2">
        <w:rPr>
          <w:rFonts w:ascii="AvantGarde Bk BT" w:eastAsia="Questrial" w:hAnsi="AvantGarde Bk BT" w:cs="Arial"/>
          <w:i/>
          <w:color w:val="000000"/>
          <w:sz w:val="22"/>
          <w:szCs w:val="22"/>
        </w:rPr>
        <w:t>II</w:t>
      </w:r>
      <w:r w:rsidRPr="00B724F2">
        <w:rPr>
          <w:rFonts w:ascii="AvantGarde Bk BT" w:eastAsia="Questrial" w:hAnsi="AvantGarde Bk BT" w:cs="Arial"/>
          <w:i/>
          <w:color w:val="000000"/>
          <w:sz w:val="22"/>
          <w:szCs w:val="22"/>
        </w:rPr>
        <w:t>. Escuela Preparatoria de Jocotepec</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Concepción de Buenos Aires (Jocotepec)</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Manzanilla de la Paz (Jocotepec)</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Tizapán El Alto (Jocotepec)</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w:t>
      </w:r>
      <w:r w:rsidR="00E27687" w:rsidRPr="00B724F2">
        <w:rPr>
          <w:rFonts w:ascii="AvantGarde Bk BT" w:eastAsia="Questrial" w:hAnsi="AvantGarde Bk BT" w:cs="Arial"/>
          <w:i/>
          <w:color w:val="000000"/>
          <w:sz w:val="22"/>
          <w:szCs w:val="22"/>
        </w:rPr>
        <w:t>II</w:t>
      </w:r>
      <w:r w:rsidRPr="00B724F2">
        <w:rPr>
          <w:rFonts w:ascii="AvantGarde Bk BT" w:eastAsia="Questrial" w:hAnsi="AvantGarde Bk BT" w:cs="Arial"/>
          <w:i/>
          <w:color w:val="000000"/>
          <w:sz w:val="22"/>
          <w:szCs w:val="22"/>
        </w:rPr>
        <w:t>I. Escuela Preparatoria Regional de La Barca</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XXIV</w:t>
      </w:r>
      <w:r w:rsidR="00C248CB" w:rsidRPr="00B724F2">
        <w:rPr>
          <w:rFonts w:ascii="AvantGarde Bk BT" w:eastAsia="Questrial" w:hAnsi="AvantGarde Bk BT" w:cs="Arial"/>
          <w:i/>
          <w:color w:val="000000"/>
          <w:sz w:val="22"/>
          <w:szCs w:val="22"/>
        </w:rPr>
        <w:t>. Escuela Preparatoria Regional de Lagos de Moreno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Encarnación de Díaz (Lagos de Moreno)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Ojuelos (Lagos de Moreno)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San Diego de Alejandría (Lagos de Moreno)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 Unión de San Antonio (Lagos de Moreno)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e) Módulo Villa Hidalgo (Lagos de Moreno)</w:t>
      </w:r>
    </w:p>
    <w:p w:rsidR="00E27687"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b/>
          <w:i/>
          <w:color w:val="000000"/>
          <w:sz w:val="22"/>
          <w:szCs w:val="22"/>
        </w:rPr>
      </w:pPr>
      <w:r w:rsidRPr="00B724F2">
        <w:rPr>
          <w:rFonts w:ascii="AvantGarde Bk BT" w:eastAsia="Questrial" w:hAnsi="AvantGarde Bk BT" w:cs="Arial"/>
          <w:b/>
          <w:i/>
          <w:color w:val="000000"/>
          <w:sz w:val="22"/>
          <w:szCs w:val="22"/>
        </w:rPr>
        <w:t>XXV</w:t>
      </w:r>
      <w:r w:rsidR="00C248CB" w:rsidRPr="00B724F2">
        <w:rPr>
          <w:rFonts w:ascii="AvantGarde Bk BT" w:eastAsia="Questrial" w:hAnsi="AvantGarde Bk BT" w:cs="Arial"/>
          <w:b/>
          <w:i/>
          <w:color w:val="000000"/>
          <w:sz w:val="22"/>
          <w:szCs w:val="22"/>
        </w:rPr>
        <w:t xml:space="preserve">. </w:t>
      </w:r>
      <w:r w:rsidRPr="00B724F2">
        <w:rPr>
          <w:rFonts w:ascii="AvantGarde Bk BT" w:eastAsia="Questrial" w:hAnsi="AvantGarde Bk BT" w:cs="Arial"/>
          <w:b/>
          <w:i/>
          <w:color w:val="000000"/>
          <w:sz w:val="22"/>
          <w:szCs w:val="22"/>
        </w:rPr>
        <w:t>Escuela Preparatoria Regional de M</w:t>
      </w:r>
      <w:r w:rsidR="00497BF1" w:rsidRPr="00B724F2">
        <w:rPr>
          <w:rFonts w:ascii="AvantGarde Bk BT" w:eastAsia="Questrial" w:hAnsi="AvantGarde Bk BT" w:cs="Arial"/>
          <w:b/>
          <w:i/>
          <w:color w:val="000000"/>
          <w:sz w:val="22"/>
          <w:szCs w:val="22"/>
        </w:rPr>
        <w:t>azamitla</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XXVI. </w:t>
      </w:r>
      <w:r w:rsidR="00C248CB" w:rsidRPr="00B724F2">
        <w:rPr>
          <w:rFonts w:ascii="AvantGarde Bk BT" w:eastAsia="Questrial" w:hAnsi="AvantGarde Bk BT" w:cs="Arial"/>
          <w:i/>
          <w:color w:val="000000"/>
          <w:sz w:val="22"/>
          <w:szCs w:val="22"/>
        </w:rPr>
        <w:t>Escuela Preparatoria Regional de Puerto Vallarta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a) Módulo El </w:t>
      </w:r>
      <w:proofErr w:type="spellStart"/>
      <w:r w:rsidRPr="00B724F2">
        <w:rPr>
          <w:rFonts w:ascii="AvantGarde Bk BT" w:eastAsia="Questrial" w:hAnsi="AvantGarde Bk BT" w:cs="Arial"/>
          <w:i/>
          <w:color w:val="000000"/>
          <w:sz w:val="22"/>
          <w:szCs w:val="22"/>
        </w:rPr>
        <w:t>Tuito</w:t>
      </w:r>
      <w:proofErr w:type="spellEnd"/>
      <w:r w:rsidRPr="00B724F2">
        <w:rPr>
          <w:rFonts w:ascii="AvantGarde Bk BT" w:eastAsia="Questrial" w:hAnsi="AvantGarde Bk BT" w:cs="Arial"/>
          <w:i/>
          <w:color w:val="000000"/>
          <w:sz w:val="22"/>
          <w:szCs w:val="22"/>
        </w:rPr>
        <w:t xml:space="preserve"> (Puerto Vallarta)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Ixtapa (Puerto Vallarta)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Morelos (Puerto Vallarta)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 Pino Suárez (Puerto Vallarta)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e) Módulo Tomatlán (Puerto Vallarta)</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w:t>
      </w:r>
      <w:r w:rsidR="00C248CB" w:rsidRPr="00B724F2">
        <w:rPr>
          <w:rFonts w:ascii="AvantGarde Bk BT" w:eastAsia="Questrial" w:hAnsi="AvantGarde Bk BT" w:cs="Arial"/>
          <w:i/>
          <w:color w:val="000000"/>
          <w:sz w:val="22"/>
          <w:szCs w:val="22"/>
        </w:rPr>
        <w:t>V</w:t>
      </w:r>
      <w:r w:rsidRPr="00B724F2">
        <w:rPr>
          <w:rFonts w:ascii="AvantGarde Bk BT" w:eastAsia="Questrial" w:hAnsi="AvantGarde Bk BT" w:cs="Arial"/>
          <w:i/>
          <w:color w:val="000000"/>
          <w:sz w:val="22"/>
          <w:szCs w:val="22"/>
        </w:rPr>
        <w:t>II</w:t>
      </w:r>
      <w:r w:rsidR="00C248CB" w:rsidRPr="00B724F2">
        <w:rPr>
          <w:rFonts w:ascii="AvantGarde Bk BT" w:eastAsia="Questrial" w:hAnsi="AvantGarde Bk BT" w:cs="Arial"/>
          <w:i/>
          <w:color w:val="000000"/>
          <w:sz w:val="22"/>
          <w:szCs w:val="22"/>
        </w:rPr>
        <w:t>. Escuela Preparatoria Regional de San Juan de los Lagos</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Teocaltiche (San Juan de los Lagos)</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XXV</w:t>
      </w:r>
      <w:r w:rsidR="00E27687" w:rsidRPr="00B724F2">
        <w:rPr>
          <w:rFonts w:ascii="AvantGarde Bk BT" w:eastAsia="Questrial" w:hAnsi="AvantGarde Bk BT" w:cs="Arial"/>
          <w:i/>
          <w:color w:val="000000"/>
          <w:sz w:val="22"/>
          <w:szCs w:val="22"/>
        </w:rPr>
        <w:t>III</w:t>
      </w:r>
      <w:r w:rsidRPr="00B724F2">
        <w:rPr>
          <w:rFonts w:ascii="AvantGarde Bk BT" w:eastAsia="Questrial" w:hAnsi="AvantGarde Bk BT" w:cs="Arial"/>
          <w:i/>
          <w:color w:val="000000"/>
          <w:sz w:val="22"/>
          <w:szCs w:val="22"/>
        </w:rPr>
        <w:t>. Escuela Preparatoria Regional de San Martín Hidalgo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Buenavista (San Martín Hidalgo)</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w:t>
      </w:r>
      <w:r w:rsidR="00C248CB" w:rsidRPr="00B724F2">
        <w:rPr>
          <w:rFonts w:ascii="AvantGarde Bk BT" w:eastAsia="Questrial" w:hAnsi="AvantGarde Bk BT" w:cs="Arial"/>
          <w:i/>
          <w:color w:val="000000"/>
          <w:sz w:val="22"/>
          <w:szCs w:val="22"/>
        </w:rPr>
        <w:t>I</w:t>
      </w:r>
      <w:r w:rsidRPr="00B724F2">
        <w:rPr>
          <w:rFonts w:ascii="AvantGarde Bk BT" w:eastAsia="Questrial" w:hAnsi="AvantGarde Bk BT" w:cs="Arial"/>
          <w:i/>
          <w:color w:val="000000"/>
          <w:sz w:val="22"/>
          <w:szCs w:val="22"/>
        </w:rPr>
        <w:t>X</w:t>
      </w:r>
      <w:r w:rsidR="00C248CB" w:rsidRPr="00B724F2">
        <w:rPr>
          <w:rFonts w:ascii="AvantGarde Bk BT" w:eastAsia="Questrial" w:hAnsi="AvantGarde Bk BT" w:cs="Arial"/>
          <w:i/>
          <w:color w:val="000000"/>
          <w:sz w:val="22"/>
          <w:szCs w:val="22"/>
        </w:rPr>
        <w:t>. Escuela Preparatoria Regional de San Miguel el Alto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San Julián (San Miguel el Alto)</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w:t>
      </w:r>
      <w:r w:rsidR="00C248CB" w:rsidRPr="00B724F2">
        <w:rPr>
          <w:rFonts w:ascii="AvantGarde Bk BT" w:eastAsia="Questrial" w:hAnsi="AvantGarde Bk BT" w:cs="Arial"/>
          <w:i/>
          <w:color w:val="000000"/>
          <w:sz w:val="22"/>
          <w:szCs w:val="22"/>
        </w:rPr>
        <w:t>. Escuela Preparatoria Regional de Santa Anita</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w:t>
      </w:r>
      <w:r w:rsidR="00C248CB" w:rsidRPr="00B724F2">
        <w:rPr>
          <w:rFonts w:ascii="AvantGarde Bk BT" w:eastAsia="Questrial" w:hAnsi="AvantGarde Bk BT" w:cs="Arial"/>
          <w:i/>
          <w:color w:val="000000"/>
          <w:sz w:val="22"/>
          <w:szCs w:val="22"/>
        </w:rPr>
        <w:t>I. Escuela Preparatoria Regional de Sayula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lastRenderedPageBreak/>
        <w:t xml:space="preserve">a) Módulo </w:t>
      </w:r>
      <w:proofErr w:type="spellStart"/>
      <w:r w:rsidRPr="00B724F2">
        <w:rPr>
          <w:rFonts w:ascii="AvantGarde Bk BT" w:eastAsia="Questrial" w:hAnsi="AvantGarde Bk BT" w:cs="Arial"/>
          <w:i/>
          <w:color w:val="000000"/>
          <w:sz w:val="22"/>
          <w:szCs w:val="22"/>
        </w:rPr>
        <w:t>Amacueca</w:t>
      </w:r>
      <w:proofErr w:type="spellEnd"/>
      <w:r w:rsidRPr="00B724F2">
        <w:rPr>
          <w:rFonts w:ascii="AvantGarde Bk BT" w:eastAsia="Questrial" w:hAnsi="AvantGarde Bk BT" w:cs="Arial"/>
          <w:i/>
          <w:color w:val="000000"/>
          <w:sz w:val="22"/>
          <w:szCs w:val="22"/>
        </w:rPr>
        <w:t xml:space="preserve"> (Sayula)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San Gabriel (Sayula)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Tapalpa (Sayula)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d) Módulo </w:t>
      </w:r>
      <w:proofErr w:type="spellStart"/>
      <w:r w:rsidRPr="00B724F2">
        <w:rPr>
          <w:rFonts w:ascii="AvantGarde Bk BT" w:eastAsia="Questrial" w:hAnsi="AvantGarde Bk BT" w:cs="Arial"/>
          <w:i/>
          <w:color w:val="000000"/>
          <w:sz w:val="22"/>
          <w:szCs w:val="22"/>
        </w:rPr>
        <w:t>Usmajac</w:t>
      </w:r>
      <w:proofErr w:type="spellEnd"/>
      <w:r w:rsidRPr="00B724F2">
        <w:rPr>
          <w:rFonts w:ascii="AvantGarde Bk BT" w:eastAsia="Questrial" w:hAnsi="AvantGarde Bk BT" w:cs="Arial"/>
          <w:i/>
          <w:color w:val="000000"/>
          <w:sz w:val="22"/>
          <w:szCs w:val="22"/>
        </w:rPr>
        <w:t xml:space="preserve"> (Sayula)</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w:t>
      </w:r>
      <w:r w:rsidR="00C248CB" w:rsidRPr="00B724F2">
        <w:rPr>
          <w:rFonts w:ascii="AvantGarde Bk BT" w:eastAsia="Questrial" w:hAnsi="AvantGarde Bk BT" w:cs="Arial"/>
          <w:i/>
          <w:color w:val="000000"/>
          <w:sz w:val="22"/>
          <w:szCs w:val="22"/>
        </w:rPr>
        <w:t>X</w:t>
      </w:r>
      <w:r w:rsidRPr="00B724F2">
        <w:rPr>
          <w:rFonts w:ascii="AvantGarde Bk BT" w:eastAsia="Questrial" w:hAnsi="AvantGarde Bk BT" w:cs="Arial"/>
          <w:i/>
          <w:color w:val="000000"/>
          <w:sz w:val="22"/>
          <w:szCs w:val="22"/>
        </w:rPr>
        <w:t>II</w:t>
      </w:r>
      <w:r w:rsidR="00C248CB" w:rsidRPr="00B724F2">
        <w:rPr>
          <w:rFonts w:ascii="AvantGarde Bk BT" w:eastAsia="Questrial" w:hAnsi="AvantGarde Bk BT" w:cs="Arial"/>
          <w:i/>
          <w:color w:val="000000"/>
          <w:sz w:val="22"/>
          <w:szCs w:val="22"/>
        </w:rPr>
        <w:t>. Escuela Preparatoria Regional de Tala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San Isidro Mazatepec (Tala)</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w:t>
      </w:r>
      <w:r w:rsidR="00E27687" w:rsidRPr="00B724F2">
        <w:rPr>
          <w:rFonts w:ascii="AvantGarde Bk BT" w:eastAsia="Questrial" w:hAnsi="AvantGarde Bk BT" w:cs="Arial"/>
          <w:i/>
          <w:color w:val="000000"/>
          <w:sz w:val="22"/>
          <w:szCs w:val="22"/>
        </w:rPr>
        <w:t>III</w:t>
      </w:r>
      <w:r w:rsidRPr="00B724F2">
        <w:rPr>
          <w:rFonts w:ascii="AvantGarde Bk BT" w:eastAsia="Questrial" w:hAnsi="AvantGarde Bk BT" w:cs="Arial"/>
          <w:i/>
          <w:color w:val="000000"/>
          <w:sz w:val="22"/>
          <w:szCs w:val="22"/>
        </w:rPr>
        <w:t>. Escuela Preparatoria Regional de Tamazula de Gordiano “Dr. Roberto Mendiola</w:t>
      </w:r>
      <w:r w:rsidR="00543E32" w:rsidRPr="00B724F2">
        <w:rPr>
          <w:rFonts w:ascii="AvantGarde Bk BT" w:eastAsia="Questrial" w:hAnsi="AvantGarde Bk BT" w:cs="Arial"/>
          <w:i/>
          <w:color w:val="000000"/>
          <w:sz w:val="22"/>
          <w:szCs w:val="22"/>
        </w:rPr>
        <w:t xml:space="preserve"> </w:t>
      </w:r>
      <w:r w:rsidRPr="00B724F2">
        <w:rPr>
          <w:rFonts w:ascii="AvantGarde Bk BT" w:eastAsia="Questrial" w:hAnsi="AvantGarde Bk BT" w:cs="Arial"/>
          <w:i/>
          <w:color w:val="000000"/>
          <w:sz w:val="22"/>
          <w:szCs w:val="22"/>
        </w:rPr>
        <w:t>Orta”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Contla (Tamazula de Gordiano)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b/>
          <w:i/>
          <w:color w:val="000000"/>
          <w:sz w:val="22"/>
          <w:szCs w:val="22"/>
        </w:rPr>
      </w:pPr>
      <w:r w:rsidRPr="00B724F2">
        <w:rPr>
          <w:rFonts w:ascii="AvantGarde Bk BT" w:eastAsia="Questrial" w:hAnsi="AvantGarde Bk BT" w:cs="Arial"/>
          <w:b/>
          <w:i/>
          <w:color w:val="000000"/>
          <w:sz w:val="22"/>
          <w:szCs w:val="22"/>
        </w:rPr>
        <w:t xml:space="preserve">b) </w:t>
      </w:r>
      <w:r w:rsidR="00D56048" w:rsidRPr="00B724F2">
        <w:rPr>
          <w:rFonts w:ascii="AvantGarde Bk BT" w:eastAsia="Questrial" w:hAnsi="AvantGarde Bk BT" w:cs="Arial"/>
          <w:b/>
          <w:i/>
          <w:color w:val="000000"/>
          <w:sz w:val="22"/>
          <w:szCs w:val="22"/>
        </w:rPr>
        <w:t>Se deroga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c) Módulo </w:t>
      </w:r>
      <w:proofErr w:type="spellStart"/>
      <w:r w:rsidRPr="00B724F2">
        <w:rPr>
          <w:rFonts w:ascii="AvantGarde Bk BT" w:eastAsia="Questrial" w:hAnsi="AvantGarde Bk BT" w:cs="Arial"/>
          <w:i/>
          <w:color w:val="000000"/>
          <w:sz w:val="22"/>
          <w:szCs w:val="22"/>
        </w:rPr>
        <w:t>Quitupan</w:t>
      </w:r>
      <w:proofErr w:type="spellEnd"/>
      <w:r w:rsidRPr="00B724F2">
        <w:rPr>
          <w:rFonts w:ascii="AvantGarde Bk BT" w:eastAsia="Questrial" w:hAnsi="AvantGarde Bk BT" w:cs="Arial"/>
          <w:i/>
          <w:color w:val="000000"/>
          <w:sz w:val="22"/>
          <w:szCs w:val="22"/>
        </w:rPr>
        <w:t xml:space="preserve"> (Tamazula de Gordiano)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 Valle de Juárez (Tamazula de Gordiano)</w:t>
      </w:r>
    </w:p>
    <w:p w:rsidR="00C248CB" w:rsidRPr="00B724F2" w:rsidRDefault="00543E32"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e) </w:t>
      </w:r>
      <w:r w:rsidR="00C248CB" w:rsidRPr="00B724F2">
        <w:rPr>
          <w:rFonts w:ascii="AvantGarde Bk BT" w:eastAsia="Questrial" w:hAnsi="AvantGarde Bk BT" w:cs="Arial"/>
          <w:i/>
          <w:color w:val="000000"/>
          <w:sz w:val="22"/>
          <w:szCs w:val="22"/>
        </w:rPr>
        <w:t>Módulo Lázaro Cárdenas (Tamazula de Gordiano)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f) Módulo Vista Hermosa (Tamazula de Gordiano)</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XXXI</w:t>
      </w:r>
      <w:r w:rsidR="00E27687" w:rsidRPr="00B724F2">
        <w:rPr>
          <w:rFonts w:ascii="AvantGarde Bk BT" w:eastAsia="Questrial" w:hAnsi="AvantGarde Bk BT" w:cs="Arial"/>
          <w:i/>
          <w:color w:val="000000"/>
          <w:sz w:val="22"/>
          <w:szCs w:val="22"/>
        </w:rPr>
        <w:t>V</w:t>
      </w:r>
      <w:r w:rsidRPr="00B724F2">
        <w:rPr>
          <w:rFonts w:ascii="AvantGarde Bk BT" w:eastAsia="Questrial" w:hAnsi="AvantGarde Bk BT" w:cs="Arial"/>
          <w:i/>
          <w:color w:val="000000"/>
          <w:sz w:val="22"/>
          <w:szCs w:val="22"/>
        </w:rPr>
        <w:t xml:space="preserve">. Escuela Preparatoria Regional de </w:t>
      </w:r>
      <w:proofErr w:type="spellStart"/>
      <w:r w:rsidRPr="00B724F2">
        <w:rPr>
          <w:rFonts w:ascii="AvantGarde Bk BT" w:eastAsia="Questrial" w:hAnsi="AvantGarde Bk BT" w:cs="Arial"/>
          <w:i/>
          <w:color w:val="000000"/>
          <w:sz w:val="22"/>
          <w:szCs w:val="22"/>
        </w:rPr>
        <w:t>Tecolotlán</w:t>
      </w:r>
      <w:proofErr w:type="spellEnd"/>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a) Módulo </w:t>
      </w:r>
      <w:proofErr w:type="spellStart"/>
      <w:r w:rsidRPr="00B724F2">
        <w:rPr>
          <w:rFonts w:ascii="AvantGarde Bk BT" w:eastAsia="Questrial" w:hAnsi="AvantGarde Bk BT" w:cs="Arial"/>
          <w:i/>
          <w:color w:val="000000"/>
          <w:sz w:val="22"/>
          <w:szCs w:val="22"/>
        </w:rPr>
        <w:t>Chiquilistlán</w:t>
      </w:r>
      <w:proofErr w:type="spellEnd"/>
      <w:r w:rsidRPr="00B724F2">
        <w:rPr>
          <w:rFonts w:ascii="AvantGarde Bk BT" w:eastAsia="Questrial" w:hAnsi="AvantGarde Bk BT" w:cs="Arial"/>
          <w:i/>
          <w:color w:val="000000"/>
          <w:sz w:val="22"/>
          <w:szCs w:val="22"/>
        </w:rPr>
        <w:t xml:space="preserve"> (</w:t>
      </w:r>
      <w:proofErr w:type="spellStart"/>
      <w:r w:rsidRPr="00B724F2">
        <w:rPr>
          <w:rFonts w:ascii="AvantGarde Bk BT" w:eastAsia="Questrial" w:hAnsi="AvantGarde Bk BT" w:cs="Arial"/>
          <w:i/>
          <w:color w:val="000000"/>
          <w:sz w:val="22"/>
          <w:szCs w:val="22"/>
        </w:rPr>
        <w:t>Tecolotlán</w:t>
      </w:r>
      <w:proofErr w:type="spellEnd"/>
      <w:r w:rsidRPr="00B724F2">
        <w:rPr>
          <w:rFonts w:ascii="AvantGarde Bk BT" w:eastAsia="Questrial" w:hAnsi="AvantGarde Bk BT" w:cs="Arial"/>
          <w:i/>
          <w:color w:val="000000"/>
          <w:sz w:val="22"/>
          <w:szCs w:val="22"/>
        </w:rPr>
        <w:t>)</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b) Módulo </w:t>
      </w:r>
      <w:proofErr w:type="spellStart"/>
      <w:r w:rsidRPr="00B724F2">
        <w:rPr>
          <w:rFonts w:ascii="AvantGarde Bk BT" w:eastAsia="Questrial" w:hAnsi="AvantGarde Bk BT" w:cs="Arial"/>
          <w:i/>
          <w:color w:val="000000"/>
          <w:sz w:val="22"/>
          <w:szCs w:val="22"/>
        </w:rPr>
        <w:t>Juchitlán</w:t>
      </w:r>
      <w:proofErr w:type="spellEnd"/>
      <w:r w:rsidRPr="00B724F2">
        <w:rPr>
          <w:rFonts w:ascii="AvantGarde Bk BT" w:eastAsia="Questrial" w:hAnsi="AvantGarde Bk BT" w:cs="Arial"/>
          <w:i/>
          <w:color w:val="000000"/>
          <w:sz w:val="22"/>
          <w:szCs w:val="22"/>
        </w:rPr>
        <w:t xml:space="preserve"> (</w:t>
      </w:r>
      <w:proofErr w:type="spellStart"/>
      <w:r w:rsidRPr="00B724F2">
        <w:rPr>
          <w:rFonts w:ascii="AvantGarde Bk BT" w:eastAsia="Questrial" w:hAnsi="AvantGarde Bk BT" w:cs="Arial"/>
          <w:i/>
          <w:color w:val="000000"/>
          <w:sz w:val="22"/>
          <w:szCs w:val="22"/>
        </w:rPr>
        <w:t>Tecolotlán</w:t>
      </w:r>
      <w:proofErr w:type="spellEnd"/>
      <w:r w:rsidRPr="00B724F2">
        <w:rPr>
          <w:rFonts w:ascii="AvantGarde Bk BT" w:eastAsia="Questrial" w:hAnsi="AvantGarde Bk BT" w:cs="Arial"/>
          <w:i/>
          <w:color w:val="000000"/>
          <w:sz w:val="22"/>
          <w:szCs w:val="22"/>
        </w:rPr>
        <w:t>)</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c) Módulo </w:t>
      </w:r>
      <w:proofErr w:type="spellStart"/>
      <w:r w:rsidRPr="00B724F2">
        <w:rPr>
          <w:rFonts w:ascii="AvantGarde Bk BT" w:eastAsia="Questrial" w:hAnsi="AvantGarde Bk BT" w:cs="Arial"/>
          <w:i/>
          <w:color w:val="000000"/>
          <w:sz w:val="22"/>
          <w:szCs w:val="22"/>
        </w:rPr>
        <w:t>Soyatlán</w:t>
      </w:r>
      <w:proofErr w:type="spellEnd"/>
      <w:r w:rsidRPr="00B724F2">
        <w:rPr>
          <w:rFonts w:ascii="AvantGarde Bk BT" w:eastAsia="Questrial" w:hAnsi="AvantGarde Bk BT" w:cs="Arial"/>
          <w:i/>
          <w:color w:val="000000"/>
          <w:sz w:val="22"/>
          <w:szCs w:val="22"/>
        </w:rPr>
        <w:t xml:space="preserve"> del Oro (</w:t>
      </w:r>
      <w:proofErr w:type="spellStart"/>
      <w:r w:rsidRPr="00B724F2">
        <w:rPr>
          <w:rFonts w:ascii="AvantGarde Bk BT" w:eastAsia="Questrial" w:hAnsi="AvantGarde Bk BT" w:cs="Arial"/>
          <w:i/>
          <w:color w:val="000000"/>
          <w:sz w:val="22"/>
          <w:szCs w:val="22"/>
        </w:rPr>
        <w:t>Tecolotlán</w:t>
      </w:r>
      <w:proofErr w:type="spellEnd"/>
      <w:r w:rsidRPr="00B724F2">
        <w:rPr>
          <w:rFonts w:ascii="AvantGarde Bk BT" w:eastAsia="Questrial" w:hAnsi="AvantGarde Bk BT" w:cs="Arial"/>
          <w:i/>
          <w:color w:val="000000"/>
          <w:sz w:val="22"/>
          <w:szCs w:val="22"/>
        </w:rPr>
        <w:t>)</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d) Módulo </w:t>
      </w:r>
      <w:proofErr w:type="spellStart"/>
      <w:r w:rsidRPr="00B724F2">
        <w:rPr>
          <w:rFonts w:ascii="AvantGarde Bk BT" w:eastAsia="Questrial" w:hAnsi="AvantGarde Bk BT" w:cs="Arial"/>
          <w:i/>
          <w:color w:val="000000"/>
          <w:sz w:val="22"/>
          <w:szCs w:val="22"/>
        </w:rPr>
        <w:t>Tenamaxtlán</w:t>
      </w:r>
      <w:proofErr w:type="spellEnd"/>
      <w:r w:rsidRPr="00B724F2">
        <w:rPr>
          <w:rFonts w:ascii="AvantGarde Bk BT" w:eastAsia="Questrial" w:hAnsi="AvantGarde Bk BT" w:cs="Arial"/>
          <w:i/>
          <w:color w:val="000000"/>
          <w:sz w:val="22"/>
          <w:szCs w:val="22"/>
        </w:rPr>
        <w:t xml:space="preserve"> (</w:t>
      </w:r>
      <w:proofErr w:type="spellStart"/>
      <w:r w:rsidRPr="00B724F2">
        <w:rPr>
          <w:rFonts w:ascii="AvantGarde Bk BT" w:eastAsia="Questrial" w:hAnsi="AvantGarde Bk BT" w:cs="Arial"/>
          <w:i/>
          <w:color w:val="000000"/>
          <w:sz w:val="22"/>
          <w:szCs w:val="22"/>
        </w:rPr>
        <w:t>Tecolotlán</w:t>
      </w:r>
      <w:proofErr w:type="spellEnd"/>
      <w:r w:rsidRPr="00B724F2">
        <w:rPr>
          <w:rFonts w:ascii="AvantGarde Bk BT" w:eastAsia="Questrial" w:hAnsi="AvantGarde Bk BT" w:cs="Arial"/>
          <w:i/>
          <w:color w:val="000000"/>
          <w:sz w:val="22"/>
          <w:szCs w:val="22"/>
        </w:rPr>
        <w:t>)</w:t>
      </w:r>
    </w:p>
    <w:p w:rsidR="00C248CB" w:rsidRPr="00B724F2" w:rsidRDefault="00E27687"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XXXV</w:t>
      </w:r>
      <w:r w:rsidR="00C248CB" w:rsidRPr="00B724F2">
        <w:rPr>
          <w:rFonts w:ascii="AvantGarde Bk BT" w:eastAsia="Questrial" w:hAnsi="AvantGarde Bk BT" w:cs="Arial"/>
          <w:i/>
          <w:color w:val="000000"/>
          <w:sz w:val="22"/>
          <w:szCs w:val="22"/>
        </w:rPr>
        <w:t>. Escuela Preparatoria Regional de Tepatitlán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Acatic (Tepatitlán)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de Cañadas de Obregón (Tepatitlán)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Valle de Guadalupe (Tepatitlán)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Módulos Yahualica (Tepatitlán)</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w:t>
      </w:r>
      <w:r w:rsidR="00E27687" w:rsidRPr="00B724F2">
        <w:rPr>
          <w:rFonts w:ascii="AvantGarde Bk BT" w:eastAsia="Questrial" w:hAnsi="AvantGarde Bk BT" w:cs="Arial"/>
          <w:i/>
          <w:color w:val="000000"/>
          <w:sz w:val="22"/>
          <w:szCs w:val="22"/>
        </w:rPr>
        <w:t>VI</w:t>
      </w:r>
      <w:r w:rsidRPr="00B724F2">
        <w:rPr>
          <w:rFonts w:ascii="AvantGarde Bk BT" w:eastAsia="Questrial" w:hAnsi="AvantGarde Bk BT" w:cs="Arial"/>
          <w:i/>
          <w:color w:val="000000"/>
          <w:sz w:val="22"/>
          <w:szCs w:val="22"/>
        </w:rPr>
        <w:t>. Escuela Preparatoria Regional de Tequila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Hostotipaquillo (Tequila)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Magdalena (Tequila)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w:t>
      </w:r>
      <w:r w:rsidR="00821367" w:rsidRPr="00B724F2">
        <w:rPr>
          <w:rFonts w:ascii="AvantGarde Bk BT" w:eastAsia="Questrial" w:hAnsi="AvantGarde Bk BT" w:cs="Arial"/>
          <w:i/>
          <w:color w:val="000000"/>
          <w:sz w:val="22"/>
          <w:szCs w:val="22"/>
        </w:rPr>
        <w:t xml:space="preserve"> </w:t>
      </w:r>
      <w:r w:rsidRPr="00B724F2">
        <w:rPr>
          <w:rFonts w:ascii="AvantGarde Bk BT" w:eastAsia="Questrial" w:hAnsi="AvantGarde Bk BT" w:cs="Arial"/>
          <w:i/>
          <w:color w:val="000000"/>
          <w:sz w:val="22"/>
          <w:szCs w:val="22"/>
        </w:rPr>
        <w:t xml:space="preserve">Módulo La Venta de </w:t>
      </w:r>
      <w:proofErr w:type="spellStart"/>
      <w:r w:rsidRPr="00B724F2">
        <w:rPr>
          <w:rFonts w:ascii="AvantGarde Bk BT" w:eastAsia="Questrial" w:hAnsi="AvantGarde Bk BT" w:cs="Arial"/>
          <w:i/>
          <w:color w:val="000000"/>
          <w:sz w:val="22"/>
          <w:szCs w:val="22"/>
        </w:rPr>
        <w:t>Mochitiltic</w:t>
      </w:r>
      <w:proofErr w:type="spellEnd"/>
      <w:r w:rsidRPr="00B724F2">
        <w:rPr>
          <w:rFonts w:ascii="AvantGarde Bk BT" w:eastAsia="Questrial" w:hAnsi="AvantGarde Bk BT" w:cs="Arial"/>
          <w:i/>
          <w:color w:val="000000"/>
          <w:sz w:val="22"/>
          <w:szCs w:val="22"/>
        </w:rPr>
        <w:t xml:space="preserve"> (Tequila)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 San Andrés (Tequila)</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XXXV</w:t>
      </w:r>
      <w:r w:rsidR="00E27687" w:rsidRPr="00B724F2">
        <w:rPr>
          <w:rFonts w:ascii="AvantGarde Bk BT" w:eastAsia="Questrial" w:hAnsi="AvantGarde Bk BT" w:cs="Arial"/>
          <w:i/>
          <w:color w:val="000000"/>
          <w:sz w:val="22"/>
          <w:szCs w:val="22"/>
        </w:rPr>
        <w:t>II</w:t>
      </w:r>
      <w:r w:rsidRPr="00B724F2">
        <w:rPr>
          <w:rFonts w:ascii="AvantGarde Bk BT" w:eastAsia="Questrial" w:hAnsi="AvantGarde Bk BT" w:cs="Arial"/>
          <w:i/>
          <w:color w:val="000000"/>
          <w:sz w:val="22"/>
          <w:szCs w:val="22"/>
        </w:rPr>
        <w:t>. Escuela Preparatoria Regional de Tlajomulco de Zúñiga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Cajititlán (Tlajomulco de Zúñiga)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San Agustín (Tlajomulco de Zúñiga)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w:t>
      </w:r>
      <w:r w:rsidR="00821367" w:rsidRPr="00B724F2">
        <w:rPr>
          <w:rFonts w:ascii="AvantGarde Bk BT" w:eastAsia="Questrial" w:hAnsi="AvantGarde Bk BT" w:cs="Arial"/>
          <w:i/>
          <w:color w:val="000000"/>
          <w:sz w:val="22"/>
          <w:szCs w:val="22"/>
        </w:rPr>
        <w:t xml:space="preserve"> </w:t>
      </w:r>
      <w:r w:rsidRPr="00B724F2">
        <w:rPr>
          <w:rFonts w:ascii="AvantGarde Bk BT" w:eastAsia="Questrial" w:hAnsi="AvantGarde Bk BT" w:cs="Arial"/>
          <w:i/>
          <w:color w:val="000000"/>
          <w:sz w:val="22"/>
          <w:szCs w:val="22"/>
        </w:rPr>
        <w:t>Módulo El Zapote (Tlajomulco de Zúñiga)</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XXXV</w:t>
      </w:r>
      <w:r w:rsidR="00E27687" w:rsidRPr="00B724F2">
        <w:rPr>
          <w:rFonts w:ascii="AvantGarde Bk BT" w:eastAsia="Questrial" w:hAnsi="AvantGarde Bk BT" w:cs="Arial"/>
          <w:i/>
          <w:color w:val="000000"/>
          <w:sz w:val="22"/>
          <w:szCs w:val="22"/>
        </w:rPr>
        <w:t>III</w:t>
      </w:r>
      <w:r w:rsidRPr="00B724F2">
        <w:rPr>
          <w:rFonts w:ascii="AvantGarde Bk BT" w:eastAsia="Questrial" w:hAnsi="AvantGarde Bk BT" w:cs="Arial"/>
          <w:i/>
          <w:color w:val="000000"/>
          <w:sz w:val="22"/>
          <w:szCs w:val="22"/>
        </w:rPr>
        <w:t>. Escuela Preparatoria Regional de Toluquilla</w:t>
      </w:r>
    </w:p>
    <w:p w:rsidR="00C248CB" w:rsidRPr="00B724F2" w:rsidRDefault="00E57340"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XXX</w:t>
      </w:r>
      <w:r w:rsidR="00C248CB" w:rsidRPr="00B724F2">
        <w:rPr>
          <w:rFonts w:ascii="AvantGarde Bk BT" w:eastAsia="Questrial" w:hAnsi="AvantGarde Bk BT" w:cs="Arial"/>
          <w:i/>
          <w:color w:val="000000"/>
          <w:sz w:val="22"/>
          <w:szCs w:val="22"/>
        </w:rPr>
        <w:t>I</w:t>
      </w:r>
      <w:r w:rsidRPr="00B724F2">
        <w:rPr>
          <w:rFonts w:ascii="AvantGarde Bk BT" w:eastAsia="Questrial" w:hAnsi="AvantGarde Bk BT" w:cs="Arial"/>
          <w:i/>
          <w:color w:val="000000"/>
          <w:sz w:val="22"/>
          <w:szCs w:val="22"/>
        </w:rPr>
        <w:t>X</w:t>
      </w:r>
      <w:r w:rsidR="00C248CB" w:rsidRPr="00B724F2">
        <w:rPr>
          <w:rFonts w:ascii="AvantGarde Bk BT" w:eastAsia="Questrial" w:hAnsi="AvantGarde Bk BT" w:cs="Arial"/>
          <w:i/>
          <w:color w:val="000000"/>
          <w:sz w:val="22"/>
          <w:szCs w:val="22"/>
        </w:rPr>
        <w:t>. Escuela Preparatoria Regional de Tuxpan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a) Módulo </w:t>
      </w:r>
      <w:proofErr w:type="spellStart"/>
      <w:r w:rsidRPr="00B724F2">
        <w:rPr>
          <w:rFonts w:ascii="AvantGarde Bk BT" w:eastAsia="Questrial" w:hAnsi="AvantGarde Bk BT" w:cs="Arial"/>
          <w:i/>
          <w:color w:val="000000"/>
          <w:sz w:val="22"/>
          <w:szCs w:val="22"/>
        </w:rPr>
        <w:t>Pihuamo</w:t>
      </w:r>
      <w:proofErr w:type="spellEnd"/>
      <w:r w:rsidRPr="00B724F2">
        <w:rPr>
          <w:rFonts w:ascii="AvantGarde Bk BT" w:eastAsia="Questrial" w:hAnsi="AvantGarde Bk BT" w:cs="Arial"/>
          <w:i/>
          <w:color w:val="000000"/>
          <w:sz w:val="22"/>
          <w:szCs w:val="22"/>
        </w:rPr>
        <w:t xml:space="preserve"> (Tuxpan)</w:t>
      </w:r>
    </w:p>
    <w:p w:rsidR="00C248CB"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Tecalitlán (Tuxpan)</w:t>
      </w:r>
    </w:p>
    <w:p w:rsidR="00782A8C" w:rsidRPr="00B724F2" w:rsidRDefault="00782A8C"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c) Módulo </w:t>
      </w:r>
      <w:proofErr w:type="spellStart"/>
      <w:r w:rsidRPr="00B724F2">
        <w:rPr>
          <w:rFonts w:ascii="AvantGarde Bk BT" w:eastAsia="Questrial" w:hAnsi="AvantGarde Bk BT" w:cs="Arial"/>
          <w:i/>
          <w:color w:val="000000"/>
          <w:sz w:val="22"/>
          <w:szCs w:val="22"/>
        </w:rPr>
        <w:t>Tonila</w:t>
      </w:r>
      <w:proofErr w:type="spellEnd"/>
      <w:r w:rsidRPr="00B724F2">
        <w:rPr>
          <w:rFonts w:ascii="AvantGarde Bk BT" w:eastAsia="Questrial" w:hAnsi="AvantGarde Bk BT" w:cs="Arial"/>
          <w:i/>
          <w:color w:val="000000"/>
          <w:sz w:val="22"/>
          <w:szCs w:val="22"/>
        </w:rPr>
        <w:t xml:space="preserve"> (Tuxpan)</w:t>
      </w:r>
    </w:p>
    <w:p w:rsidR="00C248CB" w:rsidRPr="00B724F2" w:rsidRDefault="00EA566F"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XL</w:t>
      </w:r>
      <w:r w:rsidR="00C248CB" w:rsidRPr="00B724F2">
        <w:rPr>
          <w:rFonts w:ascii="AvantGarde Bk BT" w:eastAsia="Questrial" w:hAnsi="AvantGarde Bk BT" w:cs="Arial"/>
          <w:i/>
          <w:color w:val="000000"/>
          <w:sz w:val="22"/>
          <w:szCs w:val="22"/>
        </w:rPr>
        <w:t>. Escuela Preparatoria Regional de Unión de Tula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Ayutla (Unión de Tula)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Ejutla (Unión de Tula)</w:t>
      </w:r>
    </w:p>
    <w:p w:rsidR="00C248CB" w:rsidRPr="00B724F2" w:rsidRDefault="00EA566F"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XLI</w:t>
      </w:r>
      <w:r w:rsidR="00C248CB" w:rsidRPr="00B724F2">
        <w:rPr>
          <w:rFonts w:ascii="AvantGarde Bk BT" w:eastAsia="Questrial" w:hAnsi="AvantGarde Bk BT" w:cs="Arial"/>
          <w:i/>
          <w:color w:val="000000"/>
          <w:sz w:val="22"/>
          <w:szCs w:val="22"/>
        </w:rPr>
        <w:t>. Escuela Preparatoria Regional de Villa Corona</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Acatlán de Juárez (Villa Corona)</w:t>
      </w:r>
    </w:p>
    <w:p w:rsidR="00C248CB" w:rsidRPr="00B724F2" w:rsidRDefault="00EA566F"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XLII</w:t>
      </w:r>
      <w:r w:rsidR="00C248CB" w:rsidRPr="00B724F2">
        <w:rPr>
          <w:rFonts w:ascii="AvantGarde Bk BT" w:eastAsia="Questrial" w:hAnsi="AvantGarde Bk BT" w:cs="Arial"/>
          <w:i/>
          <w:color w:val="000000"/>
          <w:sz w:val="22"/>
          <w:szCs w:val="22"/>
        </w:rPr>
        <w:t>. Escuela Preparatoria Regional de Zacoalco de Torres</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Atemajac de Brizuela (Zacoalco de Torres)</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b) Módulo </w:t>
      </w:r>
      <w:proofErr w:type="spellStart"/>
      <w:r w:rsidRPr="00B724F2">
        <w:rPr>
          <w:rFonts w:ascii="AvantGarde Bk BT" w:eastAsia="Questrial" w:hAnsi="AvantGarde Bk BT" w:cs="Arial"/>
          <w:i/>
          <w:color w:val="000000"/>
          <w:sz w:val="22"/>
          <w:szCs w:val="22"/>
        </w:rPr>
        <w:t>Teocuitatlán</w:t>
      </w:r>
      <w:proofErr w:type="spellEnd"/>
      <w:r w:rsidRPr="00B724F2">
        <w:rPr>
          <w:rFonts w:ascii="AvantGarde Bk BT" w:eastAsia="Questrial" w:hAnsi="AvantGarde Bk BT" w:cs="Arial"/>
          <w:i/>
          <w:color w:val="000000"/>
          <w:sz w:val="22"/>
          <w:szCs w:val="22"/>
        </w:rPr>
        <w:t xml:space="preserve"> de Corona (Zacoalco de Torres)</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Villa Atoyac (Zacoalco de Torres)</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 Módulo Cítala (Zacoalco de Torres)</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XL</w:t>
      </w:r>
      <w:r w:rsidR="00EA566F" w:rsidRPr="00B724F2">
        <w:rPr>
          <w:rFonts w:ascii="AvantGarde Bk BT" w:eastAsia="Questrial" w:hAnsi="AvantGarde Bk BT" w:cs="Arial"/>
          <w:i/>
          <w:color w:val="000000"/>
          <w:sz w:val="22"/>
          <w:szCs w:val="22"/>
        </w:rPr>
        <w:t>III</w:t>
      </w:r>
      <w:r w:rsidRPr="00B724F2">
        <w:rPr>
          <w:rFonts w:ascii="AvantGarde Bk BT" w:eastAsia="Questrial" w:hAnsi="AvantGarde Bk BT" w:cs="Arial"/>
          <w:i/>
          <w:color w:val="000000"/>
          <w:sz w:val="22"/>
          <w:szCs w:val="22"/>
        </w:rPr>
        <w:t>. Escuela Preparatoria Regional de Zapotiltic</w:t>
      </w:r>
    </w:p>
    <w:p w:rsidR="00C248CB" w:rsidRPr="00B724F2" w:rsidRDefault="00C248CB"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XLI</w:t>
      </w:r>
      <w:r w:rsidR="00EA566F" w:rsidRPr="00B724F2">
        <w:rPr>
          <w:rFonts w:ascii="AvantGarde Bk BT" w:eastAsia="Questrial" w:hAnsi="AvantGarde Bk BT" w:cs="Arial"/>
          <w:i/>
          <w:color w:val="000000"/>
          <w:sz w:val="22"/>
          <w:szCs w:val="22"/>
        </w:rPr>
        <w:t>V</w:t>
      </w:r>
      <w:r w:rsidRPr="00B724F2">
        <w:rPr>
          <w:rFonts w:ascii="AvantGarde Bk BT" w:eastAsia="Questrial" w:hAnsi="AvantGarde Bk BT" w:cs="Arial"/>
          <w:i/>
          <w:color w:val="000000"/>
          <w:sz w:val="22"/>
          <w:szCs w:val="22"/>
        </w:rPr>
        <w:t>. Escuela Preparatoria Regional de Zapotlanejo</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Matatlán (Zapotlanejo)</w:t>
      </w:r>
    </w:p>
    <w:p w:rsidR="00C248CB" w:rsidRPr="00B724F2" w:rsidRDefault="00EA566F"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XLV</w:t>
      </w:r>
      <w:r w:rsidR="00C248CB" w:rsidRPr="00B724F2">
        <w:rPr>
          <w:rFonts w:ascii="AvantGarde Bk BT" w:eastAsia="Questrial" w:hAnsi="AvantGarde Bk BT" w:cs="Arial"/>
          <w:i/>
          <w:color w:val="000000"/>
          <w:sz w:val="22"/>
          <w:szCs w:val="22"/>
        </w:rPr>
        <w:t>. Escuela Regional de Educación Media Superior de Ocotlán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a) Módulo Atequiza (Ocotlán)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b) Módulo Tototlán (Ocotlán)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c) Módulo Zapotlán del Rey (Ocotlán)</w:t>
      </w:r>
    </w:p>
    <w:p w:rsidR="00C248CB" w:rsidRPr="00B724F2" w:rsidRDefault="00C248CB" w:rsidP="00EF1F87">
      <w:pPr>
        <w:pBdr>
          <w:top w:val="nil"/>
          <w:left w:val="nil"/>
          <w:bottom w:val="nil"/>
          <w:right w:val="nil"/>
          <w:between w:val="nil"/>
        </w:pBdr>
        <w:tabs>
          <w:tab w:val="left" w:pos="-720"/>
          <w:tab w:val="left" w:pos="2552"/>
        </w:tabs>
        <w:ind w:left="1134"/>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d)</w:t>
      </w:r>
      <w:r w:rsidR="00821367" w:rsidRPr="00B724F2">
        <w:rPr>
          <w:rFonts w:ascii="AvantGarde Bk BT" w:eastAsia="Questrial" w:hAnsi="AvantGarde Bk BT" w:cs="Arial"/>
          <w:i/>
          <w:color w:val="000000"/>
          <w:sz w:val="22"/>
          <w:szCs w:val="22"/>
        </w:rPr>
        <w:t xml:space="preserve"> </w:t>
      </w:r>
      <w:r w:rsidRPr="00B724F2">
        <w:rPr>
          <w:rFonts w:ascii="AvantGarde Bk BT" w:eastAsia="Questrial" w:hAnsi="AvantGarde Bk BT" w:cs="Arial"/>
          <w:i/>
          <w:color w:val="000000"/>
          <w:sz w:val="22"/>
          <w:szCs w:val="22"/>
        </w:rPr>
        <w:t>Módulo Poncitlán (Ocotlán)</w:t>
      </w:r>
    </w:p>
    <w:p w:rsidR="00C248CB" w:rsidRPr="00B724F2" w:rsidRDefault="00EA566F"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 XLV</w:t>
      </w:r>
      <w:r w:rsidR="00C248CB" w:rsidRPr="00B724F2">
        <w:rPr>
          <w:rFonts w:ascii="AvantGarde Bk BT" w:eastAsia="Questrial" w:hAnsi="AvantGarde Bk BT" w:cs="Arial"/>
          <w:i/>
          <w:color w:val="000000"/>
          <w:sz w:val="22"/>
          <w:szCs w:val="22"/>
        </w:rPr>
        <w:t xml:space="preserve">I. La Escuela de Educación Media Superior </w:t>
      </w:r>
      <w:proofErr w:type="spellStart"/>
      <w:r w:rsidR="00C248CB" w:rsidRPr="00B724F2">
        <w:rPr>
          <w:rFonts w:ascii="AvantGarde Bk BT" w:eastAsia="Questrial" w:hAnsi="AvantGarde Bk BT" w:cs="Arial"/>
          <w:i/>
          <w:color w:val="000000"/>
          <w:sz w:val="22"/>
          <w:szCs w:val="22"/>
        </w:rPr>
        <w:t>Wixárika</w:t>
      </w:r>
      <w:proofErr w:type="spellEnd"/>
      <w:r w:rsidR="00C248CB" w:rsidRPr="00B724F2">
        <w:rPr>
          <w:rFonts w:ascii="AvantGarde Bk BT" w:eastAsia="Questrial" w:hAnsi="AvantGarde Bk BT" w:cs="Arial"/>
          <w:i/>
          <w:color w:val="000000"/>
          <w:sz w:val="22"/>
          <w:szCs w:val="22"/>
        </w:rPr>
        <w:t>.</w:t>
      </w:r>
    </w:p>
    <w:p w:rsidR="00C248CB" w:rsidRPr="00B724F2" w:rsidRDefault="00EA566F"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r w:rsidRPr="00B724F2">
        <w:rPr>
          <w:rFonts w:ascii="AvantGarde Bk BT" w:eastAsia="Questrial" w:hAnsi="AvantGarde Bk BT" w:cs="Arial"/>
          <w:i/>
          <w:color w:val="000000"/>
          <w:sz w:val="22"/>
          <w:szCs w:val="22"/>
        </w:rPr>
        <w:t xml:space="preserve"> XL</w:t>
      </w:r>
      <w:r w:rsidR="00C248CB" w:rsidRPr="00B724F2">
        <w:rPr>
          <w:rFonts w:ascii="AvantGarde Bk BT" w:eastAsia="Questrial" w:hAnsi="AvantGarde Bk BT" w:cs="Arial"/>
          <w:i/>
          <w:color w:val="000000"/>
          <w:sz w:val="22"/>
          <w:szCs w:val="22"/>
        </w:rPr>
        <w:t>V</w:t>
      </w:r>
      <w:r w:rsidRPr="00B724F2">
        <w:rPr>
          <w:rFonts w:ascii="AvantGarde Bk BT" w:eastAsia="Questrial" w:hAnsi="AvantGarde Bk BT" w:cs="Arial"/>
          <w:i/>
          <w:color w:val="000000"/>
          <w:sz w:val="22"/>
          <w:szCs w:val="22"/>
        </w:rPr>
        <w:t>II</w:t>
      </w:r>
      <w:r w:rsidR="00C248CB" w:rsidRPr="00B724F2">
        <w:rPr>
          <w:rFonts w:ascii="AvantGarde Bk BT" w:eastAsia="Questrial" w:hAnsi="AvantGarde Bk BT" w:cs="Arial"/>
          <w:i/>
          <w:color w:val="000000"/>
          <w:sz w:val="22"/>
          <w:szCs w:val="22"/>
        </w:rPr>
        <w:t>. Escuela Preparatoria de San José del Valle de Tlajomulco de Zúñiga.</w:t>
      </w:r>
    </w:p>
    <w:p w:rsidR="007E3F43" w:rsidRPr="00B724F2" w:rsidRDefault="007E3F43" w:rsidP="00EF1F87">
      <w:pPr>
        <w:pBdr>
          <w:top w:val="nil"/>
          <w:left w:val="nil"/>
          <w:bottom w:val="nil"/>
          <w:right w:val="nil"/>
          <w:between w:val="nil"/>
        </w:pBdr>
        <w:tabs>
          <w:tab w:val="left" w:pos="-720"/>
          <w:tab w:val="left" w:pos="2552"/>
        </w:tabs>
        <w:ind w:left="851"/>
        <w:jc w:val="both"/>
        <w:rPr>
          <w:rFonts w:ascii="AvantGarde Bk BT" w:eastAsia="Questrial" w:hAnsi="AvantGarde Bk BT" w:cs="Arial"/>
          <w:i/>
          <w:color w:val="000000"/>
          <w:sz w:val="22"/>
          <w:szCs w:val="22"/>
        </w:rPr>
      </w:pPr>
    </w:p>
    <w:p w:rsidR="00EF1F87" w:rsidRDefault="00EF1F87" w:rsidP="00EF1F87">
      <w:pPr>
        <w:pBdr>
          <w:top w:val="nil"/>
          <w:left w:val="nil"/>
          <w:bottom w:val="nil"/>
          <w:right w:val="nil"/>
          <w:between w:val="nil"/>
        </w:pBdr>
        <w:tabs>
          <w:tab w:val="left" w:pos="-720"/>
          <w:tab w:val="left" w:pos="2552"/>
        </w:tabs>
        <w:ind w:left="720" w:right="-850"/>
        <w:jc w:val="center"/>
        <w:rPr>
          <w:rFonts w:ascii="AvantGarde Bk BT" w:eastAsia="Questrial" w:hAnsi="AvantGarde Bk BT" w:cs="Arial"/>
          <w:b/>
          <w:color w:val="000000"/>
          <w:sz w:val="22"/>
          <w:szCs w:val="22"/>
        </w:rPr>
      </w:pPr>
    </w:p>
    <w:p w:rsidR="00980C38" w:rsidRPr="00B724F2" w:rsidRDefault="0083403D" w:rsidP="00EF1F87">
      <w:pPr>
        <w:pBdr>
          <w:top w:val="nil"/>
          <w:left w:val="nil"/>
          <w:bottom w:val="nil"/>
          <w:right w:val="nil"/>
          <w:between w:val="nil"/>
        </w:pBdr>
        <w:tabs>
          <w:tab w:val="left" w:pos="-720"/>
          <w:tab w:val="left" w:pos="2552"/>
        </w:tabs>
        <w:ind w:left="720" w:right="-850"/>
        <w:jc w:val="center"/>
        <w:rPr>
          <w:rFonts w:ascii="AvantGarde Bk BT" w:eastAsia="Questrial" w:hAnsi="AvantGarde Bk BT" w:cs="Arial"/>
          <w:b/>
          <w:color w:val="000000"/>
          <w:sz w:val="22"/>
          <w:szCs w:val="22"/>
        </w:rPr>
      </w:pPr>
      <w:r w:rsidRPr="00B724F2">
        <w:rPr>
          <w:rFonts w:ascii="AvantGarde Bk BT" w:eastAsia="Questrial" w:hAnsi="AvantGarde Bk BT" w:cs="Arial"/>
          <w:b/>
          <w:color w:val="000000"/>
          <w:sz w:val="22"/>
          <w:szCs w:val="22"/>
        </w:rPr>
        <w:t xml:space="preserve">TRANSITORIOS </w:t>
      </w:r>
    </w:p>
    <w:p w:rsidR="00980C38" w:rsidRPr="00B724F2" w:rsidRDefault="00980C38" w:rsidP="00EF1F87">
      <w:pPr>
        <w:pBdr>
          <w:top w:val="nil"/>
          <w:left w:val="nil"/>
          <w:bottom w:val="nil"/>
          <w:right w:val="nil"/>
          <w:between w:val="nil"/>
        </w:pBdr>
        <w:tabs>
          <w:tab w:val="left" w:pos="-720"/>
          <w:tab w:val="left" w:pos="2552"/>
        </w:tabs>
        <w:ind w:left="720" w:right="-850"/>
        <w:jc w:val="center"/>
        <w:rPr>
          <w:rFonts w:ascii="AvantGarde Bk BT" w:eastAsia="Questrial" w:hAnsi="AvantGarde Bk BT" w:cs="Arial"/>
          <w:b/>
          <w:color w:val="000000"/>
          <w:sz w:val="22"/>
          <w:szCs w:val="22"/>
          <w:highlight w:val="yellow"/>
        </w:rPr>
      </w:pPr>
    </w:p>
    <w:p w:rsidR="00980C38" w:rsidRPr="00782A8C" w:rsidRDefault="0083403D" w:rsidP="00EF1F87">
      <w:pPr>
        <w:pBdr>
          <w:top w:val="nil"/>
          <w:left w:val="nil"/>
          <w:bottom w:val="nil"/>
          <w:right w:val="nil"/>
          <w:between w:val="nil"/>
        </w:pBdr>
        <w:tabs>
          <w:tab w:val="left" w:pos="-720"/>
          <w:tab w:val="left" w:pos="2552"/>
        </w:tabs>
        <w:ind w:left="720" w:right="-850"/>
        <w:jc w:val="both"/>
        <w:rPr>
          <w:rFonts w:ascii="AvantGarde Bk BT" w:eastAsia="Questrial" w:hAnsi="AvantGarde Bk BT" w:cs="Arial"/>
          <w:color w:val="000000"/>
          <w:sz w:val="22"/>
          <w:szCs w:val="22"/>
        </w:rPr>
      </w:pPr>
      <w:r w:rsidRPr="00782A8C">
        <w:rPr>
          <w:rFonts w:ascii="AvantGarde Bk BT" w:eastAsia="Questrial" w:hAnsi="AvantGarde Bk BT" w:cs="Arial"/>
          <w:b/>
          <w:color w:val="000000"/>
          <w:sz w:val="22"/>
          <w:szCs w:val="22"/>
        </w:rPr>
        <w:t xml:space="preserve">Artículo </w:t>
      </w:r>
      <w:r w:rsidRPr="00782A8C">
        <w:rPr>
          <w:rFonts w:ascii="AvantGarde Bk BT" w:eastAsia="Questrial" w:hAnsi="AvantGarde Bk BT" w:cs="Arial"/>
          <w:b/>
          <w:sz w:val="22"/>
          <w:szCs w:val="22"/>
        </w:rPr>
        <w:t>Único</w:t>
      </w:r>
      <w:r w:rsidRPr="00782A8C">
        <w:rPr>
          <w:rFonts w:ascii="AvantGarde Bk BT" w:eastAsia="Questrial" w:hAnsi="AvantGarde Bk BT" w:cs="Arial"/>
          <w:b/>
          <w:color w:val="000000"/>
          <w:sz w:val="22"/>
          <w:szCs w:val="22"/>
        </w:rPr>
        <w:t xml:space="preserve">. </w:t>
      </w:r>
      <w:r w:rsidRPr="00782A8C">
        <w:rPr>
          <w:rFonts w:ascii="AvantGarde Bk BT" w:eastAsia="Questrial" w:hAnsi="AvantGarde Bk BT" w:cs="Arial"/>
          <w:color w:val="000000"/>
          <w:sz w:val="22"/>
          <w:szCs w:val="22"/>
        </w:rPr>
        <w:t xml:space="preserve">La presente modificación entrará en vigor </w:t>
      </w:r>
      <w:r w:rsidR="007E3F43" w:rsidRPr="00782A8C">
        <w:rPr>
          <w:rFonts w:ascii="AvantGarde Bk BT" w:eastAsia="Questrial" w:hAnsi="AvantGarde Bk BT" w:cs="Arial"/>
          <w:sz w:val="22"/>
          <w:szCs w:val="22"/>
        </w:rPr>
        <w:t>al día</w:t>
      </w:r>
      <w:r w:rsidRPr="00782A8C">
        <w:rPr>
          <w:rFonts w:ascii="AvantGarde Bk BT" w:eastAsia="Questrial" w:hAnsi="AvantGarde Bk BT" w:cs="Arial"/>
          <w:sz w:val="22"/>
          <w:szCs w:val="22"/>
        </w:rPr>
        <w:t xml:space="preserve"> </w:t>
      </w:r>
      <w:r w:rsidRPr="00782A8C">
        <w:rPr>
          <w:rFonts w:ascii="AvantGarde Bk BT" w:eastAsia="Questrial" w:hAnsi="AvantGarde Bk BT" w:cs="Arial"/>
          <w:color w:val="000000"/>
          <w:sz w:val="22"/>
          <w:szCs w:val="22"/>
        </w:rPr>
        <w:t>siguiente de su publicación en “La Gaceta de la Universidad de Guadalajara”.</w:t>
      </w:r>
    </w:p>
    <w:p w:rsidR="00980C38" w:rsidRPr="00782A8C" w:rsidRDefault="00980C38" w:rsidP="00EF1F87">
      <w:pPr>
        <w:pBdr>
          <w:top w:val="nil"/>
          <w:left w:val="nil"/>
          <w:bottom w:val="nil"/>
          <w:right w:val="nil"/>
          <w:between w:val="nil"/>
        </w:pBdr>
        <w:tabs>
          <w:tab w:val="left" w:pos="-720"/>
          <w:tab w:val="left" w:pos="2552"/>
        </w:tabs>
        <w:ind w:left="720" w:right="-850"/>
        <w:jc w:val="both"/>
        <w:rPr>
          <w:rFonts w:ascii="AvantGarde Bk BT" w:eastAsia="Questrial" w:hAnsi="AvantGarde Bk BT" w:cs="Arial"/>
          <w:b/>
          <w:color w:val="000000"/>
          <w:sz w:val="22"/>
          <w:szCs w:val="22"/>
        </w:rPr>
      </w:pPr>
    </w:p>
    <w:p w:rsidR="00980C38" w:rsidRPr="00782A8C" w:rsidRDefault="0083403D" w:rsidP="00EF1F87">
      <w:pPr>
        <w:tabs>
          <w:tab w:val="left" w:pos="-720"/>
        </w:tabs>
        <w:ind w:right="-850"/>
        <w:jc w:val="both"/>
        <w:rPr>
          <w:rFonts w:ascii="AvantGarde Bk BT" w:eastAsia="Questrial" w:hAnsi="AvantGarde Bk BT" w:cs="Arial"/>
          <w:sz w:val="22"/>
          <w:szCs w:val="22"/>
        </w:rPr>
      </w:pPr>
      <w:r w:rsidRPr="00782A8C">
        <w:rPr>
          <w:rFonts w:ascii="AvantGarde Bk BT" w:eastAsia="Questrial" w:hAnsi="AvantGarde Bk BT" w:cs="Arial"/>
          <w:b/>
          <w:sz w:val="22"/>
          <w:szCs w:val="22"/>
        </w:rPr>
        <w:t>SEXTO.</w:t>
      </w:r>
      <w:r w:rsidRPr="00782A8C">
        <w:rPr>
          <w:rFonts w:ascii="AvantGarde Bk BT" w:eastAsia="Questrial" w:hAnsi="AvantGarde Bk BT" w:cs="Arial"/>
          <w:sz w:val="22"/>
          <w:szCs w:val="22"/>
        </w:rPr>
        <w:t xml:space="preserve"> Publíquese el presente dictamen en la Gaceta de la Universidad de Guadalajara. </w:t>
      </w:r>
    </w:p>
    <w:p w:rsidR="00980C38" w:rsidRPr="00782A8C" w:rsidRDefault="00980C38" w:rsidP="00EF1F87">
      <w:pPr>
        <w:tabs>
          <w:tab w:val="left" w:pos="-720"/>
        </w:tabs>
        <w:ind w:right="-850"/>
        <w:jc w:val="both"/>
        <w:rPr>
          <w:rFonts w:ascii="AvantGarde Bk BT" w:eastAsia="Questrial" w:hAnsi="AvantGarde Bk BT" w:cs="Arial"/>
          <w:sz w:val="22"/>
          <w:szCs w:val="22"/>
        </w:rPr>
      </w:pPr>
    </w:p>
    <w:p w:rsidR="00980C38" w:rsidRPr="00782A8C" w:rsidRDefault="0083403D" w:rsidP="00EF1F87">
      <w:pPr>
        <w:tabs>
          <w:tab w:val="left" w:pos="-720"/>
        </w:tabs>
        <w:ind w:right="-850"/>
        <w:jc w:val="both"/>
        <w:rPr>
          <w:rFonts w:ascii="AvantGarde Bk BT" w:eastAsia="Questrial" w:hAnsi="AvantGarde Bk BT" w:cs="Arial"/>
          <w:sz w:val="22"/>
          <w:szCs w:val="22"/>
        </w:rPr>
      </w:pPr>
      <w:r w:rsidRPr="00782A8C">
        <w:rPr>
          <w:rFonts w:ascii="AvantGarde Bk BT" w:eastAsia="Questrial" w:hAnsi="AvantGarde Bk BT" w:cs="Arial"/>
          <w:b/>
          <w:sz w:val="22"/>
          <w:szCs w:val="22"/>
        </w:rPr>
        <w:t xml:space="preserve">SÉPTIMO. </w:t>
      </w:r>
      <w:r w:rsidRPr="00782A8C">
        <w:rPr>
          <w:rFonts w:ascii="AvantGarde Bk BT" w:eastAsia="Questrial" w:hAnsi="AvantGarde Bk BT" w:cs="Arial"/>
          <w:sz w:val="22"/>
          <w:szCs w:val="22"/>
        </w:rPr>
        <w:t>El presente dictamen entrará en vigor al día siguiente de su publicación en La Gaceta de la Universidad de Guadalajara,</w:t>
      </w:r>
    </w:p>
    <w:p w:rsidR="00EF1F87" w:rsidRDefault="00EF1F87">
      <w:pPr>
        <w:rPr>
          <w:rFonts w:ascii="AvantGarde Bk BT" w:eastAsia="Questrial" w:hAnsi="AvantGarde Bk BT" w:cs="Arial"/>
          <w:sz w:val="22"/>
          <w:szCs w:val="22"/>
        </w:rPr>
      </w:pPr>
      <w:r>
        <w:rPr>
          <w:rFonts w:ascii="AvantGarde Bk BT" w:eastAsia="Questrial" w:hAnsi="AvantGarde Bk BT" w:cs="Arial"/>
          <w:sz w:val="22"/>
          <w:szCs w:val="22"/>
        </w:rPr>
        <w:br w:type="page"/>
      </w:r>
    </w:p>
    <w:p w:rsidR="00EF1F87" w:rsidRDefault="00EF1F87" w:rsidP="00EF1F87">
      <w:pPr>
        <w:rPr>
          <w:rFonts w:ascii="AvantGarde Bk BT" w:eastAsia="Questrial" w:hAnsi="AvantGarde Bk BT" w:cs="Arial"/>
          <w:sz w:val="22"/>
          <w:szCs w:val="22"/>
        </w:rPr>
      </w:pPr>
    </w:p>
    <w:p w:rsidR="00EF1F87" w:rsidRDefault="00EF1F87" w:rsidP="00EF1F87">
      <w:pPr>
        <w:rPr>
          <w:rFonts w:ascii="AvantGarde Bk BT" w:eastAsia="Questrial" w:hAnsi="AvantGarde Bk BT" w:cs="Arial"/>
          <w:sz w:val="22"/>
          <w:szCs w:val="22"/>
        </w:rPr>
      </w:pPr>
    </w:p>
    <w:p w:rsidR="00980C38" w:rsidRPr="00B724F2" w:rsidRDefault="0083403D" w:rsidP="00EF1F87">
      <w:pPr>
        <w:rPr>
          <w:rFonts w:ascii="AvantGarde Bk BT" w:eastAsia="Questrial" w:hAnsi="AvantGarde Bk BT" w:cs="Arial"/>
          <w:sz w:val="22"/>
          <w:szCs w:val="22"/>
        </w:rPr>
      </w:pPr>
      <w:r w:rsidRPr="00782A8C">
        <w:rPr>
          <w:rFonts w:ascii="AvantGarde Bk BT" w:eastAsia="Questrial" w:hAnsi="AvantGarde Bk BT" w:cs="Arial"/>
          <w:b/>
          <w:sz w:val="22"/>
          <w:szCs w:val="22"/>
        </w:rPr>
        <w:t xml:space="preserve">OCTAVO. </w:t>
      </w:r>
      <w:r w:rsidRPr="00782A8C">
        <w:rPr>
          <w:rFonts w:ascii="AvantGarde Bk BT" w:eastAsia="Questrial" w:hAnsi="AvantGarde Bk BT" w:cs="Arial"/>
          <w:sz w:val="22"/>
          <w:szCs w:val="22"/>
        </w:rPr>
        <w:t>Ejecútese de conformidad con lo dispuesto en la fracción II del artículo 35 de la Ley</w:t>
      </w:r>
      <w:r w:rsidRPr="00B724F2">
        <w:rPr>
          <w:rFonts w:ascii="AvantGarde Bk BT" w:eastAsia="Questrial" w:hAnsi="AvantGarde Bk BT" w:cs="Arial"/>
          <w:sz w:val="22"/>
          <w:szCs w:val="22"/>
        </w:rPr>
        <w:t xml:space="preserve"> Orgánica de la Universidad de Guadalajara.</w:t>
      </w:r>
    </w:p>
    <w:p w:rsidR="00980C38" w:rsidRDefault="00980C38" w:rsidP="00EF1F87">
      <w:pPr>
        <w:tabs>
          <w:tab w:val="left" w:pos="-720"/>
        </w:tabs>
        <w:jc w:val="both"/>
        <w:rPr>
          <w:rFonts w:ascii="AvantGarde Bk BT" w:eastAsia="Questrial" w:hAnsi="AvantGarde Bk BT" w:cs="Arial"/>
          <w:sz w:val="22"/>
          <w:szCs w:val="22"/>
        </w:rPr>
      </w:pPr>
    </w:p>
    <w:p w:rsidR="00C33933" w:rsidRPr="00B724F2" w:rsidRDefault="00C33933" w:rsidP="00EF1F87">
      <w:pPr>
        <w:tabs>
          <w:tab w:val="left" w:pos="-720"/>
        </w:tabs>
        <w:jc w:val="both"/>
        <w:rPr>
          <w:rFonts w:ascii="AvantGarde Bk BT" w:eastAsia="Questrial" w:hAnsi="AvantGarde Bk BT" w:cs="Arial"/>
          <w:sz w:val="22"/>
          <w:szCs w:val="22"/>
        </w:rPr>
      </w:pPr>
    </w:p>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A t e n t a m e n t e</w:t>
      </w:r>
    </w:p>
    <w:p w:rsidR="00980C38" w:rsidRPr="00B724F2" w:rsidRDefault="0083403D" w:rsidP="00EF1F87">
      <w:pPr>
        <w:jc w:val="center"/>
        <w:rPr>
          <w:rFonts w:ascii="AvantGarde Bk BT" w:eastAsia="Questrial" w:hAnsi="AvantGarde Bk BT" w:cs="Arial"/>
          <w:b/>
          <w:sz w:val="22"/>
          <w:szCs w:val="22"/>
        </w:rPr>
      </w:pPr>
      <w:r w:rsidRPr="00B724F2">
        <w:rPr>
          <w:rFonts w:ascii="AvantGarde Bk BT" w:eastAsia="Questrial" w:hAnsi="AvantGarde Bk BT" w:cs="Arial"/>
          <w:b/>
          <w:sz w:val="22"/>
          <w:szCs w:val="22"/>
        </w:rPr>
        <w:t>"PIENSA Y TRABAJA"</w:t>
      </w:r>
    </w:p>
    <w:p w:rsidR="00980C38" w:rsidRPr="00B724F2" w:rsidRDefault="0083403D" w:rsidP="00EF1F87">
      <w:pPr>
        <w:jc w:val="center"/>
        <w:rPr>
          <w:rFonts w:ascii="AvantGarde Bk BT" w:eastAsia="Questrial" w:hAnsi="AvantGarde Bk BT" w:cs="Arial"/>
          <w:b/>
          <w:sz w:val="22"/>
          <w:szCs w:val="22"/>
        </w:rPr>
      </w:pPr>
      <w:r w:rsidRPr="00B724F2">
        <w:rPr>
          <w:rFonts w:ascii="AvantGarde Bk BT" w:eastAsia="Questrial" w:hAnsi="AvantGarde Bk BT" w:cs="Arial"/>
          <w:b/>
          <w:sz w:val="22"/>
          <w:szCs w:val="22"/>
        </w:rPr>
        <w:t>“2023, Año del fomento a la formación integral con una</w:t>
      </w:r>
    </w:p>
    <w:p w:rsidR="00980C38" w:rsidRPr="00B724F2" w:rsidRDefault="0083403D" w:rsidP="00EF1F87">
      <w:pPr>
        <w:jc w:val="center"/>
        <w:rPr>
          <w:rFonts w:ascii="AvantGarde Bk BT" w:eastAsia="Questrial" w:hAnsi="AvantGarde Bk BT" w:cs="Arial"/>
          <w:b/>
          <w:sz w:val="22"/>
          <w:szCs w:val="22"/>
        </w:rPr>
      </w:pPr>
      <w:r w:rsidRPr="00B724F2">
        <w:rPr>
          <w:rFonts w:ascii="AvantGarde Bk BT" w:eastAsia="Questrial" w:hAnsi="AvantGarde Bk BT" w:cs="Arial"/>
          <w:b/>
          <w:sz w:val="22"/>
          <w:szCs w:val="22"/>
        </w:rPr>
        <w:t>Red de Centros y Sistemas Multitemáticos”</w:t>
      </w:r>
    </w:p>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 xml:space="preserve">Guadalajara, Jal., </w:t>
      </w:r>
      <w:r w:rsidR="00782A8C">
        <w:rPr>
          <w:rFonts w:ascii="AvantGarde Bk BT" w:eastAsia="Questrial" w:hAnsi="AvantGarde Bk BT" w:cs="Arial"/>
          <w:sz w:val="22"/>
          <w:szCs w:val="22"/>
        </w:rPr>
        <w:t xml:space="preserve">24 </w:t>
      </w:r>
      <w:r w:rsidRPr="00B724F2">
        <w:rPr>
          <w:rFonts w:ascii="AvantGarde Bk BT" w:eastAsia="Questrial" w:hAnsi="AvantGarde Bk BT" w:cs="Arial"/>
          <w:sz w:val="22"/>
          <w:szCs w:val="22"/>
        </w:rPr>
        <w:t xml:space="preserve">de </w:t>
      </w:r>
      <w:r w:rsidR="00782A8C">
        <w:rPr>
          <w:rFonts w:ascii="AvantGarde Bk BT" w:eastAsia="Questrial" w:hAnsi="AvantGarde Bk BT" w:cs="Arial"/>
          <w:sz w:val="22"/>
          <w:szCs w:val="22"/>
        </w:rPr>
        <w:t>marzo</w:t>
      </w:r>
      <w:r w:rsidRPr="00B724F2">
        <w:rPr>
          <w:rFonts w:ascii="AvantGarde Bk BT" w:eastAsia="Questrial" w:hAnsi="AvantGarde Bk BT" w:cs="Arial"/>
          <w:sz w:val="22"/>
          <w:szCs w:val="22"/>
        </w:rPr>
        <w:t xml:space="preserve"> de 2023</w:t>
      </w:r>
    </w:p>
    <w:p w:rsidR="00782A8C"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Comisiones Permanentes de Educación, Hacienda y Normatividad</w:t>
      </w:r>
    </w:p>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del Consejo General Universitario</w:t>
      </w:r>
    </w:p>
    <w:p w:rsidR="00980C38" w:rsidRDefault="00980C38" w:rsidP="00EF1F87">
      <w:pPr>
        <w:jc w:val="center"/>
        <w:rPr>
          <w:rFonts w:ascii="AvantGarde Bk BT" w:eastAsia="Questrial" w:hAnsi="AvantGarde Bk BT" w:cs="Arial"/>
          <w:b/>
          <w:sz w:val="22"/>
          <w:szCs w:val="22"/>
        </w:rPr>
      </w:pPr>
    </w:p>
    <w:p w:rsidR="00782A8C" w:rsidRPr="00B724F2" w:rsidRDefault="00782A8C" w:rsidP="00EF1F87">
      <w:pPr>
        <w:jc w:val="center"/>
        <w:rPr>
          <w:rFonts w:ascii="AvantGarde Bk BT" w:eastAsia="Questrial" w:hAnsi="AvantGarde Bk BT" w:cs="Arial"/>
          <w:b/>
          <w:sz w:val="22"/>
          <w:szCs w:val="22"/>
        </w:rPr>
      </w:pPr>
    </w:p>
    <w:p w:rsidR="00980C38" w:rsidRPr="00B724F2" w:rsidRDefault="00980C38" w:rsidP="00EF1F87">
      <w:pPr>
        <w:jc w:val="center"/>
        <w:rPr>
          <w:rFonts w:ascii="AvantGarde Bk BT" w:eastAsia="Questrial" w:hAnsi="AvantGarde Bk BT" w:cs="Arial"/>
          <w:b/>
          <w:sz w:val="22"/>
          <w:szCs w:val="22"/>
        </w:rPr>
      </w:pPr>
    </w:p>
    <w:p w:rsidR="00980C38" w:rsidRPr="00B724F2" w:rsidRDefault="0083403D" w:rsidP="00EF1F87">
      <w:pPr>
        <w:jc w:val="center"/>
        <w:rPr>
          <w:rFonts w:ascii="AvantGarde Bk BT" w:eastAsia="Questrial" w:hAnsi="AvantGarde Bk BT" w:cs="Arial"/>
          <w:b/>
          <w:sz w:val="22"/>
          <w:szCs w:val="22"/>
        </w:rPr>
      </w:pPr>
      <w:r w:rsidRPr="00B724F2">
        <w:rPr>
          <w:rFonts w:ascii="AvantGarde Bk BT" w:eastAsia="Questrial" w:hAnsi="AvantGarde Bk BT" w:cs="Arial"/>
          <w:b/>
          <w:sz w:val="22"/>
          <w:szCs w:val="22"/>
        </w:rPr>
        <w:t>Dr. Ricardo Villanueva Lomelí</w:t>
      </w:r>
    </w:p>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Presidente</w:t>
      </w:r>
    </w:p>
    <w:p w:rsidR="00980C38" w:rsidRDefault="00980C38" w:rsidP="00EF1F87">
      <w:pPr>
        <w:jc w:val="center"/>
        <w:rPr>
          <w:rFonts w:ascii="AvantGarde Bk BT" w:eastAsia="Questrial" w:hAnsi="AvantGarde Bk BT" w:cs="Arial"/>
          <w:sz w:val="22"/>
          <w:szCs w:val="22"/>
        </w:rPr>
      </w:pPr>
    </w:p>
    <w:p w:rsidR="00C33933" w:rsidRPr="00B724F2" w:rsidRDefault="00C33933" w:rsidP="00EF1F87">
      <w:pPr>
        <w:jc w:val="center"/>
        <w:rPr>
          <w:rFonts w:ascii="AvantGarde Bk BT" w:eastAsia="Questrial" w:hAnsi="AvantGarde Bk BT" w:cs="Arial"/>
          <w:sz w:val="22"/>
          <w:szCs w:val="22"/>
        </w:rPr>
      </w:pPr>
    </w:p>
    <w:p w:rsidR="00980C38" w:rsidRPr="00B724F2" w:rsidRDefault="00980C38" w:rsidP="00EF1F87">
      <w:pPr>
        <w:jc w:val="center"/>
        <w:rPr>
          <w:rFonts w:ascii="AvantGarde Bk BT" w:eastAsia="Questrial" w:hAnsi="AvantGarde Bk BT" w:cs="Arial"/>
          <w:sz w:val="22"/>
          <w:szCs w:val="22"/>
        </w:rPr>
      </w:pPr>
    </w:p>
    <w:tbl>
      <w:tblPr>
        <w:tblStyle w:val="ab"/>
        <w:tblW w:w="9390" w:type="dxa"/>
        <w:tblInd w:w="108" w:type="dxa"/>
        <w:tblLayout w:type="fixed"/>
        <w:tblLook w:val="0400" w:firstRow="0" w:lastRow="0" w:firstColumn="0" w:lastColumn="0" w:noHBand="0" w:noVBand="1"/>
      </w:tblPr>
      <w:tblGrid>
        <w:gridCol w:w="3130"/>
        <w:gridCol w:w="3130"/>
        <w:gridCol w:w="3130"/>
      </w:tblGrid>
      <w:tr w:rsidR="00980C38" w:rsidRPr="00B724F2" w:rsidTr="00782A8C">
        <w:trPr>
          <w:trHeight w:val="631"/>
        </w:trPr>
        <w:tc>
          <w:tcPr>
            <w:tcW w:w="3130" w:type="dxa"/>
            <w:tcMar>
              <w:top w:w="0" w:type="dxa"/>
              <w:left w:w="108" w:type="dxa"/>
              <w:bottom w:w="0" w:type="dxa"/>
              <w:right w:w="108" w:type="dxa"/>
            </w:tcMar>
            <w:vAlign w:val="center"/>
          </w:tcPr>
          <w:p w:rsidR="00782A8C" w:rsidRPr="00B724F2" w:rsidRDefault="00782A8C"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Mtra. Karla Alejandrina Planter Pérez</w:t>
            </w:r>
          </w:p>
          <w:p w:rsidR="00980C38" w:rsidRPr="00B724F2" w:rsidRDefault="00980C38" w:rsidP="00EF1F87">
            <w:pPr>
              <w:jc w:val="center"/>
              <w:rPr>
                <w:rFonts w:ascii="AvantGarde Bk BT" w:eastAsia="Questrial" w:hAnsi="AvantGarde Bk BT" w:cs="Arial"/>
                <w:sz w:val="22"/>
                <w:szCs w:val="22"/>
              </w:rPr>
            </w:pPr>
          </w:p>
          <w:p w:rsidR="00980C38" w:rsidRPr="00B724F2" w:rsidRDefault="00980C38" w:rsidP="00EF1F87">
            <w:pPr>
              <w:jc w:val="center"/>
              <w:rPr>
                <w:rFonts w:ascii="AvantGarde Bk BT" w:eastAsia="Questrial" w:hAnsi="AvantGarde Bk BT" w:cs="Arial"/>
                <w:sz w:val="22"/>
                <w:szCs w:val="22"/>
              </w:rPr>
            </w:pPr>
          </w:p>
        </w:tc>
        <w:tc>
          <w:tcPr>
            <w:tcW w:w="3130" w:type="dxa"/>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Dra. Irma Leticia Leal Moya</w:t>
            </w:r>
          </w:p>
          <w:p w:rsidR="00980C38" w:rsidRPr="00B724F2" w:rsidRDefault="00980C38" w:rsidP="00EF1F87">
            <w:pPr>
              <w:jc w:val="center"/>
              <w:rPr>
                <w:rFonts w:ascii="AvantGarde Bk BT" w:eastAsia="Questrial" w:hAnsi="AvantGarde Bk BT" w:cs="Arial"/>
                <w:sz w:val="22"/>
                <w:szCs w:val="22"/>
              </w:rPr>
            </w:pPr>
          </w:p>
          <w:p w:rsidR="00980C38" w:rsidRPr="00B724F2" w:rsidRDefault="00980C38" w:rsidP="00EF1F87">
            <w:pPr>
              <w:ind w:left="142" w:hanging="15"/>
              <w:jc w:val="center"/>
              <w:rPr>
                <w:rFonts w:ascii="AvantGarde Bk BT" w:eastAsia="Questrial" w:hAnsi="AvantGarde Bk BT" w:cs="Arial"/>
                <w:sz w:val="22"/>
                <w:szCs w:val="22"/>
              </w:rPr>
            </w:pPr>
          </w:p>
        </w:tc>
        <w:tc>
          <w:tcPr>
            <w:tcW w:w="3130" w:type="dxa"/>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Dr. Salvador Mena Munguía</w:t>
            </w:r>
          </w:p>
        </w:tc>
      </w:tr>
      <w:tr w:rsidR="00980C38" w:rsidRPr="00B724F2" w:rsidTr="00782A8C">
        <w:trPr>
          <w:trHeight w:val="778"/>
        </w:trPr>
        <w:tc>
          <w:tcPr>
            <w:tcW w:w="3130" w:type="dxa"/>
          </w:tcPr>
          <w:p w:rsidR="00782A8C" w:rsidRPr="00B724F2" w:rsidRDefault="00782A8C"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 xml:space="preserve">Dr. Juan Manuel Durán </w:t>
            </w:r>
            <w:r w:rsidRPr="00B724F2">
              <w:rPr>
                <w:rFonts w:ascii="AvantGarde Bk BT" w:eastAsia="Questrial" w:hAnsi="AvantGarde Bk BT" w:cs="Arial"/>
                <w:sz w:val="22"/>
                <w:szCs w:val="22"/>
              </w:rPr>
              <w:t>Juárez</w:t>
            </w:r>
          </w:p>
          <w:p w:rsidR="00980C38" w:rsidRPr="00B724F2" w:rsidRDefault="00980C38" w:rsidP="00EF1F87">
            <w:pPr>
              <w:jc w:val="center"/>
              <w:rPr>
                <w:rFonts w:ascii="AvantGarde Bk BT" w:eastAsia="Questrial" w:hAnsi="AvantGarde Bk BT" w:cs="Arial"/>
                <w:sz w:val="22"/>
                <w:szCs w:val="22"/>
              </w:rPr>
            </w:pPr>
          </w:p>
          <w:p w:rsidR="00980C38" w:rsidRPr="00B724F2" w:rsidRDefault="00980C38" w:rsidP="00EF1F87">
            <w:pPr>
              <w:jc w:val="center"/>
              <w:rPr>
                <w:rFonts w:ascii="AvantGarde Bk BT" w:eastAsia="Questrial" w:hAnsi="AvantGarde Bk BT" w:cs="Arial"/>
                <w:sz w:val="22"/>
                <w:szCs w:val="22"/>
              </w:rPr>
            </w:pPr>
          </w:p>
          <w:p w:rsidR="00980C38" w:rsidRPr="00B724F2" w:rsidRDefault="00980C38" w:rsidP="00EF1F87">
            <w:pPr>
              <w:jc w:val="center"/>
              <w:rPr>
                <w:rFonts w:ascii="AvantGarde Bk BT" w:eastAsia="Questrial" w:hAnsi="AvantGarde Bk BT" w:cs="Arial"/>
                <w:sz w:val="22"/>
                <w:szCs w:val="22"/>
              </w:rPr>
            </w:pPr>
          </w:p>
        </w:tc>
        <w:tc>
          <w:tcPr>
            <w:tcW w:w="3130" w:type="dxa"/>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Mtro. Luis Gustavo Padilla Montes</w:t>
            </w:r>
          </w:p>
          <w:p w:rsidR="00980C38" w:rsidRPr="00B724F2" w:rsidRDefault="00980C38" w:rsidP="00EF1F87">
            <w:pPr>
              <w:ind w:left="142"/>
              <w:jc w:val="center"/>
              <w:rPr>
                <w:rFonts w:ascii="AvantGarde Bk BT" w:eastAsia="Questrial" w:hAnsi="AvantGarde Bk BT" w:cs="Arial"/>
                <w:sz w:val="22"/>
                <w:szCs w:val="22"/>
              </w:rPr>
            </w:pPr>
          </w:p>
          <w:p w:rsidR="00980C38" w:rsidRPr="00B724F2" w:rsidRDefault="00980C38" w:rsidP="00EF1F87">
            <w:pPr>
              <w:ind w:left="142"/>
              <w:jc w:val="center"/>
              <w:rPr>
                <w:rFonts w:ascii="AvantGarde Bk BT" w:eastAsia="Questrial" w:hAnsi="AvantGarde Bk BT" w:cs="Arial"/>
                <w:sz w:val="22"/>
                <w:szCs w:val="22"/>
              </w:rPr>
            </w:pPr>
          </w:p>
        </w:tc>
        <w:tc>
          <w:tcPr>
            <w:tcW w:w="3130" w:type="dxa"/>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Dr. Carlos Ramiro Ruíz Moreno</w:t>
            </w:r>
          </w:p>
        </w:tc>
      </w:tr>
      <w:tr w:rsidR="00980C38" w:rsidRPr="00B724F2" w:rsidTr="00782A8C">
        <w:trPr>
          <w:trHeight w:val="778"/>
        </w:trPr>
        <w:tc>
          <w:tcPr>
            <w:tcW w:w="3130" w:type="dxa"/>
            <w:vAlign w:val="center"/>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Dr. Jaime Federico Andrade Villanueva</w:t>
            </w:r>
          </w:p>
          <w:p w:rsidR="00980C38" w:rsidRPr="00B724F2" w:rsidRDefault="00980C38" w:rsidP="00EF1F87">
            <w:pPr>
              <w:ind w:left="157"/>
              <w:jc w:val="center"/>
              <w:rPr>
                <w:rFonts w:ascii="AvantGarde Bk BT" w:eastAsia="Questrial" w:hAnsi="AvantGarde Bk BT" w:cs="Arial"/>
                <w:sz w:val="22"/>
                <w:szCs w:val="22"/>
              </w:rPr>
            </w:pPr>
          </w:p>
          <w:p w:rsidR="00980C38" w:rsidRDefault="00980C38" w:rsidP="00EF1F87">
            <w:pPr>
              <w:ind w:left="157"/>
              <w:jc w:val="center"/>
              <w:rPr>
                <w:rFonts w:ascii="AvantGarde Bk BT" w:eastAsia="Questrial" w:hAnsi="AvantGarde Bk BT" w:cs="Arial"/>
                <w:sz w:val="22"/>
                <w:szCs w:val="22"/>
              </w:rPr>
            </w:pPr>
          </w:p>
          <w:p w:rsidR="00782A8C" w:rsidRPr="00B724F2" w:rsidRDefault="00782A8C" w:rsidP="00EF1F87">
            <w:pPr>
              <w:ind w:left="157"/>
              <w:jc w:val="center"/>
              <w:rPr>
                <w:rFonts w:ascii="AvantGarde Bk BT" w:eastAsia="Questrial" w:hAnsi="AvantGarde Bk BT" w:cs="Arial"/>
                <w:sz w:val="22"/>
                <w:szCs w:val="22"/>
              </w:rPr>
            </w:pPr>
          </w:p>
        </w:tc>
        <w:tc>
          <w:tcPr>
            <w:tcW w:w="3130" w:type="dxa"/>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Mtro. Jesús Palafox Yáñez</w:t>
            </w:r>
          </w:p>
          <w:p w:rsidR="00980C38" w:rsidRPr="00B724F2" w:rsidRDefault="00980C38" w:rsidP="00EF1F87">
            <w:pPr>
              <w:ind w:left="142"/>
              <w:jc w:val="center"/>
              <w:rPr>
                <w:rFonts w:ascii="AvantGarde Bk BT" w:eastAsia="Questrial" w:hAnsi="AvantGarde Bk BT" w:cs="Arial"/>
                <w:sz w:val="22"/>
                <w:szCs w:val="22"/>
              </w:rPr>
            </w:pPr>
          </w:p>
        </w:tc>
        <w:tc>
          <w:tcPr>
            <w:tcW w:w="3130" w:type="dxa"/>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Mtra. Claudia Karina Castellanos Gutiérrez</w:t>
            </w:r>
          </w:p>
        </w:tc>
      </w:tr>
      <w:tr w:rsidR="00980C38" w:rsidRPr="00B724F2" w:rsidTr="00782A8C">
        <w:trPr>
          <w:trHeight w:val="707"/>
        </w:trPr>
        <w:tc>
          <w:tcPr>
            <w:tcW w:w="3130" w:type="dxa"/>
            <w:vAlign w:val="center"/>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C. Iván Tenorio Alanís</w:t>
            </w:r>
          </w:p>
          <w:p w:rsidR="00980C38" w:rsidRPr="00B724F2" w:rsidRDefault="00980C38" w:rsidP="00EF1F87">
            <w:pPr>
              <w:jc w:val="center"/>
              <w:rPr>
                <w:rFonts w:ascii="AvantGarde Bk BT" w:eastAsia="Questrial" w:hAnsi="AvantGarde Bk BT" w:cs="Arial"/>
                <w:sz w:val="22"/>
                <w:szCs w:val="22"/>
              </w:rPr>
            </w:pPr>
          </w:p>
          <w:p w:rsidR="00980C38" w:rsidRPr="00B724F2" w:rsidRDefault="00980C38" w:rsidP="00EF1F87">
            <w:pPr>
              <w:jc w:val="center"/>
              <w:rPr>
                <w:rFonts w:ascii="AvantGarde Bk BT" w:eastAsia="Questrial" w:hAnsi="AvantGarde Bk BT" w:cs="Arial"/>
                <w:sz w:val="22"/>
                <w:szCs w:val="22"/>
              </w:rPr>
            </w:pPr>
          </w:p>
        </w:tc>
        <w:tc>
          <w:tcPr>
            <w:tcW w:w="3130" w:type="dxa"/>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C. Zoé Elizabeth García Romero</w:t>
            </w:r>
          </w:p>
        </w:tc>
        <w:tc>
          <w:tcPr>
            <w:tcW w:w="3130" w:type="dxa"/>
          </w:tcPr>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 xml:space="preserve">C. Denisse Elizabeth </w:t>
            </w:r>
            <w:r w:rsidR="00782A8C" w:rsidRPr="00B724F2">
              <w:rPr>
                <w:rFonts w:ascii="AvantGarde Bk BT" w:eastAsia="Questrial" w:hAnsi="AvantGarde Bk BT" w:cs="Arial"/>
                <w:sz w:val="22"/>
                <w:szCs w:val="22"/>
              </w:rPr>
              <w:t>Piñón</w:t>
            </w:r>
            <w:r w:rsidRPr="00B724F2">
              <w:rPr>
                <w:rFonts w:ascii="AvantGarde Bk BT" w:eastAsia="Questrial" w:hAnsi="AvantGarde Bk BT" w:cs="Arial"/>
                <w:sz w:val="22"/>
                <w:szCs w:val="22"/>
              </w:rPr>
              <w:t xml:space="preserve"> Ortega</w:t>
            </w:r>
          </w:p>
        </w:tc>
      </w:tr>
    </w:tbl>
    <w:p w:rsidR="00980C38" w:rsidRPr="00B724F2" w:rsidRDefault="00980C38" w:rsidP="00EF1F87">
      <w:pPr>
        <w:jc w:val="center"/>
        <w:rPr>
          <w:rFonts w:ascii="AvantGarde Bk BT" w:eastAsia="Questrial" w:hAnsi="AvantGarde Bk BT" w:cs="Arial"/>
          <w:b/>
          <w:sz w:val="22"/>
          <w:szCs w:val="22"/>
        </w:rPr>
      </w:pPr>
    </w:p>
    <w:p w:rsidR="00980C38" w:rsidRPr="00B724F2" w:rsidRDefault="0083403D" w:rsidP="00EF1F87">
      <w:pPr>
        <w:jc w:val="center"/>
        <w:rPr>
          <w:rFonts w:ascii="AvantGarde Bk BT" w:eastAsia="Questrial" w:hAnsi="AvantGarde Bk BT" w:cs="Arial"/>
          <w:b/>
          <w:sz w:val="22"/>
          <w:szCs w:val="22"/>
        </w:rPr>
      </w:pPr>
      <w:r w:rsidRPr="00B724F2">
        <w:rPr>
          <w:rFonts w:ascii="AvantGarde Bk BT" w:eastAsia="Questrial" w:hAnsi="AvantGarde Bk BT" w:cs="Arial"/>
          <w:b/>
          <w:sz w:val="22"/>
          <w:szCs w:val="22"/>
        </w:rPr>
        <w:t>Mtro. Guillermo Arturo Gómez Mata</w:t>
      </w:r>
    </w:p>
    <w:p w:rsidR="00980C38" w:rsidRPr="00B724F2" w:rsidRDefault="0083403D" w:rsidP="00EF1F87">
      <w:pPr>
        <w:jc w:val="center"/>
        <w:rPr>
          <w:rFonts w:ascii="AvantGarde Bk BT" w:eastAsia="Questrial" w:hAnsi="AvantGarde Bk BT" w:cs="Arial"/>
          <w:sz w:val="22"/>
          <w:szCs w:val="22"/>
        </w:rPr>
      </w:pPr>
      <w:r w:rsidRPr="00B724F2">
        <w:rPr>
          <w:rFonts w:ascii="AvantGarde Bk BT" w:eastAsia="Questrial" w:hAnsi="AvantGarde Bk BT" w:cs="Arial"/>
          <w:sz w:val="22"/>
          <w:szCs w:val="22"/>
        </w:rPr>
        <w:t>Secretario de Actas y Acuerdos</w:t>
      </w:r>
    </w:p>
    <w:sectPr w:rsidR="00980C38" w:rsidRPr="00B724F2">
      <w:headerReference w:type="default" r:id="rId8"/>
      <w:footerReference w:type="default" r:id="rId9"/>
      <w:pgSz w:w="12240" w:h="15840"/>
      <w:pgMar w:top="2659" w:right="1892" w:bottom="1417" w:left="1700" w:header="708" w:footer="39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FE" w:rsidRDefault="004E2FFE">
      <w:r>
        <w:separator/>
      </w:r>
    </w:p>
  </w:endnote>
  <w:endnote w:type="continuationSeparator" w:id="0">
    <w:p w:rsidR="004E2FFE" w:rsidRDefault="004E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vantGarde Bk BT">
    <w:altName w:val="Century Gothic"/>
    <w:panose1 w:val="020B0402020202020204"/>
    <w:charset w:val="00"/>
    <w:family w:val="swiss"/>
    <w:pitch w:val="variable"/>
    <w:sig w:usb0="00000087" w:usb1="00000000" w:usb2="00000000" w:usb3="00000000" w:csb0="0000001B" w:csb1="00000000"/>
  </w:font>
  <w:font w:name="Questrial">
    <w:altName w:val="Times New Roman"/>
    <w:charset w:val="00"/>
    <w:family w:val="auto"/>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FFE" w:rsidRDefault="004E2FFE">
    <w:pPr>
      <w:pBdr>
        <w:top w:val="nil"/>
        <w:left w:val="nil"/>
        <w:bottom w:val="nil"/>
        <w:right w:val="nil"/>
        <w:between w:val="nil"/>
      </w:pBdr>
      <w:tabs>
        <w:tab w:val="center" w:pos="4419"/>
        <w:tab w:val="right" w:pos="8838"/>
      </w:tabs>
      <w:spacing w:line="276" w:lineRule="auto"/>
      <w:jc w:val="center"/>
      <w:rPr>
        <w:rFonts w:ascii="Times New Roman" w:hAnsi="Times New Roman"/>
        <w:color w:val="000000"/>
        <w:sz w:val="17"/>
        <w:szCs w:val="17"/>
      </w:rPr>
    </w:pPr>
    <w:r>
      <w:rPr>
        <w:rFonts w:ascii="Questrial" w:eastAsia="Questrial" w:hAnsi="Questrial" w:cs="Questrial"/>
        <w:color w:val="000000"/>
        <w:sz w:val="14"/>
        <w:szCs w:val="14"/>
      </w:rPr>
      <w:t xml:space="preserve">Página </w:t>
    </w:r>
    <w:r>
      <w:rPr>
        <w:rFonts w:ascii="Questrial" w:eastAsia="Questrial" w:hAnsi="Questrial" w:cs="Questrial"/>
        <w:color w:val="000000"/>
        <w:sz w:val="14"/>
        <w:szCs w:val="14"/>
      </w:rPr>
      <w:fldChar w:fldCharType="begin"/>
    </w:r>
    <w:r>
      <w:rPr>
        <w:rFonts w:ascii="Questrial" w:eastAsia="Questrial" w:hAnsi="Questrial" w:cs="Questrial"/>
        <w:color w:val="000000"/>
        <w:sz w:val="14"/>
        <w:szCs w:val="14"/>
      </w:rPr>
      <w:instrText>PAGE</w:instrText>
    </w:r>
    <w:r>
      <w:rPr>
        <w:rFonts w:ascii="Questrial" w:eastAsia="Questrial" w:hAnsi="Questrial" w:cs="Questrial"/>
        <w:color w:val="000000"/>
        <w:sz w:val="14"/>
        <w:szCs w:val="14"/>
      </w:rPr>
      <w:fldChar w:fldCharType="separate"/>
    </w:r>
    <w:r>
      <w:rPr>
        <w:rFonts w:ascii="Questrial" w:eastAsia="Questrial" w:hAnsi="Questrial" w:cs="Questrial"/>
        <w:noProof/>
        <w:color w:val="000000"/>
        <w:sz w:val="14"/>
        <w:szCs w:val="14"/>
      </w:rPr>
      <w:t>19</w:t>
    </w:r>
    <w:r>
      <w:rPr>
        <w:rFonts w:ascii="Questrial" w:eastAsia="Questrial" w:hAnsi="Questrial" w:cs="Questrial"/>
        <w:color w:val="000000"/>
        <w:sz w:val="14"/>
        <w:szCs w:val="14"/>
      </w:rPr>
      <w:fldChar w:fldCharType="end"/>
    </w:r>
    <w:r>
      <w:rPr>
        <w:rFonts w:ascii="Questrial" w:eastAsia="Questrial" w:hAnsi="Questrial" w:cs="Questrial"/>
        <w:color w:val="000000"/>
        <w:sz w:val="14"/>
        <w:szCs w:val="14"/>
      </w:rPr>
      <w:t xml:space="preserve"> de </w:t>
    </w:r>
    <w:r>
      <w:rPr>
        <w:rFonts w:ascii="Questrial" w:eastAsia="Questrial" w:hAnsi="Questrial" w:cs="Questrial"/>
        <w:color w:val="000000"/>
        <w:sz w:val="14"/>
        <w:szCs w:val="14"/>
      </w:rPr>
      <w:fldChar w:fldCharType="begin"/>
    </w:r>
    <w:r>
      <w:rPr>
        <w:rFonts w:ascii="Questrial" w:eastAsia="Questrial" w:hAnsi="Questrial" w:cs="Questrial"/>
        <w:color w:val="000000"/>
        <w:sz w:val="14"/>
        <w:szCs w:val="14"/>
      </w:rPr>
      <w:instrText>NUMPAGES</w:instrText>
    </w:r>
    <w:r>
      <w:rPr>
        <w:rFonts w:ascii="Questrial" w:eastAsia="Questrial" w:hAnsi="Questrial" w:cs="Questrial"/>
        <w:color w:val="000000"/>
        <w:sz w:val="14"/>
        <w:szCs w:val="14"/>
      </w:rPr>
      <w:fldChar w:fldCharType="separate"/>
    </w:r>
    <w:r>
      <w:rPr>
        <w:rFonts w:ascii="Questrial" w:eastAsia="Questrial" w:hAnsi="Questrial" w:cs="Questrial"/>
        <w:noProof/>
        <w:color w:val="000000"/>
        <w:sz w:val="14"/>
        <w:szCs w:val="14"/>
      </w:rPr>
      <w:t>19</w:t>
    </w:r>
    <w:r>
      <w:rPr>
        <w:rFonts w:ascii="Questrial" w:eastAsia="Questrial" w:hAnsi="Questrial" w:cs="Questrial"/>
        <w:color w:val="000000"/>
        <w:sz w:val="14"/>
        <w:szCs w:val="14"/>
      </w:rPr>
      <w:fldChar w:fldCharType="end"/>
    </w:r>
  </w:p>
  <w:p w:rsidR="004E2FFE" w:rsidRDefault="004E2FFE">
    <w:pPr>
      <w:pBdr>
        <w:top w:val="nil"/>
        <w:left w:val="nil"/>
        <w:bottom w:val="nil"/>
        <w:right w:val="nil"/>
        <w:between w:val="nil"/>
      </w:pBdr>
      <w:tabs>
        <w:tab w:val="center" w:pos="4419"/>
        <w:tab w:val="right" w:pos="8838"/>
      </w:tabs>
      <w:spacing w:line="276" w:lineRule="auto"/>
      <w:jc w:val="center"/>
      <w:rPr>
        <w:rFonts w:ascii="Times New Roman" w:hAnsi="Times New Roman"/>
        <w:color w:val="000000"/>
        <w:sz w:val="17"/>
        <w:szCs w:val="17"/>
      </w:rPr>
    </w:pPr>
    <w:r>
      <w:rPr>
        <w:rFonts w:ascii="Times New Roman" w:hAnsi="Times New Roman"/>
        <w:color w:val="000000"/>
        <w:sz w:val="17"/>
        <w:szCs w:val="17"/>
      </w:rPr>
      <w:t xml:space="preserve">Av. Juárez No. 976, Edificio de la Rectoría General, Piso 5, Colonia Centro C.P. 44100. Guadalajara, Jalisco. México. </w:t>
    </w:r>
  </w:p>
  <w:p w:rsidR="004E2FFE" w:rsidRDefault="004E2FFE">
    <w:pPr>
      <w:pBdr>
        <w:top w:val="nil"/>
        <w:left w:val="nil"/>
        <w:bottom w:val="nil"/>
        <w:right w:val="nil"/>
        <w:between w:val="nil"/>
      </w:pBdr>
      <w:tabs>
        <w:tab w:val="center" w:pos="4419"/>
        <w:tab w:val="right" w:pos="8838"/>
      </w:tabs>
      <w:spacing w:line="276" w:lineRule="auto"/>
      <w:jc w:val="center"/>
      <w:rPr>
        <w:rFonts w:ascii="Times New Roman" w:hAnsi="Times New Roman"/>
        <w:color w:val="000000"/>
        <w:sz w:val="17"/>
        <w:szCs w:val="17"/>
      </w:rPr>
    </w:pPr>
    <w:r>
      <w:rPr>
        <w:rFonts w:ascii="Times New Roman" w:hAnsi="Times New Roman"/>
        <w:color w:val="000000"/>
        <w:sz w:val="17"/>
        <w:szCs w:val="17"/>
      </w:rPr>
      <w:t xml:space="preserve">Tel. [52] (33) 3134 2222, </w:t>
    </w:r>
    <w:proofErr w:type="spellStart"/>
    <w:r>
      <w:rPr>
        <w:rFonts w:ascii="Times New Roman" w:hAnsi="Times New Roman"/>
        <w:color w:val="000000"/>
        <w:sz w:val="17"/>
        <w:szCs w:val="17"/>
      </w:rPr>
      <w:t>Exts</w:t>
    </w:r>
    <w:proofErr w:type="spellEnd"/>
    <w:r>
      <w:rPr>
        <w:rFonts w:ascii="Times New Roman" w:hAnsi="Times New Roman"/>
        <w:color w:val="000000"/>
        <w:sz w:val="17"/>
        <w:szCs w:val="17"/>
      </w:rPr>
      <w:t xml:space="preserve">. 12428, 12243, 12420 y </w:t>
    </w:r>
    <w:proofErr w:type="gramStart"/>
    <w:r>
      <w:rPr>
        <w:rFonts w:ascii="Times New Roman" w:hAnsi="Times New Roman"/>
        <w:color w:val="000000"/>
        <w:sz w:val="17"/>
        <w:szCs w:val="17"/>
      </w:rPr>
      <w:t>12457  Tel.</w:t>
    </w:r>
    <w:proofErr w:type="gramEnd"/>
    <w:r>
      <w:rPr>
        <w:rFonts w:ascii="Times New Roman" w:hAnsi="Times New Roman"/>
        <w:color w:val="000000"/>
        <w:sz w:val="17"/>
        <w:szCs w:val="17"/>
      </w:rPr>
      <w:t xml:space="preserve"> </w:t>
    </w:r>
    <w:proofErr w:type="spellStart"/>
    <w:r>
      <w:rPr>
        <w:rFonts w:ascii="Times New Roman" w:hAnsi="Times New Roman"/>
        <w:color w:val="000000"/>
        <w:sz w:val="17"/>
        <w:szCs w:val="17"/>
      </w:rPr>
      <w:t>dir.</w:t>
    </w:r>
    <w:proofErr w:type="spellEnd"/>
    <w:r>
      <w:rPr>
        <w:rFonts w:ascii="Times New Roman" w:hAnsi="Times New Roman"/>
        <w:color w:val="000000"/>
        <w:sz w:val="17"/>
        <w:szCs w:val="17"/>
      </w:rPr>
      <w:t xml:space="preserve"> 3134 2243 Fax 3134 2278</w:t>
    </w:r>
  </w:p>
  <w:p w:rsidR="004E2FFE" w:rsidRDefault="004E2FFE">
    <w:pPr>
      <w:pBdr>
        <w:top w:val="nil"/>
        <w:left w:val="nil"/>
        <w:bottom w:val="nil"/>
        <w:right w:val="nil"/>
        <w:between w:val="nil"/>
      </w:pBdr>
      <w:tabs>
        <w:tab w:val="center" w:pos="4419"/>
        <w:tab w:val="right" w:pos="8838"/>
      </w:tabs>
      <w:spacing w:line="276" w:lineRule="auto"/>
      <w:jc w:val="center"/>
      <w:rPr>
        <w:rFonts w:ascii="Times New Roman" w:hAnsi="Times New Roman"/>
        <w:b/>
        <w:color w:val="000000"/>
        <w:sz w:val="17"/>
        <w:szCs w:val="17"/>
      </w:rPr>
    </w:pPr>
    <w:r>
      <w:rPr>
        <w:rFonts w:ascii="Times New Roman" w:hAnsi="Times New Roman"/>
        <w:b/>
        <w:color w:val="000000"/>
        <w:sz w:val="17"/>
        <w:szCs w:val="17"/>
      </w:rPr>
      <w:t>www.hcgu.udg.mx</w:t>
    </w:r>
  </w:p>
  <w:p w:rsidR="004E2FFE" w:rsidRDefault="004E2FFE">
    <w:pPr>
      <w:pBdr>
        <w:top w:val="nil"/>
        <w:left w:val="nil"/>
        <w:bottom w:val="nil"/>
        <w:right w:val="nil"/>
        <w:between w:val="nil"/>
      </w:pBdr>
      <w:tabs>
        <w:tab w:val="center" w:pos="4419"/>
        <w:tab w:val="right" w:pos="8838"/>
      </w:tabs>
      <w:jc w:val="center"/>
      <w:rPr>
        <w:rFonts w:ascii="Calibri" w:eastAsia="Calibri" w:hAnsi="Calibri" w:cs="Calibri"/>
        <w:color w:val="000000"/>
        <w:sz w:val="22"/>
        <w:szCs w:val="22"/>
      </w:rPr>
    </w:pPr>
  </w:p>
  <w:p w:rsidR="004E2FFE" w:rsidRDefault="004E2FFE">
    <w:pPr>
      <w:pBdr>
        <w:top w:val="nil"/>
        <w:left w:val="nil"/>
        <w:bottom w:val="nil"/>
        <w:right w:val="nil"/>
        <w:between w:val="nil"/>
      </w:pBdr>
      <w:tabs>
        <w:tab w:val="center" w:pos="4419"/>
        <w:tab w:val="right" w:pos="8838"/>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FE" w:rsidRDefault="004E2FFE">
      <w:r>
        <w:separator/>
      </w:r>
    </w:p>
  </w:footnote>
  <w:footnote w:type="continuationSeparator" w:id="0">
    <w:p w:rsidR="004E2FFE" w:rsidRDefault="004E2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FFE" w:rsidRDefault="004E2FFE">
    <w:pPr>
      <w:pBdr>
        <w:top w:val="nil"/>
        <w:left w:val="nil"/>
        <w:bottom w:val="nil"/>
        <w:right w:val="nil"/>
        <w:between w:val="nil"/>
      </w:pBdr>
      <w:tabs>
        <w:tab w:val="center" w:pos="4419"/>
        <w:tab w:val="right" w:pos="8838"/>
      </w:tabs>
      <w:ind w:right="-850"/>
      <w:jc w:val="right"/>
      <w:rPr>
        <w:rFonts w:ascii="Questrial" w:eastAsia="Questrial" w:hAnsi="Questrial" w:cs="Questrial"/>
        <w:color w:val="000000"/>
        <w:sz w:val="22"/>
        <w:szCs w:val="22"/>
      </w:rPr>
    </w:pPr>
    <w:r>
      <w:rPr>
        <w:noProof/>
        <w:lang w:eastAsia="es-MX"/>
      </w:rPr>
      <w:drawing>
        <wp:anchor distT="0" distB="0" distL="0" distR="0" simplePos="0" relativeHeight="251658240" behindDoc="1" locked="0" layoutInCell="1" hidden="0" allowOverlap="1">
          <wp:simplePos x="0" y="0"/>
          <wp:positionH relativeFrom="column">
            <wp:posOffset>-1079462</wp:posOffset>
          </wp:positionH>
          <wp:positionV relativeFrom="paragraph">
            <wp:posOffset>-481329</wp:posOffset>
          </wp:positionV>
          <wp:extent cx="7752522" cy="1622066"/>
          <wp:effectExtent l="0" t="0" r="0" b="0"/>
          <wp:wrapNone/>
          <wp:docPr id="2" name="image1.png" descr="Membrete CGU"/>
          <wp:cNvGraphicFramePr/>
          <a:graphic xmlns:a="http://schemas.openxmlformats.org/drawingml/2006/main">
            <a:graphicData uri="http://schemas.openxmlformats.org/drawingml/2006/picture">
              <pic:pic xmlns:pic="http://schemas.openxmlformats.org/drawingml/2006/picture">
                <pic:nvPicPr>
                  <pic:cNvPr id="0" name="image1.png" descr="Membrete CGU"/>
                  <pic:cNvPicPr preferRelativeResize="0"/>
                </pic:nvPicPr>
                <pic:blipFill>
                  <a:blip r:embed="rId1"/>
                  <a:srcRect/>
                  <a:stretch>
                    <a:fillRect/>
                  </a:stretch>
                </pic:blipFill>
                <pic:spPr>
                  <a:xfrm>
                    <a:off x="0" y="0"/>
                    <a:ext cx="7752522" cy="1622066"/>
                  </a:xfrm>
                  <a:prstGeom prst="rect">
                    <a:avLst/>
                  </a:prstGeom>
                  <a:ln/>
                </pic:spPr>
              </pic:pic>
            </a:graphicData>
          </a:graphic>
        </wp:anchor>
      </w:drawing>
    </w:r>
  </w:p>
  <w:p w:rsidR="004E2FFE" w:rsidRDefault="004E2FFE">
    <w:pPr>
      <w:pBdr>
        <w:top w:val="nil"/>
        <w:left w:val="nil"/>
        <w:bottom w:val="nil"/>
        <w:right w:val="nil"/>
        <w:between w:val="nil"/>
      </w:pBdr>
      <w:tabs>
        <w:tab w:val="center" w:pos="4419"/>
        <w:tab w:val="right" w:pos="8838"/>
      </w:tabs>
      <w:ind w:right="-850"/>
      <w:jc w:val="right"/>
      <w:rPr>
        <w:rFonts w:ascii="Questrial" w:eastAsia="Questrial" w:hAnsi="Questrial" w:cs="Questrial"/>
        <w:color w:val="000000"/>
        <w:sz w:val="22"/>
        <w:szCs w:val="22"/>
      </w:rPr>
    </w:pPr>
  </w:p>
  <w:p w:rsidR="004E2FFE" w:rsidRDefault="004E2FFE">
    <w:pPr>
      <w:pBdr>
        <w:top w:val="nil"/>
        <w:left w:val="nil"/>
        <w:bottom w:val="nil"/>
        <w:right w:val="nil"/>
        <w:between w:val="nil"/>
      </w:pBdr>
      <w:tabs>
        <w:tab w:val="center" w:pos="4419"/>
        <w:tab w:val="right" w:pos="8838"/>
      </w:tabs>
      <w:ind w:right="-850"/>
      <w:jc w:val="right"/>
      <w:rPr>
        <w:rFonts w:ascii="Questrial" w:eastAsia="Questrial" w:hAnsi="Questrial" w:cs="Questrial"/>
        <w:color w:val="000000"/>
        <w:sz w:val="22"/>
        <w:szCs w:val="22"/>
      </w:rPr>
    </w:pPr>
  </w:p>
  <w:p w:rsidR="004E2FFE" w:rsidRDefault="004E2FFE">
    <w:pPr>
      <w:pBdr>
        <w:top w:val="nil"/>
        <w:left w:val="nil"/>
        <w:bottom w:val="nil"/>
        <w:right w:val="nil"/>
        <w:between w:val="nil"/>
      </w:pBdr>
      <w:tabs>
        <w:tab w:val="center" w:pos="4419"/>
        <w:tab w:val="right" w:pos="8838"/>
      </w:tabs>
      <w:ind w:right="-850"/>
      <w:jc w:val="right"/>
      <w:rPr>
        <w:rFonts w:ascii="Questrial" w:eastAsia="Questrial" w:hAnsi="Questrial" w:cs="Questrial"/>
        <w:color w:val="000000"/>
        <w:sz w:val="22"/>
        <w:szCs w:val="22"/>
      </w:rPr>
    </w:pPr>
  </w:p>
  <w:p w:rsidR="004E2FFE" w:rsidRPr="004E2FFE" w:rsidRDefault="004E2FFE">
    <w:pPr>
      <w:pBdr>
        <w:top w:val="nil"/>
        <w:left w:val="nil"/>
        <w:bottom w:val="nil"/>
        <w:right w:val="nil"/>
        <w:between w:val="nil"/>
      </w:pBdr>
      <w:tabs>
        <w:tab w:val="center" w:pos="4419"/>
        <w:tab w:val="right" w:pos="8838"/>
      </w:tabs>
      <w:ind w:right="-850"/>
      <w:jc w:val="right"/>
      <w:rPr>
        <w:rFonts w:ascii="AvantGarde Bk BT" w:eastAsia="Questrial" w:hAnsi="AvantGarde Bk BT" w:cs="Questrial"/>
        <w:color w:val="000000"/>
        <w:sz w:val="22"/>
        <w:szCs w:val="22"/>
      </w:rPr>
    </w:pPr>
    <w:proofErr w:type="spellStart"/>
    <w:r w:rsidRPr="004E2FFE">
      <w:rPr>
        <w:rFonts w:ascii="AvantGarde Bk BT" w:eastAsia="Questrial" w:hAnsi="AvantGarde Bk BT" w:cs="Questrial"/>
        <w:color w:val="000000"/>
        <w:sz w:val="22"/>
        <w:szCs w:val="22"/>
      </w:rPr>
      <w:t>Exp</w:t>
    </w:r>
    <w:proofErr w:type="spellEnd"/>
    <w:r w:rsidRPr="004E2FFE">
      <w:rPr>
        <w:rFonts w:ascii="AvantGarde Bk BT" w:eastAsia="Questrial" w:hAnsi="AvantGarde Bk BT" w:cs="Questrial"/>
        <w:color w:val="000000"/>
        <w:sz w:val="22"/>
        <w:szCs w:val="22"/>
      </w:rPr>
      <w:t>. 021</w:t>
    </w:r>
  </w:p>
  <w:p w:rsidR="004E2FFE" w:rsidRDefault="004E2FFE">
    <w:pPr>
      <w:pBdr>
        <w:top w:val="nil"/>
        <w:left w:val="nil"/>
        <w:bottom w:val="nil"/>
        <w:right w:val="nil"/>
        <w:between w:val="nil"/>
      </w:pBdr>
      <w:tabs>
        <w:tab w:val="center" w:pos="4419"/>
        <w:tab w:val="right" w:pos="8838"/>
      </w:tabs>
      <w:ind w:right="-850"/>
      <w:jc w:val="right"/>
      <w:rPr>
        <w:rFonts w:ascii="Questrial" w:eastAsia="Questrial" w:hAnsi="Questrial" w:cs="Questrial"/>
        <w:color w:val="000000"/>
        <w:sz w:val="22"/>
        <w:szCs w:val="22"/>
      </w:rPr>
    </w:pPr>
    <w:r w:rsidRPr="004E2FFE">
      <w:rPr>
        <w:rFonts w:ascii="AvantGarde Bk BT" w:eastAsia="Questrial" w:hAnsi="AvantGarde Bk BT" w:cs="Questrial"/>
        <w:color w:val="000000"/>
        <w:sz w:val="22"/>
        <w:szCs w:val="22"/>
      </w:rPr>
      <w:t>Núm. IV/2023/091</w:t>
    </w:r>
  </w:p>
  <w:p w:rsidR="004E2FFE" w:rsidRDefault="004E2FFE">
    <w:pPr>
      <w:pBdr>
        <w:top w:val="nil"/>
        <w:left w:val="nil"/>
        <w:bottom w:val="nil"/>
        <w:right w:val="nil"/>
        <w:between w:val="nil"/>
      </w:pBdr>
      <w:tabs>
        <w:tab w:val="center" w:pos="4419"/>
        <w:tab w:val="right" w:pos="8838"/>
      </w:tabs>
      <w:rPr>
        <w:rFonts w:eastAsia="Courier" w:cs="Courier"/>
        <w:color w:val="00000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A8A"/>
    <w:multiLevelType w:val="hybridMultilevel"/>
    <w:tmpl w:val="EE8ABE0A"/>
    <w:lvl w:ilvl="0" w:tplc="16926048">
      <w:start w:val="1"/>
      <w:numFmt w:val="lowerLetter"/>
      <w:lvlText w:val="%1)"/>
      <w:lvlJc w:val="left"/>
      <w:pPr>
        <w:ind w:left="3555" w:hanging="360"/>
      </w:pPr>
      <w:rPr>
        <w:b/>
      </w:rPr>
    </w:lvl>
    <w:lvl w:ilvl="1" w:tplc="0C0A0019">
      <w:start w:val="1"/>
      <w:numFmt w:val="lowerLetter"/>
      <w:lvlText w:val="%2."/>
      <w:lvlJc w:val="left"/>
      <w:pPr>
        <w:ind w:left="4275" w:hanging="360"/>
      </w:pPr>
    </w:lvl>
    <w:lvl w:ilvl="2" w:tplc="0C0A001B">
      <w:start w:val="1"/>
      <w:numFmt w:val="lowerRoman"/>
      <w:lvlText w:val="%3."/>
      <w:lvlJc w:val="right"/>
      <w:pPr>
        <w:ind w:left="4995" w:hanging="180"/>
      </w:pPr>
    </w:lvl>
    <w:lvl w:ilvl="3" w:tplc="0C0A000F">
      <w:start w:val="1"/>
      <w:numFmt w:val="decimal"/>
      <w:lvlText w:val="%4."/>
      <w:lvlJc w:val="left"/>
      <w:pPr>
        <w:ind w:left="5715" w:hanging="360"/>
      </w:pPr>
    </w:lvl>
    <w:lvl w:ilvl="4" w:tplc="0C0A0019">
      <w:start w:val="1"/>
      <w:numFmt w:val="lowerLetter"/>
      <w:lvlText w:val="%5."/>
      <w:lvlJc w:val="left"/>
      <w:pPr>
        <w:ind w:left="6435" w:hanging="360"/>
      </w:pPr>
    </w:lvl>
    <w:lvl w:ilvl="5" w:tplc="0C0A001B">
      <w:start w:val="1"/>
      <w:numFmt w:val="lowerRoman"/>
      <w:lvlText w:val="%6."/>
      <w:lvlJc w:val="right"/>
      <w:pPr>
        <w:ind w:left="7155" w:hanging="180"/>
      </w:pPr>
    </w:lvl>
    <w:lvl w:ilvl="6" w:tplc="0C0A000F">
      <w:start w:val="1"/>
      <w:numFmt w:val="decimal"/>
      <w:lvlText w:val="%7."/>
      <w:lvlJc w:val="left"/>
      <w:pPr>
        <w:ind w:left="7875" w:hanging="360"/>
      </w:pPr>
    </w:lvl>
    <w:lvl w:ilvl="7" w:tplc="0C0A0019">
      <w:start w:val="1"/>
      <w:numFmt w:val="lowerLetter"/>
      <w:lvlText w:val="%8."/>
      <w:lvlJc w:val="left"/>
      <w:pPr>
        <w:ind w:left="8595" w:hanging="360"/>
      </w:pPr>
    </w:lvl>
    <w:lvl w:ilvl="8" w:tplc="0C0A001B">
      <w:start w:val="1"/>
      <w:numFmt w:val="lowerRoman"/>
      <w:lvlText w:val="%9."/>
      <w:lvlJc w:val="right"/>
      <w:pPr>
        <w:ind w:left="9315" w:hanging="180"/>
      </w:pPr>
    </w:lvl>
  </w:abstractNum>
  <w:abstractNum w:abstractNumId="1" w15:restartNumberingAfterBreak="0">
    <w:nsid w:val="00B71D8D"/>
    <w:multiLevelType w:val="hybridMultilevel"/>
    <w:tmpl w:val="4DBA4082"/>
    <w:lvl w:ilvl="0" w:tplc="3D3A55B2">
      <w:start w:val="1"/>
      <w:numFmt w:val="lowerLetter"/>
      <w:lvlText w:val="%1)"/>
      <w:lvlJc w:val="left"/>
      <w:pPr>
        <w:ind w:left="3900" w:hanging="360"/>
      </w:pPr>
      <w:rPr>
        <w:b/>
      </w:rPr>
    </w:lvl>
    <w:lvl w:ilvl="1" w:tplc="0C0A0019">
      <w:start w:val="1"/>
      <w:numFmt w:val="lowerLetter"/>
      <w:lvlText w:val="%2."/>
      <w:lvlJc w:val="left"/>
      <w:pPr>
        <w:ind w:left="4620" w:hanging="360"/>
      </w:pPr>
    </w:lvl>
    <w:lvl w:ilvl="2" w:tplc="0C0A001B">
      <w:start w:val="1"/>
      <w:numFmt w:val="lowerRoman"/>
      <w:lvlText w:val="%3."/>
      <w:lvlJc w:val="right"/>
      <w:pPr>
        <w:ind w:left="5340" w:hanging="180"/>
      </w:pPr>
    </w:lvl>
    <w:lvl w:ilvl="3" w:tplc="0C0A000F">
      <w:start w:val="1"/>
      <w:numFmt w:val="decimal"/>
      <w:lvlText w:val="%4."/>
      <w:lvlJc w:val="left"/>
      <w:pPr>
        <w:ind w:left="6060" w:hanging="360"/>
      </w:pPr>
    </w:lvl>
    <w:lvl w:ilvl="4" w:tplc="0C0A0019">
      <w:start w:val="1"/>
      <w:numFmt w:val="lowerLetter"/>
      <w:lvlText w:val="%5."/>
      <w:lvlJc w:val="left"/>
      <w:pPr>
        <w:ind w:left="6780" w:hanging="360"/>
      </w:pPr>
    </w:lvl>
    <w:lvl w:ilvl="5" w:tplc="0C0A001B">
      <w:start w:val="1"/>
      <w:numFmt w:val="lowerRoman"/>
      <w:lvlText w:val="%6."/>
      <w:lvlJc w:val="right"/>
      <w:pPr>
        <w:ind w:left="7500" w:hanging="180"/>
      </w:pPr>
    </w:lvl>
    <w:lvl w:ilvl="6" w:tplc="0C0A000F">
      <w:start w:val="1"/>
      <w:numFmt w:val="decimal"/>
      <w:lvlText w:val="%7."/>
      <w:lvlJc w:val="left"/>
      <w:pPr>
        <w:ind w:left="8220" w:hanging="360"/>
      </w:pPr>
    </w:lvl>
    <w:lvl w:ilvl="7" w:tplc="0C0A0019">
      <w:start w:val="1"/>
      <w:numFmt w:val="lowerLetter"/>
      <w:lvlText w:val="%8."/>
      <w:lvlJc w:val="left"/>
      <w:pPr>
        <w:ind w:left="8940" w:hanging="360"/>
      </w:pPr>
    </w:lvl>
    <w:lvl w:ilvl="8" w:tplc="0C0A001B">
      <w:start w:val="1"/>
      <w:numFmt w:val="lowerRoman"/>
      <w:lvlText w:val="%9."/>
      <w:lvlJc w:val="right"/>
      <w:pPr>
        <w:ind w:left="9660" w:hanging="180"/>
      </w:pPr>
    </w:lvl>
  </w:abstractNum>
  <w:abstractNum w:abstractNumId="2" w15:restartNumberingAfterBreak="0">
    <w:nsid w:val="029B1A27"/>
    <w:multiLevelType w:val="hybridMultilevel"/>
    <w:tmpl w:val="374A6FF0"/>
    <w:lvl w:ilvl="0" w:tplc="B83C449C">
      <w:start w:val="1"/>
      <w:numFmt w:val="lowerLetter"/>
      <w:lvlText w:val="%1)"/>
      <w:lvlJc w:val="left"/>
      <w:pPr>
        <w:ind w:left="3552" w:hanging="360"/>
      </w:pPr>
      <w:rPr>
        <w:b/>
      </w:rPr>
    </w:lvl>
    <w:lvl w:ilvl="1" w:tplc="0C0A0019">
      <w:start w:val="1"/>
      <w:numFmt w:val="lowerLetter"/>
      <w:lvlText w:val="%2."/>
      <w:lvlJc w:val="left"/>
      <w:pPr>
        <w:ind w:left="4272" w:hanging="360"/>
      </w:pPr>
    </w:lvl>
    <w:lvl w:ilvl="2" w:tplc="0C0A001B">
      <w:start w:val="1"/>
      <w:numFmt w:val="lowerRoman"/>
      <w:lvlText w:val="%3."/>
      <w:lvlJc w:val="right"/>
      <w:pPr>
        <w:ind w:left="4992" w:hanging="180"/>
      </w:pPr>
    </w:lvl>
    <w:lvl w:ilvl="3" w:tplc="0C0A000F">
      <w:start w:val="1"/>
      <w:numFmt w:val="decimal"/>
      <w:lvlText w:val="%4."/>
      <w:lvlJc w:val="left"/>
      <w:pPr>
        <w:ind w:left="5712" w:hanging="360"/>
      </w:pPr>
    </w:lvl>
    <w:lvl w:ilvl="4" w:tplc="0C0A0019">
      <w:start w:val="1"/>
      <w:numFmt w:val="lowerLetter"/>
      <w:lvlText w:val="%5."/>
      <w:lvlJc w:val="left"/>
      <w:pPr>
        <w:ind w:left="6432" w:hanging="360"/>
      </w:pPr>
    </w:lvl>
    <w:lvl w:ilvl="5" w:tplc="0C0A001B">
      <w:start w:val="1"/>
      <w:numFmt w:val="lowerRoman"/>
      <w:lvlText w:val="%6."/>
      <w:lvlJc w:val="right"/>
      <w:pPr>
        <w:ind w:left="7152" w:hanging="180"/>
      </w:pPr>
    </w:lvl>
    <w:lvl w:ilvl="6" w:tplc="0C0A000F">
      <w:start w:val="1"/>
      <w:numFmt w:val="decimal"/>
      <w:lvlText w:val="%7."/>
      <w:lvlJc w:val="left"/>
      <w:pPr>
        <w:ind w:left="7872" w:hanging="360"/>
      </w:pPr>
    </w:lvl>
    <w:lvl w:ilvl="7" w:tplc="0C0A0019">
      <w:start w:val="1"/>
      <w:numFmt w:val="lowerLetter"/>
      <w:lvlText w:val="%8."/>
      <w:lvlJc w:val="left"/>
      <w:pPr>
        <w:ind w:left="8592" w:hanging="360"/>
      </w:pPr>
    </w:lvl>
    <w:lvl w:ilvl="8" w:tplc="0C0A001B">
      <w:start w:val="1"/>
      <w:numFmt w:val="lowerRoman"/>
      <w:lvlText w:val="%9."/>
      <w:lvlJc w:val="right"/>
      <w:pPr>
        <w:ind w:left="9312" w:hanging="180"/>
      </w:pPr>
    </w:lvl>
  </w:abstractNum>
  <w:abstractNum w:abstractNumId="3" w15:restartNumberingAfterBreak="0">
    <w:nsid w:val="06AE64C9"/>
    <w:multiLevelType w:val="hybridMultilevel"/>
    <w:tmpl w:val="050AA392"/>
    <w:lvl w:ilvl="0" w:tplc="AC84BA94">
      <w:start w:val="1"/>
      <w:numFmt w:val="lowerLetter"/>
      <w:lvlText w:val="%1)"/>
      <w:lvlJc w:val="left"/>
      <w:pPr>
        <w:ind w:left="3694" w:hanging="360"/>
      </w:pPr>
      <w:rPr>
        <w:b/>
      </w:rPr>
    </w:lvl>
    <w:lvl w:ilvl="1" w:tplc="0C0A0019">
      <w:start w:val="1"/>
      <w:numFmt w:val="lowerLetter"/>
      <w:lvlText w:val="%2."/>
      <w:lvlJc w:val="left"/>
      <w:pPr>
        <w:ind w:left="4414" w:hanging="360"/>
      </w:pPr>
    </w:lvl>
    <w:lvl w:ilvl="2" w:tplc="0C0A001B">
      <w:start w:val="1"/>
      <w:numFmt w:val="lowerRoman"/>
      <w:lvlText w:val="%3."/>
      <w:lvlJc w:val="right"/>
      <w:pPr>
        <w:ind w:left="5134" w:hanging="180"/>
      </w:pPr>
    </w:lvl>
    <w:lvl w:ilvl="3" w:tplc="0C0A000F">
      <w:start w:val="1"/>
      <w:numFmt w:val="decimal"/>
      <w:lvlText w:val="%4."/>
      <w:lvlJc w:val="left"/>
      <w:pPr>
        <w:ind w:left="5854" w:hanging="360"/>
      </w:pPr>
    </w:lvl>
    <w:lvl w:ilvl="4" w:tplc="0C0A0019">
      <w:start w:val="1"/>
      <w:numFmt w:val="lowerLetter"/>
      <w:lvlText w:val="%5."/>
      <w:lvlJc w:val="left"/>
      <w:pPr>
        <w:ind w:left="6574" w:hanging="360"/>
      </w:pPr>
    </w:lvl>
    <w:lvl w:ilvl="5" w:tplc="0C0A001B">
      <w:start w:val="1"/>
      <w:numFmt w:val="lowerRoman"/>
      <w:lvlText w:val="%6."/>
      <w:lvlJc w:val="right"/>
      <w:pPr>
        <w:ind w:left="7294" w:hanging="180"/>
      </w:pPr>
    </w:lvl>
    <w:lvl w:ilvl="6" w:tplc="0C0A000F">
      <w:start w:val="1"/>
      <w:numFmt w:val="decimal"/>
      <w:lvlText w:val="%7."/>
      <w:lvlJc w:val="left"/>
      <w:pPr>
        <w:ind w:left="8014" w:hanging="360"/>
      </w:pPr>
    </w:lvl>
    <w:lvl w:ilvl="7" w:tplc="0C0A0019">
      <w:start w:val="1"/>
      <w:numFmt w:val="lowerLetter"/>
      <w:lvlText w:val="%8."/>
      <w:lvlJc w:val="left"/>
      <w:pPr>
        <w:ind w:left="8734" w:hanging="360"/>
      </w:pPr>
    </w:lvl>
    <w:lvl w:ilvl="8" w:tplc="0C0A001B">
      <w:start w:val="1"/>
      <w:numFmt w:val="lowerRoman"/>
      <w:lvlText w:val="%9."/>
      <w:lvlJc w:val="right"/>
      <w:pPr>
        <w:ind w:left="9454" w:hanging="180"/>
      </w:pPr>
    </w:lvl>
  </w:abstractNum>
  <w:abstractNum w:abstractNumId="4" w15:restartNumberingAfterBreak="0">
    <w:nsid w:val="0976211B"/>
    <w:multiLevelType w:val="hybridMultilevel"/>
    <w:tmpl w:val="BE88DB9A"/>
    <w:lvl w:ilvl="0" w:tplc="1DA004BE">
      <w:start w:val="1"/>
      <w:numFmt w:val="lowerLetter"/>
      <w:lvlText w:val="%1)"/>
      <w:lvlJc w:val="left"/>
      <w:pPr>
        <w:ind w:left="3192" w:hanging="360"/>
      </w:pPr>
      <w:rPr>
        <w:b/>
      </w:rPr>
    </w:lvl>
    <w:lvl w:ilvl="1" w:tplc="0C0A0019">
      <w:start w:val="1"/>
      <w:numFmt w:val="lowerLetter"/>
      <w:lvlText w:val="%2."/>
      <w:lvlJc w:val="left"/>
      <w:pPr>
        <w:ind w:left="3912" w:hanging="360"/>
      </w:pPr>
    </w:lvl>
    <w:lvl w:ilvl="2" w:tplc="0C0A001B">
      <w:start w:val="1"/>
      <w:numFmt w:val="lowerRoman"/>
      <w:lvlText w:val="%3."/>
      <w:lvlJc w:val="right"/>
      <w:pPr>
        <w:ind w:left="4632" w:hanging="180"/>
      </w:pPr>
    </w:lvl>
    <w:lvl w:ilvl="3" w:tplc="0C0A000F">
      <w:start w:val="1"/>
      <w:numFmt w:val="decimal"/>
      <w:lvlText w:val="%4."/>
      <w:lvlJc w:val="left"/>
      <w:pPr>
        <w:ind w:left="5352" w:hanging="360"/>
      </w:pPr>
    </w:lvl>
    <w:lvl w:ilvl="4" w:tplc="0C0A0019">
      <w:start w:val="1"/>
      <w:numFmt w:val="lowerLetter"/>
      <w:lvlText w:val="%5."/>
      <w:lvlJc w:val="left"/>
      <w:pPr>
        <w:ind w:left="6072" w:hanging="360"/>
      </w:pPr>
    </w:lvl>
    <w:lvl w:ilvl="5" w:tplc="0C0A001B">
      <w:start w:val="1"/>
      <w:numFmt w:val="lowerRoman"/>
      <w:lvlText w:val="%6."/>
      <w:lvlJc w:val="right"/>
      <w:pPr>
        <w:ind w:left="6792" w:hanging="180"/>
      </w:pPr>
    </w:lvl>
    <w:lvl w:ilvl="6" w:tplc="0C0A000F">
      <w:start w:val="1"/>
      <w:numFmt w:val="decimal"/>
      <w:lvlText w:val="%7."/>
      <w:lvlJc w:val="left"/>
      <w:pPr>
        <w:ind w:left="7512" w:hanging="360"/>
      </w:pPr>
    </w:lvl>
    <w:lvl w:ilvl="7" w:tplc="0C0A0019">
      <w:start w:val="1"/>
      <w:numFmt w:val="lowerLetter"/>
      <w:lvlText w:val="%8."/>
      <w:lvlJc w:val="left"/>
      <w:pPr>
        <w:ind w:left="8232" w:hanging="360"/>
      </w:pPr>
    </w:lvl>
    <w:lvl w:ilvl="8" w:tplc="0C0A001B">
      <w:start w:val="1"/>
      <w:numFmt w:val="lowerRoman"/>
      <w:lvlText w:val="%9."/>
      <w:lvlJc w:val="right"/>
      <w:pPr>
        <w:ind w:left="8952" w:hanging="180"/>
      </w:pPr>
    </w:lvl>
  </w:abstractNum>
  <w:abstractNum w:abstractNumId="5" w15:restartNumberingAfterBreak="0">
    <w:nsid w:val="0A5101B1"/>
    <w:multiLevelType w:val="hybridMultilevel"/>
    <w:tmpl w:val="0FC0A8A6"/>
    <w:lvl w:ilvl="0" w:tplc="96B4200E">
      <w:start w:val="1"/>
      <w:numFmt w:val="lowerLetter"/>
      <w:lvlText w:val="%1)"/>
      <w:lvlJc w:val="left"/>
      <w:pPr>
        <w:ind w:left="3574" w:hanging="360"/>
      </w:pPr>
      <w:rPr>
        <w:b/>
      </w:rPr>
    </w:lvl>
    <w:lvl w:ilvl="1" w:tplc="0C0A0019">
      <w:start w:val="1"/>
      <w:numFmt w:val="lowerLetter"/>
      <w:lvlText w:val="%2."/>
      <w:lvlJc w:val="left"/>
      <w:pPr>
        <w:ind w:left="4294" w:hanging="360"/>
      </w:pPr>
    </w:lvl>
    <w:lvl w:ilvl="2" w:tplc="0C0A001B">
      <w:start w:val="1"/>
      <w:numFmt w:val="lowerRoman"/>
      <w:lvlText w:val="%3."/>
      <w:lvlJc w:val="right"/>
      <w:pPr>
        <w:ind w:left="5014" w:hanging="180"/>
      </w:pPr>
    </w:lvl>
    <w:lvl w:ilvl="3" w:tplc="0C0A000F">
      <w:start w:val="1"/>
      <w:numFmt w:val="decimal"/>
      <w:lvlText w:val="%4."/>
      <w:lvlJc w:val="left"/>
      <w:pPr>
        <w:ind w:left="5734" w:hanging="360"/>
      </w:pPr>
    </w:lvl>
    <w:lvl w:ilvl="4" w:tplc="0C0A0019">
      <w:start w:val="1"/>
      <w:numFmt w:val="lowerLetter"/>
      <w:lvlText w:val="%5."/>
      <w:lvlJc w:val="left"/>
      <w:pPr>
        <w:ind w:left="6454" w:hanging="360"/>
      </w:pPr>
    </w:lvl>
    <w:lvl w:ilvl="5" w:tplc="0C0A001B">
      <w:start w:val="1"/>
      <w:numFmt w:val="lowerRoman"/>
      <w:lvlText w:val="%6."/>
      <w:lvlJc w:val="right"/>
      <w:pPr>
        <w:ind w:left="7174" w:hanging="180"/>
      </w:pPr>
    </w:lvl>
    <w:lvl w:ilvl="6" w:tplc="0C0A000F">
      <w:start w:val="1"/>
      <w:numFmt w:val="decimal"/>
      <w:lvlText w:val="%7."/>
      <w:lvlJc w:val="left"/>
      <w:pPr>
        <w:ind w:left="7894" w:hanging="360"/>
      </w:pPr>
    </w:lvl>
    <w:lvl w:ilvl="7" w:tplc="0C0A0019">
      <w:start w:val="1"/>
      <w:numFmt w:val="lowerLetter"/>
      <w:lvlText w:val="%8."/>
      <w:lvlJc w:val="left"/>
      <w:pPr>
        <w:ind w:left="8614" w:hanging="360"/>
      </w:pPr>
    </w:lvl>
    <w:lvl w:ilvl="8" w:tplc="0C0A001B">
      <w:start w:val="1"/>
      <w:numFmt w:val="lowerRoman"/>
      <w:lvlText w:val="%9."/>
      <w:lvlJc w:val="right"/>
      <w:pPr>
        <w:ind w:left="9334" w:hanging="180"/>
      </w:pPr>
    </w:lvl>
  </w:abstractNum>
  <w:abstractNum w:abstractNumId="6" w15:restartNumberingAfterBreak="0">
    <w:nsid w:val="10BE0024"/>
    <w:multiLevelType w:val="hybridMultilevel"/>
    <w:tmpl w:val="F8625FF8"/>
    <w:lvl w:ilvl="0" w:tplc="3EF0EB4E">
      <w:start w:val="1"/>
      <w:numFmt w:val="lowerLetter"/>
      <w:lvlText w:val="%1)"/>
      <w:lvlJc w:val="left"/>
      <w:pPr>
        <w:ind w:left="3192" w:hanging="360"/>
      </w:pPr>
      <w:rPr>
        <w:b/>
      </w:rPr>
    </w:lvl>
    <w:lvl w:ilvl="1" w:tplc="0C0A0019">
      <w:start w:val="1"/>
      <w:numFmt w:val="lowerLetter"/>
      <w:lvlText w:val="%2."/>
      <w:lvlJc w:val="left"/>
      <w:pPr>
        <w:ind w:left="3912" w:hanging="360"/>
      </w:pPr>
    </w:lvl>
    <w:lvl w:ilvl="2" w:tplc="0C0A001B">
      <w:start w:val="1"/>
      <w:numFmt w:val="lowerRoman"/>
      <w:lvlText w:val="%3."/>
      <w:lvlJc w:val="right"/>
      <w:pPr>
        <w:ind w:left="4632" w:hanging="180"/>
      </w:pPr>
    </w:lvl>
    <w:lvl w:ilvl="3" w:tplc="0C0A000F">
      <w:start w:val="1"/>
      <w:numFmt w:val="decimal"/>
      <w:lvlText w:val="%4."/>
      <w:lvlJc w:val="left"/>
      <w:pPr>
        <w:ind w:left="5352" w:hanging="360"/>
      </w:pPr>
    </w:lvl>
    <w:lvl w:ilvl="4" w:tplc="0C0A0019">
      <w:start w:val="1"/>
      <w:numFmt w:val="lowerLetter"/>
      <w:lvlText w:val="%5."/>
      <w:lvlJc w:val="left"/>
      <w:pPr>
        <w:ind w:left="6072" w:hanging="360"/>
      </w:pPr>
    </w:lvl>
    <w:lvl w:ilvl="5" w:tplc="0C0A001B">
      <w:start w:val="1"/>
      <w:numFmt w:val="lowerRoman"/>
      <w:lvlText w:val="%6."/>
      <w:lvlJc w:val="right"/>
      <w:pPr>
        <w:ind w:left="6792" w:hanging="180"/>
      </w:pPr>
    </w:lvl>
    <w:lvl w:ilvl="6" w:tplc="0C0A000F">
      <w:start w:val="1"/>
      <w:numFmt w:val="decimal"/>
      <w:lvlText w:val="%7."/>
      <w:lvlJc w:val="left"/>
      <w:pPr>
        <w:ind w:left="7512" w:hanging="360"/>
      </w:pPr>
    </w:lvl>
    <w:lvl w:ilvl="7" w:tplc="0C0A0019">
      <w:start w:val="1"/>
      <w:numFmt w:val="lowerLetter"/>
      <w:lvlText w:val="%8."/>
      <w:lvlJc w:val="left"/>
      <w:pPr>
        <w:ind w:left="8232" w:hanging="360"/>
      </w:pPr>
    </w:lvl>
    <w:lvl w:ilvl="8" w:tplc="0C0A001B">
      <w:start w:val="1"/>
      <w:numFmt w:val="lowerRoman"/>
      <w:lvlText w:val="%9."/>
      <w:lvlJc w:val="right"/>
      <w:pPr>
        <w:ind w:left="8952" w:hanging="180"/>
      </w:pPr>
    </w:lvl>
  </w:abstractNum>
  <w:abstractNum w:abstractNumId="7" w15:restartNumberingAfterBreak="0">
    <w:nsid w:val="12BF6EE4"/>
    <w:multiLevelType w:val="hybridMultilevel"/>
    <w:tmpl w:val="70CE2F84"/>
    <w:lvl w:ilvl="0" w:tplc="30BE5EC4">
      <w:start w:val="1"/>
      <w:numFmt w:val="lowerLetter"/>
      <w:lvlText w:val="%1)"/>
      <w:lvlJc w:val="left"/>
      <w:pPr>
        <w:ind w:left="3054" w:hanging="360"/>
      </w:pPr>
      <w:rPr>
        <w:b/>
      </w:rPr>
    </w:lvl>
    <w:lvl w:ilvl="1" w:tplc="9350FD04">
      <w:start w:val="1"/>
      <w:numFmt w:val="upperRoman"/>
      <w:lvlText w:val="%2."/>
      <w:lvlJc w:val="left"/>
      <w:pPr>
        <w:ind w:left="4149" w:hanging="735"/>
      </w:pPr>
      <w:rPr>
        <w:b/>
      </w:rPr>
    </w:lvl>
    <w:lvl w:ilvl="2" w:tplc="0C0A001B">
      <w:start w:val="1"/>
      <w:numFmt w:val="lowerRoman"/>
      <w:lvlText w:val="%3."/>
      <w:lvlJc w:val="right"/>
      <w:pPr>
        <w:ind w:left="4494" w:hanging="180"/>
      </w:pPr>
    </w:lvl>
    <w:lvl w:ilvl="3" w:tplc="0C0A000F">
      <w:start w:val="1"/>
      <w:numFmt w:val="decimal"/>
      <w:lvlText w:val="%4."/>
      <w:lvlJc w:val="left"/>
      <w:pPr>
        <w:ind w:left="5214" w:hanging="360"/>
      </w:pPr>
    </w:lvl>
    <w:lvl w:ilvl="4" w:tplc="0C0A0019">
      <w:start w:val="1"/>
      <w:numFmt w:val="lowerLetter"/>
      <w:lvlText w:val="%5."/>
      <w:lvlJc w:val="left"/>
      <w:pPr>
        <w:ind w:left="5934" w:hanging="360"/>
      </w:pPr>
    </w:lvl>
    <w:lvl w:ilvl="5" w:tplc="0C0A001B">
      <w:start w:val="1"/>
      <w:numFmt w:val="lowerRoman"/>
      <w:lvlText w:val="%6."/>
      <w:lvlJc w:val="right"/>
      <w:pPr>
        <w:ind w:left="6654" w:hanging="180"/>
      </w:pPr>
    </w:lvl>
    <w:lvl w:ilvl="6" w:tplc="0C0A000F">
      <w:start w:val="1"/>
      <w:numFmt w:val="decimal"/>
      <w:lvlText w:val="%7."/>
      <w:lvlJc w:val="left"/>
      <w:pPr>
        <w:ind w:left="7374" w:hanging="360"/>
      </w:pPr>
    </w:lvl>
    <w:lvl w:ilvl="7" w:tplc="0C0A0019">
      <w:start w:val="1"/>
      <w:numFmt w:val="lowerLetter"/>
      <w:lvlText w:val="%8."/>
      <w:lvlJc w:val="left"/>
      <w:pPr>
        <w:ind w:left="8094" w:hanging="360"/>
      </w:pPr>
    </w:lvl>
    <w:lvl w:ilvl="8" w:tplc="0C0A001B">
      <w:start w:val="1"/>
      <w:numFmt w:val="lowerRoman"/>
      <w:lvlText w:val="%9."/>
      <w:lvlJc w:val="right"/>
      <w:pPr>
        <w:ind w:left="8814" w:hanging="180"/>
      </w:pPr>
    </w:lvl>
  </w:abstractNum>
  <w:abstractNum w:abstractNumId="8" w15:restartNumberingAfterBreak="0">
    <w:nsid w:val="13ED1A45"/>
    <w:multiLevelType w:val="hybridMultilevel"/>
    <w:tmpl w:val="5FDABF6A"/>
    <w:lvl w:ilvl="0" w:tplc="D0D29792">
      <w:start w:val="1"/>
      <w:numFmt w:val="lowerLetter"/>
      <w:lvlText w:val="%1)"/>
      <w:lvlJc w:val="left"/>
      <w:pPr>
        <w:ind w:left="3574" w:hanging="360"/>
      </w:pPr>
      <w:rPr>
        <w:b/>
      </w:rPr>
    </w:lvl>
    <w:lvl w:ilvl="1" w:tplc="0C0A0019">
      <w:start w:val="1"/>
      <w:numFmt w:val="lowerLetter"/>
      <w:lvlText w:val="%2."/>
      <w:lvlJc w:val="left"/>
      <w:pPr>
        <w:ind w:left="4294" w:hanging="360"/>
      </w:pPr>
    </w:lvl>
    <w:lvl w:ilvl="2" w:tplc="0C0A001B">
      <w:start w:val="1"/>
      <w:numFmt w:val="lowerRoman"/>
      <w:lvlText w:val="%3."/>
      <w:lvlJc w:val="right"/>
      <w:pPr>
        <w:ind w:left="5014" w:hanging="180"/>
      </w:pPr>
    </w:lvl>
    <w:lvl w:ilvl="3" w:tplc="0C0A000F">
      <w:start w:val="1"/>
      <w:numFmt w:val="decimal"/>
      <w:lvlText w:val="%4."/>
      <w:lvlJc w:val="left"/>
      <w:pPr>
        <w:ind w:left="5734" w:hanging="360"/>
      </w:pPr>
    </w:lvl>
    <w:lvl w:ilvl="4" w:tplc="0C0A0019">
      <w:start w:val="1"/>
      <w:numFmt w:val="lowerLetter"/>
      <w:lvlText w:val="%5."/>
      <w:lvlJc w:val="left"/>
      <w:pPr>
        <w:ind w:left="6454" w:hanging="360"/>
      </w:pPr>
    </w:lvl>
    <w:lvl w:ilvl="5" w:tplc="0C0A001B">
      <w:start w:val="1"/>
      <w:numFmt w:val="lowerRoman"/>
      <w:lvlText w:val="%6."/>
      <w:lvlJc w:val="right"/>
      <w:pPr>
        <w:ind w:left="7174" w:hanging="180"/>
      </w:pPr>
    </w:lvl>
    <w:lvl w:ilvl="6" w:tplc="0C0A000F">
      <w:start w:val="1"/>
      <w:numFmt w:val="decimal"/>
      <w:lvlText w:val="%7."/>
      <w:lvlJc w:val="left"/>
      <w:pPr>
        <w:ind w:left="7894" w:hanging="360"/>
      </w:pPr>
    </w:lvl>
    <w:lvl w:ilvl="7" w:tplc="0C0A0019">
      <w:start w:val="1"/>
      <w:numFmt w:val="lowerLetter"/>
      <w:lvlText w:val="%8."/>
      <w:lvlJc w:val="left"/>
      <w:pPr>
        <w:ind w:left="8614" w:hanging="360"/>
      </w:pPr>
    </w:lvl>
    <w:lvl w:ilvl="8" w:tplc="0C0A001B">
      <w:start w:val="1"/>
      <w:numFmt w:val="lowerRoman"/>
      <w:lvlText w:val="%9."/>
      <w:lvlJc w:val="right"/>
      <w:pPr>
        <w:ind w:left="9334" w:hanging="180"/>
      </w:pPr>
    </w:lvl>
  </w:abstractNum>
  <w:abstractNum w:abstractNumId="9" w15:restartNumberingAfterBreak="0">
    <w:nsid w:val="16A31169"/>
    <w:multiLevelType w:val="hybridMultilevel"/>
    <w:tmpl w:val="6C905C66"/>
    <w:lvl w:ilvl="0" w:tplc="086C58D8">
      <w:start w:val="1"/>
      <w:numFmt w:val="upperRoman"/>
      <w:lvlText w:val="%1."/>
      <w:lvlJc w:val="right"/>
      <w:pPr>
        <w:ind w:left="1997" w:hanging="720"/>
      </w:pPr>
      <w:rPr>
        <w:b/>
        <w:color w:val="auto"/>
      </w:rPr>
    </w:lvl>
    <w:lvl w:ilvl="1" w:tplc="930A60EE">
      <w:start w:val="1"/>
      <w:numFmt w:val="lowerLetter"/>
      <w:lvlText w:val="%2)"/>
      <w:lvlJc w:val="left"/>
      <w:pPr>
        <w:ind w:left="3214" w:hanging="360"/>
      </w:pPr>
      <w:rPr>
        <w:b/>
        <w:strike w:val="0"/>
        <w:dstrike w:val="0"/>
        <w:color w:val="auto"/>
        <w:u w:val="none"/>
        <w:effect w:val="none"/>
      </w:rPr>
    </w:lvl>
    <w:lvl w:ilvl="2" w:tplc="0C0A001B">
      <w:start w:val="1"/>
      <w:numFmt w:val="lowerRoman"/>
      <w:lvlText w:val="%3."/>
      <w:lvlJc w:val="right"/>
      <w:pPr>
        <w:ind w:left="3934" w:hanging="180"/>
      </w:pPr>
    </w:lvl>
    <w:lvl w:ilvl="3" w:tplc="0C0A000F">
      <w:start w:val="1"/>
      <w:numFmt w:val="decimal"/>
      <w:lvlText w:val="%4."/>
      <w:lvlJc w:val="left"/>
      <w:pPr>
        <w:ind w:left="4654" w:hanging="360"/>
      </w:pPr>
    </w:lvl>
    <w:lvl w:ilvl="4" w:tplc="0C0A0019">
      <w:start w:val="1"/>
      <w:numFmt w:val="lowerLetter"/>
      <w:lvlText w:val="%5."/>
      <w:lvlJc w:val="left"/>
      <w:pPr>
        <w:ind w:left="5374" w:hanging="360"/>
      </w:pPr>
    </w:lvl>
    <w:lvl w:ilvl="5" w:tplc="0C0A001B">
      <w:start w:val="1"/>
      <w:numFmt w:val="lowerRoman"/>
      <w:lvlText w:val="%6."/>
      <w:lvlJc w:val="right"/>
      <w:pPr>
        <w:ind w:left="6094" w:hanging="180"/>
      </w:pPr>
    </w:lvl>
    <w:lvl w:ilvl="6" w:tplc="0C0A000F">
      <w:start w:val="1"/>
      <w:numFmt w:val="decimal"/>
      <w:lvlText w:val="%7."/>
      <w:lvlJc w:val="left"/>
      <w:pPr>
        <w:ind w:left="6814" w:hanging="360"/>
      </w:pPr>
    </w:lvl>
    <w:lvl w:ilvl="7" w:tplc="0C0A0019">
      <w:start w:val="1"/>
      <w:numFmt w:val="lowerLetter"/>
      <w:lvlText w:val="%8."/>
      <w:lvlJc w:val="left"/>
      <w:pPr>
        <w:ind w:left="7534" w:hanging="360"/>
      </w:pPr>
    </w:lvl>
    <w:lvl w:ilvl="8" w:tplc="0C0A001B">
      <w:start w:val="1"/>
      <w:numFmt w:val="lowerRoman"/>
      <w:lvlText w:val="%9."/>
      <w:lvlJc w:val="right"/>
      <w:pPr>
        <w:ind w:left="8254" w:hanging="180"/>
      </w:pPr>
    </w:lvl>
  </w:abstractNum>
  <w:abstractNum w:abstractNumId="10" w15:restartNumberingAfterBreak="0">
    <w:nsid w:val="1F605FE2"/>
    <w:multiLevelType w:val="multilevel"/>
    <w:tmpl w:val="66844542"/>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15:restartNumberingAfterBreak="0">
    <w:nsid w:val="2287505C"/>
    <w:multiLevelType w:val="hybridMultilevel"/>
    <w:tmpl w:val="4014D48C"/>
    <w:lvl w:ilvl="0" w:tplc="994ED33A">
      <w:start w:val="1"/>
      <w:numFmt w:val="lowerLetter"/>
      <w:lvlText w:val="%1)"/>
      <w:lvlJc w:val="left"/>
      <w:pPr>
        <w:ind w:left="3192" w:hanging="360"/>
      </w:pPr>
      <w:rPr>
        <w:b/>
      </w:rPr>
    </w:lvl>
    <w:lvl w:ilvl="1" w:tplc="0C0A0019">
      <w:start w:val="1"/>
      <w:numFmt w:val="lowerLetter"/>
      <w:lvlText w:val="%2."/>
      <w:lvlJc w:val="left"/>
      <w:pPr>
        <w:ind w:left="3912" w:hanging="360"/>
      </w:pPr>
    </w:lvl>
    <w:lvl w:ilvl="2" w:tplc="0C0A001B">
      <w:start w:val="1"/>
      <w:numFmt w:val="lowerRoman"/>
      <w:lvlText w:val="%3."/>
      <w:lvlJc w:val="right"/>
      <w:pPr>
        <w:ind w:left="4632" w:hanging="180"/>
      </w:pPr>
    </w:lvl>
    <w:lvl w:ilvl="3" w:tplc="0C0A000F">
      <w:start w:val="1"/>
      <w:numFmt w:val="decimal"/>
      <w:lvlText w:val="%4."/>
      <w:lvlJc w:val="left"/>
      <w:pPr>
        <w:ind w:left="5352" w:hanging="360"/>
      </w:pPr>
    </w:lvl>
    <w:lvl w:ilvl="4" w:tplc="0C0A0019">
      <w:start w:val="1"/>
      <w:numFmt w:val="lowerLetter"/>
      <w:lvlText w:val="%5."/>
      <w:lvlJc w:val="left"/>
      <w:pPr>
        <w:ind w:left="6072" w:hanging="360"/>
      </w:pPr>
    </w:lvl>
    <w:lvl w:ilvl="5" w:tplc="0C0A001B">
      <w:start w:val="1"/>
      <w:numFmt w:val="lowerRoman"/>
      <w:lvlText w:val="%6."/>
      <w:lvlJc w:val="right"/>
      <w:pPr>
        <w:ind w:left="6792" w:hanging="180"/>
      </w:pPr>
    </w:lvl>
    <w:lvl w:ilvl="6" w:tplc="0C0A000F">
      <w:start w:val="1"/>
      <w:numFmt w:val="decimal"/>
      <w:lvlText w:val="%7."/>
      <w:lvlJc w:val="left"/>
      <w:pPr>
        <w:ind w:left="7512" w:hanging="360"/>
      </w:pPr>
    </w:lvl>
    <w:lvl w:ilvl="7" w:tplc="0C0A0019">
      <w:start w:val="1"/>
      <w:numFmt w:val="lowerLetter"/>
      <w:lvlText w:val="%8."/>
      <w:lvlJc w:val="left"/>
      <w:pPr>
        <w:ind w:left="8232" w:hanging="360"/>
      </w:pPr>
    </w:lvl>
    <w:lvl w:ilvl="8" w:tplc="0C0A001B">
      <w:start w:val="1"/>
      <w:numFmt w:val="lowerRoman"/>
      <w:lvlText w:val="%9."/>
      <w:lvlJc w:val="right"/>
      <w:pPr>
        <w:ind w:left="8952" w:hanging="180"/>
      </w:pPr>
    </w:lvl>
  </w:abstractNum>
  <w:abstractNum w:abstractNumId="12" w15:restartNumberingAfterBreak="0">
    <w:nsid w:val="27674EC5"/>
    <w:multiLevelType w:val="hybridMultilevel"/>
    <w:tmpl w:val="DDFA54E4"/>
    <w:lvl w:ilvl="0" w:tplc="43381B1A">
      <w:start w:val="1"/>
      <w:numFmt w:val="lowerLetter"/>
      <w:lvlText w:val="%1)"/>
      <w:lvlJc w:val="left"/>
      <w:pPr>
        <w:ind w:left="3694" w:hanging="360"/>
      </w:pPr>
      <w:rPr>
        <w:b/>
        <w:color w:val="auto"/>
      </w:rPr>
    </w:lvl>
    <w:lvl w:ilvl="1" w:tplc="0C0A0019">
      <w:start w:val="1"/>
      <w:numFmt w:val="lowerLetter"/>
      <w:lvlText w:val="%2."/>
      <w:lvlJc w:val="left"/>
      <w:pPr>
        <w:ind w:left="4414" w:hanging="360"/>
      </w:pPr>
    </w:lvl>
    <w:lvl w:ilvl="2" w:tplc="0C0A001B">
      <w:start w:val="1"/>
      <w:numFmt w:val="lowerRoman"/>
      <w:lvlText w:val="%3."/>
      <w:lvlJc w:val="right"/>
      <w:pPr>
        <w:ind w:left="5134" w:hanging="180"/>
      </w:pPr>
    </w:lvl>
    <w:lvl w:ilvl="3" w:tplc="0C0A000F">
      <w:start w:val="1"/>
      <w:numFmt w:val="decimal"/>
      <w:lvlText w:val="%4."/>
      <w:lvlJc w:val="left"/>
      <w:pPr>
        <w:ind w:left="5854" w:hanging="360"/>
      </w:pPr>
    </w:lvl>
    <w:lvl w:ilvl="4" w:tplc="0C0A0019">
      <w:start w:val="1"/>
      <w:numFmt w:val="lowerLetter"/>
      <w:lvlText w:val="%5."/>
      <w:lvlJc w:val="left"/>
      <w:pPr>
        <w:ind w:left="6574" w:hanging="360"/>
      </w:pPr>
    </w:lvl>
    <w:lvl w:ilvl="5" w:tplc="0C0A001B">
      <w:start w:val="1"/>
      <w:numFmt w:val="lowerRoman"/>
      <w:lvlText w:val="%6."/>
      <w:lvlJc w:val="right"/>
      <w:pPr>
        <w:ind w:left="7294" w:hanging="180"/>
      </w:pPr>
    </w:lvl>
    <w:lvl w:ilvl="6" w:tplc="0C0A000F">
      <w:start w:val="1"/>
      <w:numFmt w:val="decimal"/>
      <w:lvlText w:val="%7."/>
      <w:lvlJc w:val="left"/>
      <w:pPr>
        <w:ind w:left="8014" w:hanging="360"/>
      </w:pPr>
    </w:lvl>
    <w:lvl w:ilvl="7" w:tplc="0C0A0019">
      <w:start w:val="1"/>
      <w:numFmt w:val="lowerLetter"/>
      <w:lvlText w:val="%8."/>
      <w:lvlJc w:val="left"/>
      <w:pPr>
        <w:ind w:left="8734" w:hanging="360"/>
      </w:pPr>
    </w:lvl>
    <w:lvl w:ilvl="8" w:tplc="0C0A001B">
      <w:start w:val="1"/>
      <w:numFmt w:val="lowerRoman"/>
      <w:lvlText w:val="%9."/>
      <w:lvlJc w:val="right"/>
      <w:pPr>
        <w:ind w:left="9454" w:hanging="180"/>
      </w:pPr>
    </w:lvl>
  </w:abstractNum>
  <w:abstractNum w:abstractNumId="13" w15:restartNumberingAfterBreak="0">
    <w:nsid w:val="2FE93FF2"/>
    <w:multiLevelType w:val="hybridMultilevel"/>
    <w:tmpl w:val="0856192E"/>
    <w:lvl w:ilvl="0" w:tplc="4B28C8DC">
      <w:start w:val="1"/>
      <w:numFmt w:val="lowerLetter"/>
      <w:lvlText w:val="%1)"/>
      <w:lvlJc w:val="left"/>
      <w:pPr>
        <w:ind w:left="3555" w:hanging="360"/>
      </w:pPr>
      <w:rPr>
        <w:b/>
        <w:color w:val="auto"/>
      </w:rPr>
    </w:lvl>
    <w:lvl w:ilvl="1" w:tplc="0C0A0019">
      <w:start w:val="1"/>
      <w:numFmt w:val="lowerLetter"/>
      <w:lvlText w:val="%2."/>
      <w:lvlJc w:val="left"/>
      <w:pPr>
        <w:ind w:left="4275" w:hanging="360"/>
      </w:pPr>
    </w:lvl>
    <w:lvl w:ilvl="2" w:tplc="0C0A001B">
      <w:start w:val="1"/>
      <w:numFmt w:val="lowerRoman"/>
      <w:lvlText w:val="%3."/>
      <w:lvlJc w:val="right"/>
      <w:pPr>
        <w:ind w:left="4995" w:hanging="180"/>
      </w:pPr>
    </w:lvl>
    <w:lvl w:ilvl="3" w:tplc="0C0A000F">
      <w:start w:val="1"/>
      <w:numFmt w:val="decimal"/>
      <w:lvlText w:val="%4."/>
      <w:lvlJc w:val="left"/>
      <w:pPr>
        <w:ind w:left="5715" w:hanging="360"/>
      </w:pPr>
    </w:lvl>
    <w:lvl w:ilvl="4" w:tplc="0C0A0019">
      <w:start w:val="1"/>
      <w:numFmt w:val="lowerLetter"/>
      <w:lvlText w:val="%5."/>
      <w:lvlJc w:val="left"/>
      <w:pPr>
        <w:ind w:left="6435" w:hanging="360"/>
      </w:pPr>
    </w:lvl>
    <w:lvl w:ilvl="5" w:tplc="0C0A001B">
      <w:start w:val="1"/>
      <w:numFmt w:val="lowerRoman"/>
      <w:lvlText w:val="%6."/>
      <w:lvlJc w:val="right"/>
      <w:pPr>
        <w:ind w:left="7155" w:hanging="180"/>
      </w:pPr>
    </w:lvl>
    <w:lvl w:ilvl="6" w:tplc="0C0A000F">
      <w:start w:val="1"/>
      <w:numFmt w:val="decimal"/>
      <w:lvlText w:val="%7."/>
      <w:lvlJc w:val="left"/>
      <w:pPr>
        <w:ind w:left="7875" w:hanging="360"/>
      </w:pPr>
    </w:lvl>
    <w:lvl w:ilvl="7" w:tplc="0C0A0019">
      <w:start w:val="1"/>
      <w:numFmt w:val="lowerLetter"/>
      <w:lvlText w:val="%8."/>
      <w:lvlJc w:val="left"/>
      <w:pPr>
        <w:ind w:left="8595" w:hanging="360"/>
      </w:pPr>
    </w:lvl>
    <w:lvl w:ilvl="8" w:tplc="0C0A001B">
      <w:start w:val="1"/>
      <w:numFmt w:val="lowerRoman"/>
      <w:lvlText w:val="%9."/>
      <w:lvlJc w:val="right"/>
      <w:pPr>
        <w:ind w:left="9315" w:hanging="180"/>
      </w:pPr>
    </w:lvl>
  </w:abstractNum>
  <w:abstractNum w:abstractNumId="14" w15:restartNumberingAfterBreak="0">
    <w:nsid w:val="30FC6189"/>
    <w:multiLevelType w:val="multilevel"/>
    <w:tmpl w:val="39E0984E"/>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1B68E1"/>
    <w:multiLevelType w:val="hybridMultilevel"/>
    <w:tmpl w:val="B380C566"/>
    <w:lvl w:ilvl="0" w:tplc="5BDC7250">
      <w:start w:val="1"/>
      <w:numFmt w:val="lowerLetter"/>
      <w:lvlText w:val="%1)"/>
      <w:lvlJc w:val="left"/>
      <w:pPr>
        <w:ind w:left="3192" w:hanging="360"/>
      </w:pPr>
      <w:rPr>
        <w:b/>
      </w:rPr>
    </w:lvl>
    <w:lvl w:ilvl="1" w:tplc="0C0A0019">
      <w:start w:val="1"/>
      <w:numFmt w:val="lowerLetter"/>
      <w:lvlText w:val="%2."/>
      <w:lvlJc w:val="left"/>
      <w:pPr>
        <w:ind w:left="3912" w:hanging="360"/>
      </w:pPr>
    </w:lvl>
    <w:lvl w:ilvl="2" w:tplc="0C0A001B">
      <w:start w:val="1"/>
      <w:numFmt w:val="lowerRoman"/>
      <w:lvlText w:val="%3."/>
      <w:lvlJc w:val="right"/>
      <w:pPr>
        <w:ind w:left="4632" w:hanging="180"/>
      </w:pPr>
    </w:lvl>
    <w:lvl w:ilvl="3" w:tplc="0C0A000F">
      <w:start w:val="1"/>
      <w:numFmt w:val="decimal"/>
      <w:lvlText w:val="%4."/>
      <w:lvlJc w:val="left"/>
      <w:pPr>
        <w:ind w:left="5352" w:hanging="360"/>
      </w:pPr>
    </w:lvl>
    <w:lvl w:ilvl="4" w:tplc="0C0A0019">
      <w:start w:val="1"/>
      <w:numFmt w:val="lowerLetter"/>
      <w:lvlText w:val="%5."/>
      <w:lvlJc w:val="left"/>
      <w:pPr>
        <w:ind w:left="6072" w:hanging="360"/>
      </w:pPr>
    </w:lvl>
    <w:lvl w:ilvl="5" w:tplc="0C0A001B">
      <w:start w:val="1"/>
      <w:numFmt w:val="lowerRoman"/>
      <w:lvlText w:val="%6."/>
      <w:lvlJc w:val="right"/>
      <w:pPr>
        <w:ind w:left="6792" w:hanging="180"/>
      </w:pPr>
    </w:lvl>
    <w:lvl w:ilvl="6" w:tplc="0C0A000F">
      <w:start w:val="1"/>
      <w:numFmt w:val="decimal"/>
      <w:lvlText w:val="%7."/>
      <w:lvlJc w:val="left"/>
      <w:pPr>
        <w:ind w:left="7512" w:hanging="360"/>
      </w:pPr>
    </w:lvl>
    <w:lvl w:ilvl="7" w:tplc="0C0A0019">
      <w:start w:val="1"/>
      <w:numFmt w:val="lowerLetter"/>
      <w:lvlText w:val="%8."/>
      <w:lvlJc w:val="left"/>
      <w:pPr>
        <w:ind w:left="8232" w:hanging="360"/>
      </w:pPr>
    </w:lvl>
    <w:lvl w:ilvl="8" w:tplc="0C0A001B">
      <w:start w:val="1"/>
      <w:numFmt w:val="lowerRoman"/>
      <w:lvlText w:val="%9."/>
      <w:lvlJc w:val="right"/>
      <w:pPr>
        <w:ind w:left="8952" w:hanging="180"/>
      </w:pPr>
    </w:lvl>
  </w:abstractNum>
  <w:abstractNum w:abstractNumId="16" w15:restartNumberingAfterBreak="0">
    <w:nsid w:val="32D6024A"/>
    <w:multiLevelType w:val="hybridMultilevel"/>
    <w:tmpl w:val="37D8DCFA"/>
    <w:lvl w:ilvl="0" w:tplc="02CA6130">
      <w:start w:val="1"/>
      <w:numFmt w:val="lowerLetter"/>
      <w:lvlText w:val="%1)"/>
      <w:lvlJc w:val="left"/>
      <w:pPr>
        <w:ind w:left="2204" w:hanging="360"/>
      </w:pPr>
      <w:rPr>
        <w:b/>
        <w:color w:val="auto"/>
      </w:rPr>
    </w:lvl>
    <w:lvl w:ilvl="1" w:tplc="0C0A0019">
      <w:start w:val="1"/>
      <w:numFmt w:val="lowerLetter"/>
      <w:lvlText w:val="%2."/>
      <w:lvlJc w:val="left"/>
      <w:pPr>
        <w:ind w:left="4272" w:hanging="360"/>
      </w:pPr>
    </w:lvl>
    <w:lvl w:ilvl="2" w:tplc="0C0A001B">
      <w:start w:val="1"/>
      <w:numFmt w:val="lowerRoman"/>
      <w:lvlText w:val="%3."/>
      <w:lvlJc w:val="right"/>
      <w:pPr>
        <w:ind w:left="4992" w:hanging="180"/>
      </w:pPr>
    </w:lvl>
    <w:lvl w:ilvl="3" w:tplc="0C0A000F">
      <w:start w:val="1"/>
      <w:numFmt w:val="decimal"/>
      <w:lvlText w:val="%4."/>
      <w:lvlJc w:val="left"/>
      <w:pPr>
        <w:ind w:left="5712" w:hanging="360"/>
      </w:pPr>
    </w:lvl>
    <w:lvl w:ilvl="4" w:tplc="0C0A0019">
      <w:start w:val="1"/>
      <w:numFmt w:val="lowerLetter"/>
      <w:lvlText w:val="%5."/>
      <w:lvlJc w:val="left"/>
      <w:pPr>
        <w:ind w:left="6432" w:hanging="360"/>
      </w:pPr>
    </w:lvl>
    <w:lvl w:ilvl="5" w:tplc="0C0A001B">
      <w:start w:val="1"/>
      <w:numFmt w:val="lowerRoman"/>
      <w:lvlText w:val="%6."/>
      <w:lvlJc w:val="right"/>
      <w:pPr>
        <w:ind w:left="7152" w:hanging="180"/>
      </w:pPr>
    </w:lvl>
    <w:lvl w:ilvl="6" w:tplc="0C0A000F">
      <w:start w:val="1"/>
      <w:numFmt w:val="decimal"/>
      <w:lvlText w:val="%7."/>
      <w:lvlJc w:val="left"/>
      <w:pPr>
        <w:ind w:left="7872" w:hanging="360"/>
      </w:pPr>
    </w:lvl>
    <w:lvl w:ilvl="7" w:tplc="0C0A0019">
      <w:start w:val="1"/>
      <w:numFmt w:val="lowerLetter"/>
      <w:lvlText w:val="%8."/>
      <w:lvlJc w:val="left"/>
      <w:pPr>
        <w:ind w:left="8592" w:hanging="360"/>
      </w:pPr>
    </w:lvl>
    <w:lvl w:ilvl="8" w:tplc="0C0A001B">
      <w:start w:val="1"/>
      <w:numFmt w:val="lowerRoman"/>
      <w:lvlText w:val="%9."/>
      <w:lvlJc w:val="right"/>
      <w:pPr>
        <w:ind w:left="9312" w:hanging="180"/>
      </w:pPr>
    </w:lvl>
  </w:abstractNum>
  <w:abstractNum w:abstractNumId="17" w15:restartNumberingAfterBreak="0">
    <w:nsid w:val="34393BE0"/>
    <w:multiLevelType w:val="hybridMultilevel"/>
    <w:tmpl w:val="10E6CD42"/>
    <w:lvl w:ilvl="0" w:tplc="F26489EE">
      <w:start w:val="1"/>
      <w:numFmt w:val="lowerLetter"/>
      <w:lvlText w:val="%1)"/>
      <w:lvlJc w:val="left"/>
      <w:pPr>
        <w:ind w:left="3192" w:hanging="360"/>
      </w:pPr>
      <w:rPr>
        <w:b/>
      </w:rPr>
    </w:lvl>
    <w:lvl w:ilvl="1" w:tplc="0C0A0019">
      <w:start w:val="1"/>
      <w:numFmt w:val="lowerLetter"/>
      <w:lvlText w:val="%2."/>
      <w:lvlJc w:val="left"/>
      <w:pPr>
        <w:ind w:left="3912" w:hanging="360"/>
      </w:pPr>
    </w:lvl>
    <w:lvl w:ilvl="2" w:tplc="0C0A001B">
      <w:start w:val="1"/>
      <w:numFmt w:val="lowerRoman"/>
      <w:lvlText w:val="%3."/>
      <w:lvlJc w:val="right"/>
      <w:pPr>
        <w:ind w:left="4632" w:hanging="180"/>
      </w:pPr>
    </w:lvl>
    <w:lvl w:ilvl="3" w:tplc="0C0A000F">
      <w:start w:val="1"/>
      <w:numFmt w:val="decimal"/>
      <w:lvlText w:val="%4."/>
      <w:lvlJc w:val="left"/>
      <w:pPr>
        <w:ind w:left="5352" w:hanging="360"/>
      </w:pPr>
    </w:lvl>
    <w:lvl w:ilvl="4" w:tplc="0C0A0019">
      <w:start w:val="1"/>
      <w:numFmt w:val="lowerLetter"/>
      <w:lvlText w:val="%5."/>
      <w:lvlJc w:val="left"/>
      <w:pPr>
        <w:ind w:left="6072" w:hanging="360"/>
      </w:pPr>
    </w:lvl>
    <w:lvl w:ilvl="5" w:tplc="0C0A001B">
      <w:start w:val="1"/>
      <w:numFmt w:val="lowerRoman"/>
      <w:lvlText w:val="%6."/>
      <w:lvlJc w:val="right"/>
      <w:pPr>
        <w:ind w:left="6792" w:hanging="180"/>
      </w:pPr>
    </w:lvl>
    <w:lvl w:ilvl="6" w:tplc="0C0A000F">
      <w:start w:val="1"/>
      <w:numFmt w:val="decimal"/>
      <w:lvlText w:val="%7."/>
      <w:lvlJc w:val="left"/>
      <w:pPr>
        <w:ind w:left="7512" w:hanging="360"/>
      </w:pPr>
    </w:lvl>
    <w:lvl w:ilvl="7" w:tplc="0C0A0019">
      <w:start w:val="1"/>
      <w:numFmt w:val="lowerLetter"/>
      <w:lvlText w:val="%8."/>
      <w:lvlJc w:val="left"/>
      <w:pPr>
        <w:ind w:left="8232" w:hanging="360"/>
      </w:pPr>
    </w:lvl>
    <w:lvl w:ilvl="8" w:tplc="0C0A001B">
      <w:start w:val="1"/>
      <w:numFmt w:val="lowerRoman"/>
      <w:lvlText w:val="%9."/>
      <w:lvlJc w:val="right"/>
      <w:pPr>
        <w:ind w:left="8952" w:hanging="180"/>
      </w:pPr>
    </w:lvl>
  </w:abstractNum>
  <w:abstractNum w:abstractNumId="18" w15:restartNumberingAfterBreak="0">
    <w:nsid w:val="3A5D46C6"/>
    <w:multiLevelType w:val="multilevel"/>
    <w:tmpl w:val="A4E224FC"/>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BAD13DF"/>
    <w:multiLevelType w:val="hybridMultilevel"/>
    <w:tmpl w:val="5EAC4DFE"/>
    <w:lvl w:ilvl="0" w:tplc="8BD037FE">
      <w:start w:val="1"/>
      <w:numFmt w:val="lowerLetter"/>
      <w:lvlText w:val="%1)"/>
      <w:lvlJc w:val="left"/>
      <w:pPr>
        <w:ind w:left="3552" w:hanging="360"/>
      </w:pPr>
      <w:rPr>
        <w:b/>
      </w:rPr>
    </w:lvl>
    <w:lvl w:ilvl="1" w:tplc="0C0A0019">
      <w:start w:val="1"/>
      <w:numFmt w:val="lowerLetter"/>
      <w:lvlText w:val="%2."/>
      <w:lvlJc w:val="left"/>
      <w:pPr>
        <w:ind w:left="4272" w:hanging="360"/>
      </w:pPr>
    </w:lvl>
    <w:lvl w:ilvl="2" w:tplc="0C0A001B">
      <w:start w:val="1"/>
      <w:numFmt w:val="lowerRoman"/>
      <w:lvlText w:val="%3."/>
      <w:lvlJc w:val="right"/>
      <w:pPr>
        <w:ind w:left="4992" w:hanging="180"/>
      </w:pPr>
    </w:lvl>
    <w:lvl w:ilvl="3" w:tplc="0C0A000F">
      <w:start w:val="1"/>
      <w:numFmt w:val="decimal"/>
      <w:lvlText w:val="%4."/>
      <w:lvlJc w:val="left"/>
      <w:pPr>
        <w:ind w:left="5712" w:hanging="360"/>
      </w:pPr>
    </w:lvl>
    <w:lvl w:ilvl="4" w:tplc="0C0A0019">
      <w:start w:val="1"/>
      <w:numFmt w:val="lowerLetter"/>
      <w:lvlText w:val="%5."/>
      <w:lvlJc w:val="left"/>
      <w:pPr>
        <w:ind w:left="6432" w:hanging="360"/>
      </w:pPr>
    </w:lvl>
    <w:lvl w:ilvl="5" w:tplc="0C0A001B">
      <w:start w:val="1"/>
      <w:numFmt w:val="lowerRoman"/>
      <w:lvlText w:val="%6."/>
      <w:lvlJc w:val="right"/>
      <w:pPr>
        <w:ind w:left="7152" w:hanging="180"/>
      </w:pPr>
    </w:lvl>
    <w:lvl w:ilvl="6" w:tplc="0C0A000F">
      <w:start w:val="1"/>
      <w:numFmt w:val="decimal"/>
      <w:lvlText w:val="%7."/>
      <w:lvlJc w:val="left"/>
      <w:pPr>
        <w:ind w:left="7872" w:hanging="360"/>
      </w:pPr>
    </w:lvl>
    <w:lvl w:ilvl="7" w:tplc="0C0A0019">
      <w:start w:val="1"/>
      <w:numFmt w:val="lowerLetter"/>
      <w:lvlText w:val="%8."/>
      <w:lvlJc w:val="left"/>
      <w:pPr>
        <w:ind w:left="8592" w:hanging="360"/>
      </w:pPr>
    </w:lvl>
    <w:lvl w:ilvl="8" w:tplc="0C0A001B">
      <w:start w:val="1"/>
      <w:numFmt w:val="lowerRoman"/>
      <w:lvlText w:val="%9."/>
      <w:lvlJc w:val="right"/>
      <w:pPr>
        <w:ind w:left="9312" w:hanging="180"/>
      </w:pPr>
    </w:lvl>
  </w:abstractNum>
  <w:abstractNum w:abstractNumId="20" w15:restartNumberingAfterBreak="0">
    <w:nsid w:val="419F3ACB"/>
    <w:multiLevelType w:val="multilevel"/>
    <w:tmpl w:val="7CE4B982"/>
    <w:lvl w:ilvl="0">
      <w:start w:val="1"/>
      <w:numFmt w:val="upperRoman"/>
      <w:lvlText w:val="%1."/>
      <w:lvlJc w:val="right"/>
      <w:pPr>
        <w:ind w:left="720" w:hanging="360"/>
      </w:pPr>
      <w:rPr>
        <w:rFonts w:ascii="Arial" w:eastAsia="Arial" w:hAnsi="Arial" w:cs="Arial"/>
        <w:b/>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D3D5041"/>
    <w:multiLevelType w:val="hybridMultilevel"/>
    <w:tmpl w:val="96326270"/>
    <w:lvl w:ilvl="0" w:tplc="CCD0C6F4">
      <w:start w:val="1"/>
      <w:numFmt w:val="lowerLetter"/>
      <w:lvlText w:val="%1)"/>
      <w:lvlJc w:val="left"/>
      <w:pPr>
        <w:ind w:left="3694" w:hanging="360"/>
      </w:pPr>
      <w:rPr>
        <w:b/>
      </w:rPr>
    </w:lvl>
    <w:lvl w:ilvl="1" w:tplc="0C0A0019">
      <w:start w:val="1"/>
      <w:numFmt w:val="lowerLetter"/>
      <w:lvlText w:val="%2."/>
      <w:lvlJc w:val="left"/>
      <w:pPr>
        <w:ind w:left="4414" w:hanging="360"/>
      </w:pPr>
    </w:lvl>
    <w:lvl w:ilvl="2" w:tplc="0C0A001B">
      <w:start w:val="1"/>
      <w:numFmt w:val="lowerRoman"/>
      <w:lvlText w:val="%3."/>
      <w:lvlJc w:val="right"/>
      <w:pPr>
        <w:ind w:left="5134" w:hanging="180"/>
      </w:pPr>
    </w:lvl>
    <w:lvl w:ilvl="3" w:tplc="0C0A000F">
      <w:start w:val="1"/>
      <w:numFmt w:val="decimal"/>
      <w:lvlText w:val="%4."/>
      <w:lvlJc w:val="left"/>
      <w:pPr>
        <w:ind w:left="5854" w:hanging="360"/>
      </w:pPr>
    </w:lvl>
    <w:lvl w:ilvl="4" w:tplc="0C0A0019">
      <w:start w:val="1"/>
      <w:numFmt w:val="lowerLetter"/>
      <w:lvlText w:val="%5."/>
      <w:lvlJc w:val="left"/>
      <w:pPr>
        <w:ind w:left="6574" w:hanging="360"/>
      </w:pPr>
    </w:lvl>
    <w:lvl w:ilvl="5" w:tplc="0C0A001B">
      <w:start w:val="1"/>
      <w:numFmt w:val="lowerRoman"/>
      <w:lvlText w:val="%6."/>
      <w:lvlJc w:val="right"/>
      <w:pPr>
        <w:ind w:left="7294" w:hanging="180"/>
      </w:pPr>
    </w:lvl>
    <w:lvl w:ilvl="6" w:tplc="0C0A000F">
      <w:start w:val="1"/>
      <w:numFmt w:val="decimal"/>
      <w:lvlText w:val="%7."/>
      <w:lvlJc w:val="left"/>
      <w:pPr>
        <w:ind w:left="8014" w:hanging="360"/>
      </w:pPr>
    </w:lvl>
    <w:lvl w:ilvl="7" w:tplc="0C0A0019">
      <w:start w:val="1"/>
      <w:numFmt w:val="lowerLetter"/>
      <w:lvlText w:val="%8."/>
      <w:lvlJc w:val="left"/>
      <w:pPr>
        <w:ind w:left="8734" w:hanging="360"/>
      </w:pPr>
    </w:lvl>
    <w:lvl w:ilvl="8" w:tplc="0C0A001B">
      <w:start w:val="1"/>
      <w:numFmt w:val="lowerRoman"/>
      <w:lvlText w:val="%9."/>
      <w:lvlJc w:val="right"/>
      <w:pPr>
        <w:ind w:left="9454" w:hanging="180"/>
      </w:pPr>
    </w:lvl>
  </w:abstractNum>
  <w:abstractNum w:abstractNumId="22" w15:restartNumberingAfterBreak="0">
    <w:nsid w:val="502C6E70"/>
    <w:multiLevelType w:val="hybridMultilevel"/>
    <w:tmpl w:val="66AE83B6"/>
    <w:lvl w:ilvl="0" w:tplc="72221064">
      <w:start w:val="1"/>
      <w:numFmt w:val="lowerLetter"/>
      <w:lvlText w:val="%1)"/>
      <w:lvlJc w:val="left"/>
      <w:pPr>
        <w:ind w:left="3214" w:hanging="360"/>
      </w:pPr>
      <w:rPr>
        <w:b/>
      </w:rPr>
    </w:lvl>
    <w:lvl w:ilvl="1" w:tplc="0C0A0019">
      <w:start w:val="1"/>
      <w:numFmt w:val="lowerLetter"/>
      <w:lvlText w:val="%2."/>
      <w:lvlJc w:val="left"/>
      <w:pPr>
        <w:ind w:left="3934" w:hanging="360"/>
      </w:pPr>
    </w:lvl>
    <w:lvl w:ilvl="2" w:tplc="0C0A001B">
      <w:start w:val="1"/>
      <w:numFmt w:val="lowerRoman"/>
      <w:lvlText w:val="%3."/>
      <w:lvlJc w:val="right"/>
      <w:pPr>
        <w:ind w:left="4654" w:hanging="180"/>
      </w:pPr>
    </w:lvl>
    <w:lvl w:ilvl="3" w:tplc="0C0A000F">
      <w:start w:val="1"/>
      <w:numFmt w:val="decimal"/>
      <w:lvlText w:val="%4."/>
      <w:lvlJc w:val="left"/>
      <w:pPr>
        <w:ind w:left="5374" w:hanging="360"/>
      </w:pPr>
    </w:lvl>
    <w:lvl w:ilvl="4" w:tplc="0C0A0019">
      <w:start w:val="1"/>
      <w:numFmt w:val="lowerLetter"/>
      <w:lvlText w:val="%5."/>
      <w:lvlJc w:val="left"/>
      <w:pPr>
        <w:ind w:left="6094" w:hanging="360"/>
      </w:pPr>
    </w:lvl>
    <w:lvl w:ilvl="5" w:tplc="0C0A001B">
      <w:start w:val="1"/>
      <w:numFmt w:val="lowerRoman"/>
      <w:lvlText w:val="%6."/>
      <w:lvlJc w:val="right"/>
      <w:pPr>
        <w:ind w:left="6814" w:hanging="180"/>
      </w:pPr>
    </w:lvl>
    <w:lvl w:ilvl="6" w:tplc="0C0A000F">
      <w:start w:val="1"/>
      <w:numFmt w:val="decimal"/>
      <w:lvlText w:val="%7."/>
      <w:lvlJc w:val="left"/>
      <w:pPr>
        <w:ind w:left="7534" w:hanging="360"/>
      </w:pPr>
    </w:lvl>
    <w:lvl w:ilvl="7" w:tplc="0C0A0019">
      <w:start w:val="1"/>
      <w:numFmt w:val="lowerLetter"/>
      <w:lvlText w:val="%8."/>
      <w:lvlJc w:val="left"/>
      <w:pPr>
        <w:ind w:left="8254" w:hanging="360"/>
      </w:pPr>
    </w:lvl>
    <w:lvl w:ilvl="8" w:tplc="0C0A001B">
      <w:start w:val="1"/>
      <w:numFmt w:val="lowerRoman"/>
      <w:lvlText w:val="%9."/>
      <w:lvlJc w:val="right"/>
      <w:pPr>
        <w:ind w:left="8974" w:hanging="180"/>
      </w:pPr>
    </w:lvl>
  </w:abstractNum>
  <w:abstractNum w:abstractNumId="23" w15:restartNumberingAfterBreak="0">
    <w:nsid w:val="50B73467"/>
    <w:multiLevelType w:val="hybridMultilevel"/>
    <w:tmpl w:val="EB5EF53E"/>
    <w:lvl w:ilvl="0" w:tplc="CD34BDF6">
      <w:start w:val="1"/>
      <w:numFmt w:val="lowerLetter"/>
      <w:lvlText w:val="%1)"/>
      <w:lvlJc w:val="left"/>
      <w:pPr>
        <w:ind w:left="4141" w:hanging="360"/>
      </w:pPr>
      <w:rPr>
        <w:b/>
      </w:rPr>
    </w:lvl>
    <w:lvl w:ilvl="1" w:tplc="0C0A0019">
      <w:start w:val="1"/>
      <w:numFmt w:val="lowerLetter"/>
      <w:lvlText w:val="%2."/>
      <w:lvlJc w:val="left"/>
      <w:pPr>
        <w:ind w:left="4861" w:hanging="360"/>
      </w:pPr>
    </w:lvl>
    <w:lvl w:ilvl="2" w:tplc="0C0A001B">
      <w:start w:val="1"/>
      <w:numFmt w:val="lowerRoman"/>
      <w:lvlText w:val="%3."/>
      <w:lvlJc w:val="right"/>
      <w:pPr>
        <w:ind w:left="5581" w:hanging="180"/>
      </w:pPr>
    </w:lvl>
    <w:lvl w:ilvl="3" w:tplc="0C0A000F">
      <w:start w:val="1"/>
      <w:numFmt w:val="decimal"/>
      <w:lvlText w:val="%4."/>
      <w:lvlJc w:val="left"/>
      <w:pPr>
        <w:ind w:left="6301" w:hanging="360"/>
      </w:pPr>
    </w:lvl>
    <w:lvl w:ilvl="4" w:tplc="0C0A0019">
      <w:start w:val="1"/>
      <w:numFmt w:val="lowerLetter"/>
      <w:lvlText w:val="%5."/>
      <w:lvlJc w:val="left"/>
      <w:pPr>
        <w:ind w:left="7021" w:hanging="360"/>
      </w:pPr>
    </w:lvl>
    <w:lvl w:ilvl="5" w:tplc="0C0A001B">
      <w:start w:val="1"/>
      <w:numFmt w:val="lowerRoman"/>
      <w:lvlText w:val="%6."/>
      <w:lvlJc w:val="right"/>
      <w:pPr>
        <w:ind w:left="7741" w:hanging="180"/>
      </w:pPr>
    </w:lvl>
    <w:lvl w:ilvl="6" w:tplc="0C0A000F">
      <w:start w:val="1"/>
      <w:numFmt w:val="decimal"/>
      <w:lvlText w:val="%7."/>
      <w:lvlJc w:val="left"/>
      <w:pPr>
        <w:ind w:left="8461" w:hanging="360"/>
      </w:pPr>
    </w:lvl>
    <w:lvl w:ilvl="7" w:tplc="0C0A0019">
      <w:start w:val="1"/>
      <w:numFmt w:val="lowerLetter"/>
      <w:lvlText w:val="%8."/>
      <w:lvlJc w:val="left"/>
      <w:pPr>
        <w:ind w:left="9181" w:hanging="360"/>
      </w:pPr>
    </w:lvl>
    <w:lvl w:ilvl="8" w:tplc="0C0A001B">
      <w:start w:val="1"/>
      <w:numFmt w:val="lowerRoman"/>
      <w:lvlText w:val="%9."/>
      <w:lvlJc w:val="right"/>
      <w:pPr>
        <w:ind w:left="9901" w:hanging="180"/>
      </w:pPr>
    </w:lvl>
  </w:abstractNum>
  <w:abstractNum w:abstractNumId="24" w15:restartNumberingAfterBreak="0">
    <w:nsid w:val="53D274C2"/>
    <w:multiLevelType w:val="hybridMultilevel"/>
    <w:tmpl w:val="469052DE"/>
    <w:lvl w:ilvl="0" w:tplc="080A0013">
      <w:start w:val="1"/>
      <w:numFmt w:val="upperRoman"/>
      <w:lvlText w:val="%1."/>
      <w:lvlJc w:val="right"/>
      <w:pPr>
        <w:ind w:left="4166" w:hanging="720"/>
      </w:pPr>
      <w:rPr>
        <w:b/>
      </w:rPr>
    </w:lvl>
    <w:lvl w:ilvl="1" w:tplc="179AE3BE">
      <w:start w:val="1"/>
      <w:numFmt w:val="lowerLetter"/>
      <w:lvlText w:val="%2)"/>
      <w:lvlJc w:val="left"/>
      <w:pPr>
        <w:ind w:left="4526" w:hanging="360"/>
      </w:pPr>
      <w:rPr>
        <w:b/>
        <w:strike w:val="0"/>
        <w:dstrike w:val="0"/>
        <w:color w:val="auto"/>
        <w:u w:val="none"/>
        <w:effect w:val="none"/>
      </w:rPr>
    </w:lvl>
    <w:lvl w:ilvl="2" w:tplc="0C0A001B">
      <w:start w:val="1"/>
      <w:numFmt w:val="lowerRoman"/>
      <w:lvlText w:val="%3."/>
      <w:lvlJc w:val="right"/>
      <w:pPr>
        <w:ind w:left="5246" w:hanging="180"/>
      </w:pPr>
    </w:lvl>
    <w:lvl w:ilvl="3" w:tplc="0C0A000F">
      <w:start w:val="1"/>
      <w:numFmt w:val="decimal"/>
      <w:lvlText w:val="%4."/>
      <w:lvlJc w:val="left"/>
      <w:pPr>
        <w:ind w:left="5966" w:hanging="360"/>
      </w:pPr>
    </w:lvl>
    <w:lvl w:ilvl="4" w:tplc="0C0A0019">
      <w:start w:val="1"/>
      <w:numFmt w:val="lowerLetter"/>
      <w:lvlText w:val="%5."/>
      <w:lvlJc w:val="left"/>
      <w:pPr>
        <w:ind w:left="6686" w:hanging="360"/>
      </w:pPr>
    </w:lvl>
    <w:lvl w:ilvl="5" w:tplc="0C0A001B">
      <w:start w:val="1"/>
      <w:numFmt w:val="lowerRoman"/>
      <w:lvlText w:val="%6."/>
      <w:lvlJc w:val="right"/>
      <w:pPr>
        <w:ind w:left="7406" w:hanging="180"/>
      </w:pPr>
    </w:lvl>
    <w:lvl w:ilvl="6" w:tplc="0C0A000F">
      <w:start w:val="1"/>
      <w:numFmt w:val="decimal"/>
      <w:lvlText w:val="%7."/>
      <w:lvlJc w:val="left"/>
      <w:pPr>
        <w:ind w:left="8126" w:hanging="360"/>
      </w:pPr>
    </w:lvl>
    <w:lvl w:ilvl="7" w:tplc="0C0A0019">
      <w:start w:val="1"/>
      <w:numFmt w:val="lowerLetter"/>
      <w:lvlText w:val="%8."/>
      <w:lvlJc w:val="left"/>
      <w:pPr>
        <w:ind w:left="8846" w:hanging="360"/>
      </w:pPr>
    </w:lvl>
    <w:lvl w:ilvl="8" w:tplc="0C0A001B">
      <w:start w:val="1"/>
      <w:numFmt w:val="lowerRoman"/>
      <w:lvlText w:val="%9."/>
      <w:lvlJc w:val="right"/>
      <w:pPr>
        <w:ind w:left="9566" w:hanging="180"/>
      </w:pPr>
    </w:lvl>
  </w:abstractNum>
  <w:abstractNum w:abstractNumId="25" w15:restartNumberingAfterBreak="0">
    <w:nsid w:val="5592194B"/>
    <w:multiLevelType w:val="hybridMultilevel"/>
    <w:tmpl w:val="8320F652"/>
    <w:lvl w:ilvl="0" w:tplc="6FE4DC8E">
      <w:start w:val="1"/>
      <w:numFmt w:val="lowerLetter"/>
      <w:lvlText w:val="%1)"/>
      <w:lvlJc w:val="left"/>
      <w:pPr>
        <w:ind w:left="3552" w:hanging="360"/>
      </w:pPr>
      <w:rPr>
        <w:b/>
      </w:rPr>
    </w:lvl>
    <w:lvl w:ilvl="1" w:tplc="0C0A0019">
      <w:start w:val="1"/>
      <w:numFmt w:val="lowerLetter"/>
      <w:lvlText w:val="%2."/>
      <w:lvlJc w:val="left"/>
      <w:pPr>
        <w:ind w:left="4272" w:hanging="360"/>
      </w:pPr>
    </w:lvl>
    <w:lvl w:ilvl="2" w:tplc="0C0A001B">
      <w:start w:val="1"/>
      <w:numFmt w:val="lowerRoman"/>
      <w:lvlText w:val="%3."/>
      <w:lvlJc w:val="right"/>
      <w:pPr>
        <w:ind w:left="4992" w:hanging="180"/>
      </w:pPr>
    </w:lvl>
    <w:lvl w:ilvl="3" w:tplc="0C0A000F">
      <w:start w:val="1"/>
      <w:numFmt w:val="decimal"/>
      <w:lvlText w:val="%4."/>
      <w:lvlJc w:val="left"/>
      <w:pPr>
        <w:ind w:left="5712" w:hanging="360"/>
      </w:pPr>
    </w:lvl>
    <w:lvl w:ilvl="4" w:tplc="0C0A0019">
      <w:start w:val="1"/>
      <w:numFmt w:val="lowerLetter"/>
      <w:lvlText w:val="%5."/>
      <w:lvlJc w:val="left"/>
      <w:pPr>
        <w:ind w:left="6432" w:hanging="360"/>
      </w:pPr>
    </w:lvl>
    <w:lvl w:ilvl="5" w:tplc="0C0A001B">
      <w:start w:val="1"/>
      <w:numFmt w:val="lowerRoman"/>
      <w:lvlText w:val="%6."/>
      <w:lvlJc w:val="right"/>
      <w:pPr>
        <w:ind w:left="7152" w:hanging="180"/>
      </w:pPr>
    </w:lvl>
    <w:lvl w:ilvl="6" w:tplc="0C0A000F">
      <w:start w:val="1"/>
      <w:numFmt w:val="decimal"/>
      <w:lvlText w:val="%7."/>
      <w:lvlJc w:val="left"/>
      <w:pPr>
        <w:ind w:left="7872" w:hanging="360"/>
      </w:pPr>
    </w:lvl>
    <w:lvl w:ilvl="7" w:tplc="0C0A0019">
      <w:start w:val="1"/>
      <w:numFmt w:val="lowerLetter"/>
      <w:lvlText w:val="%8."/>
      <w:lvlJc w:val="left"/>
      <w:pPr>
        <w:ind w:left="8592" w:hanging="360"/>
      </w:pPr>
    </w:lvl>
    <w:lvl w:ilvl="8" w:tplc="0C0A001B">
      <w:start w:val="1"/>
      <w:numFmt w:val="lowerRoman"/>
      <w:lvlText w:val="%9."/>
      <w:lvlJc w:val="right"/>
      <w:pPr>
        <w:ind w:left="9312" w:hanging="180"/>
      </w:pPr>
    </w:lvl>
  </w:abstractNum>
  <w:abstractNum w:abstractNumId="26" w15:restartNumberingAfterBreak="0">
    <w:nsid w:val="5F896182"/>
    <w:multiLevelType w:val="hybridMultilevel"/>
    <w:tmpl w:val="FA401750"/>
    <w:lvl w:ilvl="0" w:tplc="D0C4A83C">
      <w:start w:val="1"/>
      <w:numFmt w:val="lowerLetter"/>
      <w:lvlText w:val="%1)"/>
      <w:lvlJc w:val="left"/>
      <w:pPr>
        <w:ind w:left="3552" w:hanging="360"/>
      </w:pPr>
      <w:rPr>
        <w:b/>
      </w:rPr>
    </w:lvl>
    <w:lvl w:ilvl="1" w:tplc="0C0A0019">
      <w:start w:val="1"/>
      <w:numFmt w:val="lowerLetter"/>
      <w:lvlText w:val="%2."/>
      <w:lvlJc w:val="left"/>
      <w:pPr>
        <w:ind w:left="4272" w:hanging="360"/>
      </w:pPr>
    </w:lvl>
    <w:lvl w:ilvl="2" w:tplc="0C0A001B">
      <w:start w:val="1"/>
      <w:numFmt w:val="lowerRoman"/>
      <w:lvlText w:val="%3."/>
      <w:lvlJc w:val="right"/>
      <w:pPr>
        <w:ind w:left="4992" w:hanging="180"/>
      </w:pPr>
    </w:lvl>
    <w:lvl w:ilvl="3" w:tplc="0C0A000F">
      <w:start w:val="1"/>
      <w:numFmt w:val="decimal"/>
      <w:lvlText w:val="%4."/>
      <w:lvlJc w:val="left"/>
      <w:pPr>
        <w:ind w:left="5712" w:hanging="360"/>
      </w:pPr>
    </w:lvl>
    <w:lvl w:ilvl="4" w:tplc="0C0A0019">
      <w:start w:val="1"/>
      <w:numFmt w:val="lowerLetter"/>
      <w:lvlText w:val="%5."/>
      <w:lvlJc w:val="left"/>
      <w:pPr>
        <w:ind w:left="6432" w:hanging="360"/>
      </w:pPr>
    </w:lvl>
    <w:lvl w:ilvl="5" w:tplc="0C0A001B">
      <w:start w:val="1"/>
      <w:numFmt w:val="lowerRoman"/>
      <w:lvlText w:val="%6."/>
      <w:lvlJc w:val="right"/>
      <w:pPr>
        <w:ind w:left="7152" w:hanging="180"/>
      </w:pPr>
    </w:lvl>
    <w:lvl w:ilvl="6" w:tplc="0C0A000F">
      <w:start w:val="1"/>
      <w:numFmt w:val="decimal"/>
      <w:lvlText w:val="%7."/>
      <w:lvlJc w:val="left"/>
      <w:pPr>
        <w:ind w:left="7872" w:hanging="360"/>
      </w:pPr>
    </w:lvl>
    <w:lvl w:ilvl="7" w:tplc="0C0A0019">
      <w:start w:val="1"/>
      <w:numFmt w:val="lowerLetter"/>
      <w:lvlText w:val="%8."/>
      <w:lvlJc w:val="left"/>
      <w:pPr>
        <w:ind w:left="8592" w:hanging="360"/>
      </w:pPr>
    </w:lvl>
    <w:lvl w:ilvl="8" w:tplc="0C0A001B">
      <w:start w:val="1"/>
      <w:numFmt w:val="lowerRoman"/>
      <w:lvlText w:val="%9."/>
      <w:lvlJc w:val="right"/>
      <w:pPr>
        <w:ind w:left="9312" w:hanging="180"/>
      </w:pPr>
    </w:lvl>
  </w:abstractNum>
  <w:abstractNum w:abstractNumId="27" w15:restartNumberingAfterBreak="0">
    <w:nsid w:val="66DB3588"/>
    <w:multiLevelType w:val="hybridMultilevel"/>
    <w:tmpl w:val="E506B6C6"/>
    <w:lvl w:ilvl="0" w:tplc="46A80D4E">
      <w:start w:val="1"/>
      <w:numFmt w:val="lowerLetter"/>
      <w:lvlText w:val="%1)"/>
      <w:lvlJc w:val="left"/>
      <w:pPr>
        <w:ind w:left="3552" w:hanging="360"/>
      </w:pPr>
      <w:rPr>
        <w:b/>
      </w:rPr>
    </w:lvl>
    <w:lvl w:ilvl="1" w:tplc="0C0A0019">
      <w:start w:val="1"/>
      <w:numFmt w:val="lowerLetter"/>
      <w:lvlText w:val="%2."/>
      <w:lvlJc w:val="left"/>
      <w:pPr>
        <w:ind w:left="4272" w:hanging="360"/>
      </w:pPr>
    </w:lvl>
    <w:lvl w:ilvl="2" w:tplc="0C0A001B">
      <w:start w:val="1"/>
      <w:numFmt w:val="lowerRoman"/>
      <w:lvlText w:val="%3."/>
      <w:lvlJc w:val="right"/>
      <w:pPr>
        <w:ind w:left="4992" w:hanging="180"/>
      </w:pPr>
    </w:lvl>
    <w:lvl w:ilvl="3" w:tplc="0C0A000F">
      <w:start w:val="1"/>
      <w:numFmt w:val="decimal"/>
      <w:lvlText w:val="%4."/>
      <w:lvlJc w:val="left"/>
      <w:pPr>
        <w:ind w:left="5712" w:hanging="360"/>
      </w:pPr>
    </w:lvl>
    <w:lvl w:ilvl="4" w:tplc="0C0A0019">
      <w:start w:val="1"/>
      <w:numFmt w:val="lowerLetter"/>
      <w:lvlText w:val="%5."/>
      <w:lvlJc w:val="left"/>
      <w:pPr>
        <w:ind w:left="6432" w:hanging="360"/>
      </w:pPr>
    </w:lvl>
    <w:lvl w:ilvl="5" w:tplc="0C0A001B">
      <w:start w:val="1"/>
      <w:numFmt w:val="lowerRoman"/>
      <w:lvlText w:val="%6."/>
      <w:lvlJc w:val="right"/>
      <w:pPr>
        <w:ind w:left="7152" w:hanging="180"/>
      </w:pPr>
    </w:lvl>
    <w:lvl w:ilvl="6" w:tplc="0C0A000F">
      <w:start w:val="1"/>
      <w:numFmt w:val="decimal"/>
      <w:lvlText w:val="%7."/>
      <w:lvlJc w:val="left"/>
      <w:pPr>
        <w:ind w:left="7872" w:hanging="360"/>
      </w:pPr>
    </w:lvl>
    <w:lvl w:ilvl="7" w:tplc="0C0A0019">
      <w:start w:val="1"/>
      <w:numFmt w:val="lowerLetter"/>
      <w:lvlText w:val="%8."/>
      <w:lvlJc w:val="left"/>
      <w:pPr>
        <w:ind w:left="8592" w:hanging="360"/>
      </w:pPr>
    </w:lvl>
    <w:lvl w:ilvl="8" w:tplc="0C0A001B">
      <w:start w:val="1"/>
      <w:numFmt w:val="lowerRoman"/>
      <w:lvlText w:val="%9."/>
      <w:lvlJc w:val="right"/>
      <w:pPr>
        <w:ind w:left="9312" w:hanging="180"/>
      </w:pPr>
    </w:lvl>
  </w:abstractNum>
  <w:abstractNum w:abstractNumId="28" w15:restartNumberingAfterBreak="0">
    <w:nsid w:val="67643288"/>
    <w:multiLevelType w:val="hybridMultilevel"/>
    <w:tmpl w:val="D1A2CEAC"/>
    <w:lvl w:ilvl="0" w:tplc="97227164">
      <w:start w:val="1"/>
      <w:numFmt w:val="lowerLetter"/>
      <w:lvlText w:val="%1."/>
      <w:lvlJc w:val="left"/>
      <w:pPr>
        <w:ind w:left="1800" w:hanging="360"/>
      </w:pPr>
      <w:rPr>
        <w:b/>
      </w:rPr>
    </w:lvl>
    <w:lvl w:ilvl="1" w:tplc="54EE9186">
      <w:start w:val="1"/>
      <w:numFmt w:val="lowerLetter"/>
      <w:lvlText w:val="%2."/>
      <w:lvlJc w:val="left"/>
      <w:pPr>
        <w:ind w:left="1440" w:hanging="360"/>
      </w:pPr>
      <w:rPr>
        <w:b/>
      </w:rPr>
    </w:lvl>
    <w:lvl w:ilvl="2" w:tplc="080A001B">
      <w:start w:val="1"/>
      <w:numFmt w:val="lowerRoman"/>
      <w:lvlText w:val="%3."/>
      <w:lvlJc w:val="right"/>
      <w:pPr>
        <w:ind w:left="2160" w:hanging="180"/>
      </w:pPr>
    </w:lvl>
    <w:lvl w:ilvl="3" w:tplc="2DF6819E">
      <w:start w:val="1"/>
      <w:numFmt w:val="lowerLetter"/>
      <w:lvlText w:val="%4)"/>
      <w:lvlJc w:val="left"/>
      <w:pPr>
        <w:ind w:left="2880" w:hanging="360"/>
      </w:pPr>
      <w:rPr>
        <w:b/>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15:restartNumberingAfterBreak="0">
    <w:nsid w:val="706E7311"/>
    <w:multiLevelType w:val="hybridMultilevel"/>
    <w:tmpl w:val="6882D3FC"/>
    <w:lvl w:ilvl="0" w:tplc="2BBAD416">
      <w:start w:val="1"/>
      <w:numFmt w:val="lowerLetter"/>
      <w:lvlText w:val="%1)"/>
      <w:lvlJc w:val="left"/>
      <w:pPr>
        <w:ind w:left="3192" w:hanging="360"/>
      </w:pPr>
      <w:rPr>
        <w:b/>
      </w:rPr>
    </w:lvl>
    <w:lvl w:ilvl="1" w:tplc="0C0A0019">
      <w:start w:val="1"/>
      <w:numFmt w:val="lowerLetter"/>
      <w:lvlText w:val="%2."/>
      <w:lvlJc w:val="left"/>
      <w:pPr>
        <w:ind w:left="3912" w:hanging="360"/>
      </w:pPr>
    </w:lvl>
    <w:lvl w:ilvl="2" w:tplc="0C0A001B">
      <w:start w:val="1"/>
      <w:numFmt w:val="lowerRoman"/>
      <w:lvlText w:val="%3."/>
      <w:lvlJc w:val="right"/>
      <w:pPr>
        <w:ind w:left="4632" w:hanging="180"/>
      </w:pPr>
    </w:lvl>
    <w:lvl w:ilvl="3" w:tplc="0C0A000F">
      <w:start w:val="1"/>
      <w:numFmt w:val="decimal"/>
      <w:lvlText w:val="%4."/>
      <w:lvlJc w:val="left"/>
      <w:pPr>
        <w:ind w:left="5352" w:hanging="360"/>
      </w:pPr>
    </w:lvl>
    <w:lvl w:ilvl="4" w:tplc="0C0A0019">
      <w:start w:val="1"/>
      <w:numFmt w:val="lowerLetter"/>
      <w:lvlText w:val="%5."/>
      <w:lvlJc w:val="left"/>
      <w:pPr>
        <w:ind w:left="6072" w:hanging="360"/>
      </w:pPr>
    </w:lvl>
    <w:lvl w:ilvl="5" w:tplc="0C0A001B">
      <w:start w:val="1"/>
      <w:numFmt w:val="lowerRoman"/>
      <w:lvlText w:val="%6."/>
      <w:lvlJc w:val="right"/>
      <w:pPr>
        <w:ind w:left="6792" w:hanging="180"/>
      </w:pPr>
    </w:lvl>
    <w:lvl w:ilvl="6" w:tplc="0C0A000F">
      <w:start w:val="1"/>
      <w:numFmt w:val="decimal"/>
      <w:lvlText w:val="%7."/>
      <w:lvlJc w:val="left"/>
      <w:pPr>
        <w:ind w:left="7512" w:hanging="360"/>
      </w:pPr>
    </w:lvl>
    <w:lvl w:ilvl="7" w:tplc="0C0A0019">
      <w:start w:val="1"/>
      <w:numFmt w:val="lowerLetter"/>
      <w:lvlText w:val="%8."/>
      <w:lvlJc w:val="left"/>
      <w:pPr>
        <w:ind w:left="8232" w:hanging="360"/>
      </w:pPr>
    </w:lvl>
    <w:lvl w:ilvl="8" w:tplc="0C0A001B">
      <w:start w:val="1"/>
      <w:numFmt w:val="lowerRoman"/>
      <w:lvlText w:val="%9."/>
      <w:lvlJc w:val="right"/>
      <w:pPr>
        <w:ind w:left="8952" w:hanging="180"/>
      </w:pPr>
    </w:lvl>
  </w:abstractNum>
  <w:abstractNum w:abstractNumId="30" w15:restartNumberingAfterBreak="0">
    <w:nsid w:val="797F5393"/>
    <w:multiLevelType w:val="hybridMultilevel"/>
    <w:tmpl w:val="75B29AA6"/>
    <w:lvl w:ilvl="0" w:tplc="5022988A">
      <w:start w:val="1"/>
      <w:numFmt w:val="lowerLetter"/>
      <w:lvlText w:val="%1)"/>
      <w:lvlJc w:val="left"/>
      <w:pPr>
        <w:ind w:left="3054" w:hanging="360"/>
      </w:pPr>
      <w:rPr>
        <w:b/>
      </w:rPr>
    </w:lvl>
    <w:lvl w:ilvl="1" w:tplc="0C0A0019">
      <w:start w:val="1"/>
      <w:numFmt w:val="lowerLetter"/>
      <w:lvlText w:val="%2."/>
      <w:lvlJc w:val="left"/>
      <w:pPr>
        <w:ind w:left="3774" w:hanging="360"/>
      </w:pPr>
    </w:lvl>
    <w:lvl w:ilvl="2" w:tplc="0C0A001B">
      <w:start w:val="1"/>
      <w:numFmt w:val="lowerRoman"/>
      <w:lvlText w:val="%3."/>
      <w:lvlJc w:val="right"/>
      <w:pPr>
        <w:ind w:left="4494" w:hanging="180"/>
      </w:pPr>
    </w:lvl>
    <w:lvl w:ilvl="3" w:tplc="0C0A000F">
      <w:start w:val="1"/>
      <w:numFmt w:val="decimal"/>
      <w:lvlText w:val="%4."/>
      <w:lvlJc w:val="left"/>
      <w:pPr>
        <w:ind w:left="5214" w:hanging="360"/>
      </w:pPr>
    </w:lvl>
    <w:lvl w:ilvl="4" w:tplc="0C0A0019">
      <w:start w:val="1"/>
      <w:numFmt w:val="lowerLetter"/>
      <w:lvlText w:val="%5."/>
      <w:lvlJc w:val="left"/>
      <w:pPr>
        <w:ind w:left="5934" w:hanging="360"/>
      </w:pPr>
    </w:lvl>
    <w:lvl w:ilvl="5" w:tplc="0C0A001B">
      <w:start w:val="1"/>
      <w:numFmt w:val="lowerRoman"/>
      <w:lvlText w:val="%6."/>
      <w:lvlJc w:val="right"/>
      <w:pPr>
        <w:ind w:left="6654" w:hanging="180"/>
      </w:pPr>
    </w:lvl>
    <w:lvl w:ilvl="6" w:tplc="0C0A000F">
      <w:start w:val="1"/>
      <w:numFmt w:val="decimal"/>
      <w:lvlText w:val="%7."/>
      <w:lvlJc w:val="left"/>
      <w:pPr>
        <w:ind w:left="7374" w:hanging="360"/>
      </w:pPr>
    </w:lvl>
    <w:lvl w:ilvl="7" w:tplc="0C0A0019">
      <w:start w:val="1"/>
      <w:numFmt w:val="lowerLetter"/>
      <w:lvlText w:val="%8."/>
      <w:lvlJc w:val="left"/>
      <w:pPr>
        <w:ind w:left="8094" w:hanging="360"/>
      </w:pPr>
    </w:lvl>
    <w:lvl w:ilvl="8" w:tplc="0C0A001B">
      <w:start w:val="1"/>
      <w:numFmt w:val="lowerRoman"/>
      <w:lvlText w:val="%9."/>
      <w:lvlJc w:val="right"/>
      <w:pPr>
        <w:ind w:left="8814" w:hanging="180"/>
      </w:pPr>
    </w:lvl>
  </w:abstractNum>
  <w:abstractNum w:abstractNumId="31" w15:restartNumberingAfterBreak="0">
    <w:nsid w:val="7E1F4EFC"/>
    <w:multiLevelType w:val="hybridMultilevel"/>
    <w:tmpl w:val="EE8ABE0A"/>
    <w:lvl w:ilvl="0" w:tplc="16926048">
      <w:start w:val="1"/>
      <w:numFmt w:val="lowerLetter"/>
      <w:lvlText w:val="%1)"/>
      <w:lvlJc w:val="left"/>
      <w:pPr>
        <w:ind w:left="3555" w:hanging="360"/>
      </w:pPr>
      <w:rPr>
        <w:b/>
      </w:rPr>
    </w:lvl>
    <w:lvl w:ilvl="1" w:tplc="0C0A0019">
      <w:start w:val="1"/>
      <w:numFmt w:val="lowerLetter"/>
      <w:lvlText w:val="%2."/>
      <w:lvlJc w:val="left"/>
      <w:pPr>
        <w:ind w:left="4275" w:hanging="360"/>
      </w:pPr>
    </w:lvl>
    <w:lvl w:ilvl="2" w:tplc="0C0A001B">
      <w:start w:val="1"/>
      <w:numFmt w:val="lowerRoman"/>
      <w:lvlText w:val="%3."/>
      <w:lvlJc w:val="right"/>
      <w:pPr>
        <w:ind w:left="4995" w:hanging="180"/>
      </w:pPr>
    </w:lvl>
    <w:lvl w:ilvl="3" w:tplc="0C0A000F">
      <w:start w:val="1"/>
      <w:numFmt w:val="decimal"/>
      <w:lvlText w:val="%4."/>
      <w:lvlJc w:val="left"/>
      <w:pPr>
        <w:ind w:left="5715" w:hanging="360"/>
      </w:pPr>
    </w:lvl>
    <w:lvl w:ilvl="4" w:tplc="0C0A0019">
      <w:start w:val="1"/>
      <w:numFmt w:val="lowerLetter"/>
      <w:lvlText w:val="%5."/>
      <w:lvlJc w:val="left"/>
      <w:pPr>
        <w:ind w:left="6435" w:hanging="360"/>
      </w:pPr>
    </w:lvl>
    <w:lvl w:ilvl="5" w:tplc="0C0A001B">
      <w:start w:val="1"/>
      <w:numFmt w:val="lowerRoman"/>
      <w:lvlText w:val="%6."/>
      <w:lvlJc w:val="right"/>
      <w:pPr>
        <w:ind w:left="7155" w:hanging="180"/>
      </w:pPr>
    </w:lvl>
    <w:lvl w:ilvl="6" w:tplc="0C0A000F">
      <w:start w:val="1"/>
      <w:numFmt w:val="decimal"/>
      <w:lvlText w:val="%7."/>
      <w:lvlJc w:val="left"/>
      <w:pPr>
        <w:ind w:left="7875" w:hanging="360"/>
      </w:pPr>
    </w:lvl>
    <w:lvl w:ilvl="7" w:tplc="0C0A0019">
      <w:start w:val="1"/>
      <w:numFmt w:val="lowerLetter"/>
      <w:lvlText w:val="%8."/>
      <w:lvlJc w:val="left"/>
      <w:pPr>
        <w:ind w:left="8595" w:hanging="360"/>
      </w:pPr>
    </w:lvl>
    <w:lvl w:ilvl="8" w:tplc="0C0A001B">
      <w:start w:val="1"/>
      <w:numFmt w:val="lowerRoman"/>
      <w:lvlText w:val="%9."/>
      <w:lvlJc w:val="right"/>
      <w:pPr>
        <w:ind w:left="9315" w:hanging="180"/>
      </w:pPr>
    </w:lvl>
  </w:abstractNum>
  <w:num w:numId="1">
    <w:abstractNumId w:val="10"/>
  </w:num>
  <w:num w:numId="2">
    <w:abstractNumId w:val="18"/>
  </w:num>
  <w:num w:numId="3">
    <w:abstractNumId w:val="14"/>
  </w:num>
  <w:num w:numId="4">
    <w:abstractNumId w:val="20"/>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C38"/>
    <w:rsid w:val="00010591"/>
    <w:rsid w:val="00032B98"/>
    <w:rsid w:val="0004769F"/>
    <w:rsid w:val="00067D51"/>
    <w:rsid w:val="000A59B6"/>
    <w:rsid w:val="00116DDA"/>
    <w:rsid w:val="001458D3"/>
    <w:rsid w:val="00292FBA"/>
    <w:rsid w:val="00450E79"/>
    <w:rsid w:val="00497BF1"/>
    <w:rsid w:val="004C3538"/>
    <w:rsid w:val="004E2FFE"/>
    <w:rsid w:val="00501190"/>
    <w:rsid w:val="00543E32"/>
    <w:rsid w:val="00571777"/>
    <w:rsid w:val="005C2A59"/>
    <w:rsid w:val="006308A2"/>
    <w:rsid w:val="006507A3"/>
    <w:rsid w:val="006F53E1"/>
    <w:rsid w:val="00753B04"/>
    <w:rsid w:val="00782A8C"/>
    <w:rsid w:val="007E3F43"/>
    <w:rsid w:val="007E775A"/>
    <w:rsid w:val="008167DE"/>
    <w:rsid w:val="00821367"/>
    <w:rsid w:val="00832EB8"/>
    <w:rsid w:val="0083403D"/>
    <w:rsid w:val="0085519A"/>
    <w:rsid w:val="008C7174"/>
    <w:rsid w:val="008E1101"/>
    <w:rsid w:val="00920963"/>
    <w:rsid w:val="009368EE"/>
    <w:rsid w:val="00980C38"/>
    <w:rsid w:val="009820FC"/>
    <w:rsid w:val="00A46E5A"/>
    <w:rsid w:val="00B5572C"/>
    <w:rsid w:val="00B724F2"/>
    <w:rsid w:val="00C06D75"/>
    <w:rsid w:val="00C224A6"/>
    <w:rsid w:val="00C23668"/>
    <w:rsid w:val="00C248CB"/>
    <w:rsid w:val="00C33933"/>
    <w:rsid w:val="00C5587B"/>
    <w:rsid w:val="00D43D80"/>
    <w:rsid w:val="00D56048"/>
    <w:rsid w:val="00D56B4C"/>
    <w:rsid w:val="00D954FD"/>
    <w:rsid w:val="00E27687"/>
    <w:rsid w:val="00E41236"/>
    <w:rsid w:val="00E57340"/>
    <w:rsid w:val="00E71CA5"/>
    <w:rsid w:val="00EA566F"/>
    <w:rsid w:val="00EB439E"/>
    <w:rsid w:val="00EE5A50"/>
    <w:rsid w:val="00EF1F87"/>
    <w:rsid w:val="00F127C5"/>
    <w:rsid w:val="00F2038D"/>
    <w:rsid w:val="00F9229E"/>
    <w:rsid w:val="00FD1E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94199"/>
  <w15:docId w15:val="{22F22C33-93DC-4E3F-A585-2EAAF0388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Courier" w:hAnsi="Courier" w:cs="Courier"/>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1FC0"/>
    <w:rPr>
      <w:rFonts w:eastAsia="Times New Roman" w:cs="Times New Roman"/>
      <w:szCs w:val="20"/>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D81FC0"/>
    <w:pPr>
      <w:ind w:left="708"/>
    </w:pPr>
  </w:style>
  <w:style w:type="paragraph" w:styleId="Encabezado">
    <w:name w:val="header"/>
    <w:basedOn w:val="Normal"/>
    <w:link w:val="EncabezadoCar"/>
    <w:uiPriority w:val="99"/>
    <w:unhideWhenUsed/>
    <w:rsid w:val="00D81FC0"/>
    <w:pPr>
      <w:tabs>
        <w:tab w:val="center" w:pos="4419"/>
        <w:tab w:val="right" w:pos="8838"/>
      </w:tabs>
    </w:pPr>
  </w:style>
  <w:style w:type="character" w:customStyle="1" w:styleId="EncabezadoCar">
    <w:name w:val="Encabezado Car"/>
    <w:basedOn w:val="Fuentedeprrafopredeter"/>
    <w:link w:val="Encabezado"/>
    <w:uiPriority w:val="99"/>
    <w:rsid w:val="00D81FC0"/>
    <w:rPr>
      <w:rFonts w:ascii="Courier" w:eastAsia="Times New Roman" w:hAnsi="Courier" w:cs="Times New Roman"/>
      <w:sz w:val="24"/>
      <w:szCs w:val="20"/>
      <w:lang w:val="es-ES_tradnl" w:eastAsia="es-ES"/>
    </w:rPr>
  </w:style>
  <w:style w:type="paragraph" w:styleId="Piedepgina">
    <w:name w:val="footer"/>
    <w:basedOn w:val="Normal"/>
    <w:link w:val="PiedepginaCar"/>
    <w:uiPriority w:val="99"/>
    <w:unhideWhenUsed/>
    <w:rsid w:val="00D81FC0"/>
    <w:pPr>
      <w:tabs>
        <w:tab w:val="center" w:pos="4419"/>
        <w:tab w:val="right" w:pos="8838"/>
      </w:tabs>
    </w:pPr>
  </w:style>
  <w:style w:type="character" w:customStyle="1" w:styleId="PiedepginaCar">
    <w:name w:val="Pie de página Car"/>
    <w:basedOn w:val="Fuentedeprrafopredeter"/>
    <w:link w:val="Piedepgina"/>
    <w:uiPriority w:val="99"/>
    <w:rsid w:val="00D81FC0"/>
    <w:rPr>
      <w:rFonts w:ascii="Courier" w:eastAsia="Times New Roman" w:hAnsi="Courier" w:cs="Times New Roman"/>
      <w:sz w:val="24"/>
      <w:szCs w:val="20"/>
      <w:lang w:val="es-ES_tradnl" w:eastAsia="es-ES"/>
    </w:rPr>
  </w:style>
  <w:style w:type="table" w:styleId="Tablaconcuadrcula">
    <w:name w:val="Table Grid"/>
    <w:basedOn w:val="Tablanormal"/>
    <w:uiPriority w:val="59"/>
    <w:rsid w:val="00D81FC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03E7B"/>
    <w:rPr>
      <w:sz w:val="16"/>
      <w:szCs w:val="16"/>
    </w:rPr>
  </w:style>
  <w:style w:type="paragraph" w:styleId="Textocomentario">
    <w:name w:val="annotation text"/>
    <w:basedOn w:val="Normal"/>
    <w:link w:val="TextocomentarioCar"/>
    <w:uiPriority w:val="99"/>
    <w:semiHidden/>
    <w:unhideWhenUsed/>
    <w:rsid w:val="00003E7B"/>
    <w:rPr>
      <w:sz w:val="20"/>
    </w:rPr>
  </w:style>
  <w:style w:type="character" w:customStyle="1" w:styleId="TextocomentarioCar">
    <w:name w:val="Texto comentario Car"/>
    <w:basedOn w:val="Fuentedeprrafopredeter"/>
    <w:link w:val="Textocomentario"/>
    <w:uiPriority w:val="99"/>
    <w:semiHidden/>
    <w:rsid w:val="00003E7B"/>
    <w:rPr>
      <w:rFonts w:ascii="Courier" w:eastAsia="Times New Roman" w:hAnsi="Courier"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003E7B"/>
    <w:rPr>
      <w:b/>
      <w:bCs/>
    </w:rPr>
  </w:style>
  <w:style w:type="character" w:customStyle="1" w:styleId="AsuntodelcomentarioCar">
    <w:name w:val="Asunto del comentario Car"/>
    <w:basedOn w:val="TextocomentarioCar"/>
    <w:link w:val="Asuntodelcomentario"/>
    <w:uiPriority w:val="99"/>
    <w:semiHidden/>
    <w:rsid w:val="00003E7B"/>
    <w:rPr>
      <w:rFonts w:ascii="Courier" w:eastAsia="Times New Roman" w:hAnsi="Courier" w:cs="Times New Roman"/>
      <w:b/>
      <w:bCs/>
      <w:sz w:val="20"/>
      <w:szCs w:val="20"/>
      <w:lang w:val="es-ES_tradnl" w:eastAsia="es-ES"/>
    </w:rPr>
  </w:style>
  <w:style w:type="paragraph" w:styleId="Textodeglobo">
    <w:name w:val="Balloon Text"/>
    <w:basedOn w:val="Normal"/>
    <w:link w:val="TextodegloboCar"/>
    <w:uiPriority w:val="99"/>
    <w:semiHidden/>
    <w:unhideWhenUsed/>
    <w:rsid w:val="00003E7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3E7B"/>
    <w:rPr>
      <w:rFonts w:ascii="Segoe UI" w:eastAsia="Times New Roman" w:hAnsi="Segoe UI" w:cs="Segoe UI"/>
      <w:sz w:val="18"/>
      <w:szCs w:val="18"/>
      <w:lang w:val="es-ES_tradnl" w:eastAsia="es-ES"/>
    </w:rPr>
  </w:style>
  <w:style w:type="paragraph" w:styleId="Textonotapie">
    <w:name w:val="footnote text"/>
    <w:basedOn w:val="Normal"/>
    <w:link w:val="TextonotapieCar"/>
    <w:unhideWhenUsed/>
    <w:rsid w:val="00F403CC"/>
    <w:rPr>
      <w:sz w:val="20"/>
    </w:rPr>
  </w:style>
  <w:style w:type="character" w:customStyle="1" w:styleId="TextonotapieCar">
    <w:name w:val="Texto nota pie Car"/>
    <w:basedOn w:val="Fuentedeprrafopredeter"/>
    <w:link w:val="Textonotapie"/>
    <w:rsid w:val="00F403CC"/>
    <w:rPr>
      <w:rFonts w:ascii="Courier" w:eastAsia="Times New Roman" w:hAnsi="Courier" w:cs="Times New Roman"/>
      <w:sz w:val="20"/>
      <w:szCs w:val="20"/>
      <w:lang w:val="es-ES_tradnl" w:eastAsia="es-ES"/>
    </w:rPr>
  </w:style>
  <w:style w:type="character" w:styleId="Refdenotaalpie">
    <w:name w:val="footnote reference"/>
    <w:basedOn w:val="Fuentedeprrafopredeter"/>
    <w:semiHidden/>
    <w:unhideWhenUsed/>
    <w:rsid w:val="00F403CC"/>
    <w:rPr>
      <w:vertAlign w:val="superscript"/>
    </w:rPr>
  </w:style>
  <w:style w:type="character" w:styleId="Hipervnculo">
    <w:name w:val="Hyperlink"/>
    <w:basedOn w:val="Fuentedeprrafopredeter"/>
    <w:uiPriority w:val="99"/>
    <w:unhideWhenUsed/>
    <w:rsid w:val="00F403CC"/>
    <w:rPr>
      <w:color w:val="0563C1" w:themeColor="hyperlink"/>
      <w:u w:val="single"/>
    </w:rPr>
  </w:style>
  <w:style w:type="character" w:styleId="Hipervnculovisitado">
    <w:name w:val="FollowedHyperlink"/>
    <w:basedOn w:val="Fuentedeprrafopredeter"/>
    <w:uiPriority w:val="99"/>
    <w:semiHidden/>
    <w:unhideWhenUsed/>
    <w:rsid w:val="000A0DAA"/>
    <w:rPr>
      <w:color w:val="954F72" w:themeColor="followedHyperlink"/>
      <w:u w:val="single"/>
    </w:rPr>
  </w:style>
  <w:style w:type="paragraph" w:styleId="Sinespaciado">
    <w:name w:val="No Spacing"/>
    <w:uiPriority w:val="1"/>
    <w:qFormat/>
    <w:rsid w:val="001B3AE4"/>
    <w:rPr>
      <w:rFonts w:eastAsia="Times New Roman" w:cs="Times New Roman"/>
      <w:szCs w:val="20"/>
      <w:lang w:eastAsia="es-ES"/>
    </w:rPr>
  </w:style>
  <w:style w:type="character" w:customStyle="1" w:styleId="Mencinsinresolver1">
    <w:name w:val="Mención sin resolver1"/>
    <w:basedOn w:val="Fuentedeprrafopredeter"/>
    <w:uiPriority w:val="99"/>
    <w:semiHidden/>
    <w:unhideWhenUsed/>
    <w:rsid w:val="001835A7"/>
    <w:rPr>
      <w:color w:val="605E5C"/>
      <w:shd w:val="clear" w:color="auto" w:fill="E1DFDD"/>
    </w:rPr>
  </w:style>
  <w:style w:type="paragraph" w:styleId="Textonotaalfinal">
    <w:name w:val="endnote text"/>
    <w:basedOn w:val="Normal"/>
    <w:link w:val="TextonotaalfinalCar"/>
    <w:rsid w:val="0054009E"/>
    <w:rPr>
      <w:rFonts w:ascii="Times New Roman" w:hAnsi="Times New Roman"/>
      <w:sz w:val="20"/>
    </w:rPr>
  </w:style>
  <w:style w:type="character" w:customStyle="1" w:styleId="TextonotaalfinalCar">
    <w:name w:val="Texto nota al final Car"/>
    <w:basedOn w:val="Fuentedeprrafopredeter"/>
    <w:link w:val="Textonotaalfinal"/>
    <w:rsid w:val="0054009E"/>
    <w:rPr>
      <w:rFonts w:ascii="Times New Roman" w:eastAsia="Times New Roman" w:hAnsi="Times New Roman" w:cs="Times New Roman"/>
      <w:sz w:val="20"/>
      <w:szCs w:val="20"/>
      <w:lang w:eastAsia="es-ES"/>
    </w:rPr>
  </w:style>
  <w:style w:type="character" w:styleId="Refdenotaalfinal">
    <w:name w:val="endnote reference"/>
    <w:rsid w:val="0054009E"/>
    <w:rPr>
      <w:vertAlign w:val="superscript"/>
    </w:rPr>
  </w:style>
  <w:style w:type="paragraph" w:customStyle="1" w:styleId="Default">
    <w:name w:val="Default"/>
    <w:rsid w:val="0054009E"/>
    <w:pPr>
      <w:autoSpaceDE w:val="0"/>
      <w:autoSpaceDN w:val="0"/>
      <w:adjustRightInd w:val="0"/>
    </w:pPr>
    <w:rPr>
      <w:rFonts w:ascii="Arial" w:eastAsia="Calibri" w:hAnsi="Arial" w:cs="Arial"/>
      <w:color w:val="000000"/>
    </w:rPr>
  </w:style>
  <w:style w:type="paragraph" w:customStyle="1" w:styleId="Texto">
    <w:name w:val="Texto"/>
    <w:basedOn w:val="Normal"/>
    <w:rsid w:val="0054009E"/>
    <w:pPr>
      <w:spacing w:after="101" w:line="216" w:lineRule="exact"/>
      <w:ind w:firstLine="288"/>
      <w:jc w:val="both"/>
    </w:pPr>
    <w:rPr>
      <w:rFonts w:ascii="Arial" w:hAnsi="Arial" w:cs="Arial"/>
      <w:sz w:val="18"/>
      <w:lang w:val="es-ES" w:eastAsia="es-MX"/>
    </w:rPr>
  </w:style>
  <w:style w:type="paragraph" w:customStyle="1" w:styleId="TextoCar">
    <w:name w:val="Texto Car"/>
    <w:basedOn w:val="Normal"/>
    <w:rsid w:val="0054009E"/>
    <w:pPr>
      <w:spacing w:after="101" w:line="216" w:lineRule="exact"/>
      <w:ind w:firstLine="288"/>
      <w:jc w:val="both"/>
    </w:pPr>
    <w:rPr>
      <w:rFonts w:ascii="Arial" w:hAnsi="Arial" w:cs="Arial"/>
      <w:sz w:val="18"/>
      <w:szCs w:val="18"/>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Pr>
  </w:style>
  <w:style w:type="table" w:styleId="Tablaconcuadrcula1clara">
    <w:name w:val="Grid Table 1 Light"/>
    <w:basedOn w:val="Tablanormal"/>
    <w:uiPriority w:val="46"/>
    <w:rsid w:val="006F53E1"/>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next w:val="Tablaconcuadrcula1clara"/>
    <w:uiPriority w:val="46"/>
    <w:rsid w:val="00501190"/>
    <w:rPr>
      <w:rFonts w:asciiTheme="minorHAnsi" w:eastAsia="Calibri" w:hAnsiTheme="minorHAnsi" w:cstheme="minorBid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2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vsk/r8+HjGwu4+cYn368mPM27w==">AMUW2mXIMk24RHPc5vKMGq/OU4DJEHr42Sz7j6pNZxEs52bVy/s0ju14b7x8QanoFUWJPvLmLhJvjYQGmMdesS8j59pBt9B3Ly1tmLfAHVuVUnZp32Iobs3FPAcrM5lHx+ZqGaGARw7d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4468</Words>
  <Characters>24577</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Usuario de Windows</cp:lastModifiedBy>
  <cp:revision>4</cp:revision>
  <cp:lastPrinted>2023-03-24T14:39:00Z</cp:lastPrinted>
  <dcterms:created xsi:type="dcterms:W3CDTF">2023-03-24T14:25:00Z</dcterms:created>
  <dcterms:modified xsi:type="dcterms:W3CDTF">2023-03-24T14:41:00Z</dcterms:modified>
</cp:coreProperties>
</file>