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B9B30" w14:textId="77777777" w:rsidR="0032460C" w:rsidRPr="008147B4" w:rsidRDefault="0032460C" w:rsidP="0032460C">
      <w:pPr>
        <w:tabs>
          <w:tab w:val="left" w:pos="0"/>
        </w:tabs>
        <w:suppressAutoHyphens/>
        <w:jc w:val="both"/>
        <w:rPr>
          <w:rFonts w:ascii="AvantGarde Bk BT" w:hAnsi="AvantGarde Bk BT" w:cs="Arial"/>
          <w:b/>
          <w:bCs/>
          <w:spacing w:val="-3"/>
          <w:sz w:val="20"/>
          <w:szCs w:val="20"/>
        </w:rPr>
      </w:pPr>
      <w:r w:rsidRPr="008147B4">
        <w:rPr>
          <w:rFonts w:ascii="AvantGarde Bk BT" w:hAnsi="AvantGarde Bk BT" w:cs="Arial"/>
          <w:b/>
          <w:bCs/>
          <w:spacing w:val="-3"/>
          <w:sz w:val="20"/>
          <w:szCs w:val="20"/>
        </w:rPr>
        <w:t>H. CONSEJO GENERAL UNIVERSITARIO</w:t>
      </w:r>
    </w:p>
    <w:p w14:paraId="41AD4FF0" w14:textId="3029F3C4" w:rsidR="0032460C" w:rsidRPr="00211BDD" w:rsidRDefault="00C8271B" w:rsidP="0032460C">
      <w:pPr>
        <w:tabs>
          <w:tab w:val="left" w:pos="0"/>
        </w:tabs>
        <w:suppressAutoHyphens/>
        <w:jc w:val="both"/>
        <w:rPr>
          <w:rFonts w:ascii="AvantGarde Bk BT" w:hAnsi="AvantGarde Bk BT" w:cs="Arial"/>
          <w:b/>
          <w:bCs/>
          <w:spacing w:val="-3"/>
          <w:sz w:val="20"/>
          <w:szCs w:val="20"/>
        </w:rPr>
      </w:pPr>
      <w:r w:rsidRPr="00211BDD">
        <w:rPr>
          <w:rFonts w:ascii="AvantGarde Bk BT" w:hAnsi="AvantGarde Bk BT" w:cs="Arial"/>
          <w:b/>
          <w:bCs/>
          <w:spacing w:val="-3"/>
          <w:sz w:val="20"/>
          <w:szCs w:val="20"/>
          <w:lang w:val="pt-BR"/>
        </w:rPr>
        <w:t>PRESENTE</w:t>
      </w:r>
    </w:p>
    <w:p w14:paraId="30E07950" w14:textId="77777777" w:rsidR="0032460C" w:rsidRPr="008147B4" w:rsidRDefault="0032460C" w:rsidP="0032460C">
      <w:pPr>
        <w:tabs>
          <w:tab w:val="left" w:pos="0"/>
        </w:tabs>
        <w:suppressAutoHyphens/>
        <w:jc w:val="both"/>
        <w:rPr>
          <w:rFonts w:ascii="AvantGarde Bk BT" w:hAnsi="AvantGarde Bk BT" w:cs="Arial"/>
          <w:bCs/>
          <w:spacing w:val="-3"/>
          <w:sz w:val="20"/>
          <w:szCs w:val="20"/>
        </w:rPr>
      </w:pPr>
    </w:p>
    <w:p w14:paraId="6AF410EE" w14:textId="77777777" w:rsidR="00E001DF" w:rsidRPr="008147B4" w:rsidRDefault="00E001DF" w:rsidP="0032460C">
      <w:pPr>
        <w:tabs>
          <w:tab w:val="left" w:pos="0"/>
        </w:tabs>
        <w:suppressAutoHyphens/>
        <w:jc w:val="both"/>
        <w:rPr>
          <w:rFonts w:ascii="AvantGarde Bk BT" w:hAnsi="AvantGarde Bk BT" w:cs="Arial"/>
          <w:bCs/>
          <w:spacing w:val="-3"/>
          <w:sz w:val="20"/>
          <w:szCs w:val="20"/>
        </w:rPr>
      </w:pPr>
    </w:p>
    <w:p w14:paraId="2E9AC4B6" w14:textId="54797DF1" w:rsidR="0032460C" w:rsidRPr="008147B4" w:rsidRDefault="001F7585" w:rsidP="0032460C">
      <w:pPr>
        <w:pStyle w:val="Piedepgina"/>
        <w:autoSpaceDE w:val="0"/>
        <w:autoSpaceDN w:val="0"/>
        <w:adjustRightInd w:val="0"/>
        <w:jc w:val="both"/>
        <w:rPr>
          <w:rFonts w:ascii="AvantGarde Bk BT" w:hAnsi="AvantGarde Bk BT" w:cs="Arial"/>
          <w:b/>
          <w:color w:val="000000" w:themeColor="text1"/>
          <w:sz w:val="20"/>
          <w:szCs w:val="20"/>
        </w:rPr>
      </w:pPr>
      <w:r w:rsidRPr="008147B4">
        <w:rPr>
          <w:rFonts w:ascii="AvantGarde Bk BT" w:hAnsi="AvantGarde Bk BT" w:cs="Arial"/>
          <w:color w:val="000000" w:themeColor="text1"/>
          <w:sz w:val="20"/>
          <w:szCs w:val="20"/>
        </w:rPr>
        <w:t>A esta</w:t>
      </w:r>
      <w:r w:rsidR="00620B87" w:rsidRPr="008147B4">
        <w:rPr>
          <w:rFonts w:ascii="AvantGarde Bk BT" w:hAnsi="AvantGarde Bk BT" w:cs="Arial"/>
          <w:color w:val="000000" w:themeColor="text1"/>
          <w:sz w:val="20"/>
          <w:szCs w:val="20"/>
        </w:rPr>
        <w:t xml:space="preserve"> </w:t>
      </w:r>
      <w:r w:rsidRPr="008147B4">
        <w:rPr>
          <w:rFonts w:ascii="AvantGarde Bk BT" w:hAnsi="AvantGarde Bk BT" w:cs="Arial"/>
          <w:color w:val="000000" w:themeColor="text1"/>
          <w:sz w:val="20"/>
          <w:szCs w:val="20"/>
        </w:rPr>
        <w:t>Comisi</w:t>
      </w:r>
      <w:r w:rsidR="00BA065D" w:rsidRPr="008147B4">
        <w:rPr>
          <w:rFonts w:ascii="AvantGarde Bk BT" w:hAnsi="AvantGarde Bk BT" w:cs="Arial"/>
          <w:color w:val="000000" w:themeColor="text1"/>
          <w:sz w:val="20"/>
          <w:szCs w:val="20"/>
        </w:rPr>
        <w:t>ón</w:t>
      </w:r>
      <w:r w:rsidRPr="008147B4">
        <w:rPr>
          <w:rFonts w:ascii="AvantGarde Bk BT" w:hAnsi="AvantGarde Bk BT" w:cs="Arial"/>
          <w:color w:val="000000" w:themeColor="text1"/>
          <w:sz w:val="20"/>
          <w:szCs w:val="20"/>
        </w:rPr>
        <w:t xml:space="preserve"> Permanente </w:t>
      </w:r>
      <w:r w:rsidR="000C5D8E" w:rsidRPr="008147B4">
        <w:rPr>
          <w:rFonts w:ascii="AvantGarde Bk BT" w:hAnsi="AvantGarde Bk BT" w:cs="Arial"/>
          <w:color w:val="000000" w:themeColor="text1"/>
          <w:sz w:val="20"/>
          <w:szCs w:val="20"/>
        </w:rPr>
        <w:t>d</w:t>
      </w:r>
      <w:r w:rsidRPr="008147B4">
        <w:rPr>
          <w:rFonts w:ascii="AvantGarde Bk BT" w:hAnsi="AvantGarde Bk BT" w:cs="Arial"/>
          <w:color w:val="000000" w:themeColor="text1"/>
          <w:sz w:val="20"/>
          <w:szCs w:val="20"/>
        </w:rPr>
        <w:t>e Educación</w:t>
      </w:r>
      <w:r w:rsidR="00620B87" w:rsidRPr="008147B4">
        <w:rPr>
          <w:rFonts w:ascii="AvantGarde Bk BT" w:hAnsi="AvantGarde Bk BT" w:cs="Arial"/>
          <w:color w:val="000000" w:themeColor="text1"/>
          <w:sz w:val="20"/>
          <w:szCs w:val="20"/>
        </w:rPr>
        <w:t xml:space="preserve"> </w:t>
      </w:r>
      <w:r w:rsidRPr="008147B4">
        <w:rPr>
          <w:rFonts w:ascii="AvantGarde Bk BT" w:hAnsi="AvantGarde Bk BT" w:cs="Arial"/>
          <w:color w:val="000000" w:themeColor="text1"/>
          <w:sz w:val="20"/>
          <w:szCs w:val="20"/>
        </w:rPr>
        <w:t xml:space="preserve">ha sido turnado </w:t>
      </w:r>
      <w:r w:rsidR="000C5D8E" w:rsidRPr="008147B4">
        <w:rPr>
          <w:rFonts w:ascii="AvantGarde Bk BT" w:hAnsi="AvantGarde Bk BT" w:cs="Arial"/>
          <w:color w:val="000000" w:themeColor="text1"/>
          <w:sz w:val="20"/>
          <w:szCs w:val="20"/>
        </w:rPr>
        <w:t>e</w:t>
      </w:r>
      <w:r w:rsidRPr="008147B4">
        <w:rPr>
          <w:rFonts w:ascii="AvantGarde Bk BT" w:hAnsi="AvantGarde Bk BT" w:cs="Arial"/>
          <w:color w:val="000000" w:themeColor="text1"/>
          <w:sz w:val="20"/>
          <w:szCs w:val="20"/>
        </w:rPr>
        <w:t>l dict</w:t>
      </w:r>
      <w:r w:rsidR="000C5D8E" w:rsidRPr="008147B4">
        <w:rPr>
          <w:rFonts w:ascii="AvantGarde Bk BT" w:hAnsi="AvantGarde Bk BT" w:cs="Arial"/>
          <w:color w:val="000000" w:themeColor="text1"/>
          <w:sz w:val="20"/>
          <w:szCs w:val="20"/>
        </w:rPr>
        <w:t>a</w:t>
      </w:r>
      <w:r w:rsidR="00952F2A" w:rsidRPr="008147B4">
        <w:rPr>
          <w:rFonts w:ascii="AvantGarde Bk BT" w:hAnsi="AvantGarde Bk BT" w:cs="Arial"/>
          <w:color w:val="000000" w:themeColor="text1"/>
          <w:sz w:val="20"/>
          <w:szCs w:val="20"/>
        </w:rPr>
        <w:t>men</w:t>
      </w:r>
      <w:r w:rsidR="00BF26EC" w:rsidRPr="008147B4">
        <w:rPr>
          <w:rFonts w:ascii="AvantGarde Bk BT" w:hAnsi="AvantGarde Bk BT" w:cs="Arial"/>
          <w:color w:val="000000" w:themeColor="text1"/>
          <w:sz w:val="20"/>
          <w:szCs w:val="20"/>
        </w:rPr>
        <w:t xml:space="preserve"> CONS-CUCEI/CE-CH/00</w:t>
      </w:r>
      <w:r w:rsidR="0062086F" w:rsidRPr="008147B4">
        <w:rPr>
          <w:rFonts w:ascii="AvantGarde Bk BT" w:hAnsi="AvantGarde Bk BT" w:cs="Arial"/>
          <w:color w:val="000000" w:themeColor="text1"/>
          <w:sz w:val="20"/>
          <w:szCs w:val="20"/>
        </w:rPr>
        <w:t>2</w:t>
      </w:r>
      <w:r w:rsidR="00BF26EC" w:rsidRPr="008147B4">
        <w:rPr>
          <w:rFonts w:ascii="AvantGarde Bk BT" w:hAnsi="AvantGarde Bk BT" w:cs="Arial"/>
          <w:color w:val="000000" w:themeColor="text1"/>
          <w:sz w:val="20"/>
          <w:szCs w:val="20"/>
        </w:rPr>
        <w:t xml:space="preserve">/2021, </w:t>
      </w:r>
      <w:r w:rsidR="00047BCA" w:rsidRPr="008147B4">
        <w:rPr>
          <w:rFonts w:ascii="AvantGarde Bk BT" w:hAnsi="AvantGarde Bk BT" w:cs="Arial"/>
          <w:color w:val="000000" w:themeColor="text1"/>
          <w:sz w:val="20"/>
          <w:szCs w:val="20"/>
        </w:rPr>
        <w:t xml:space="preserve">de fecha </w:t>
      </w:r>
      <w:r w:rsidR="00BF26EC" w:rsidRPr="008147B4">
        <w:rPr>
          <w:rFonts w:ascii="AvantGarde Bk BT" w:hAnsi="AvantGarde Bk BT" w:cs="Arial"/>
          <w:color w:val="000000" w:themeColor="text1"/>
          <w:sz w:val="20"/>
          <w:szCs w:val="20"/>
        </w:rPr>
        <w:t>24 de mayo de 2021</w:t>
      </w:r>
      <w:r w:rsidR="00E001DF" w:rsidRPr="008147B4">
        <w:rPr>
          <w:rFonts w:ascii="AvantGarde Bk BT" w:hAnsi="AvantGarde Bk BT" w:cs="Arial"/>
          <w:color w:val="000000" w:themeColor="text1"/>
          <w:sz w:val="20"/>
          <w:szCs w:val="20"/>
        </w:rPr>
        <w:t xml:space="preserve">, en </w:t>
      </w:r>
      <w:r w:rsidR="0092430A" w:rsidRPr="008147B4">
        <w:rPr>
          <w:rFonts w:ascii="AvantGarde Bk BT" w:hAnsi="AvantGarde Bk BT" w:cs="Arial"/>
          <w:color w:val="000000" w:themeColor="text1"/>
          <w:sz w:val="20"/>
          <w:szCs w:val="20"/>
        </w:rPr>
        <w:t>el que</w:t>
      </w:r>
      <w:r w:rsidR="00E001DF" w:rsidRPr="008147B4">
        <w:rPr>
          <w:rFonts w:ascii="AvantGarde Bk BT" w:hAnsi="AvantGarde Bk BT" w:cs="Arial"/>
          <w:color w:val="000000" w:themeColor="text1"/>
          <w:sz w:val="20"/>
          <w:szCs w:val="20"/>
        </w:rPr>
        <w:t xml:space="preserve"> el </w:t>
      </w:r>
      <w:r w:rsidRPr="008147B4">
        <w:rPr>
          <w:rFonts w:ascii="AvantGarde Bk BT" w:hAnsi="AvantGarde Bk BT" w:cs="Arial"/>
          <w:color w:val="000000" w:themeColor="text1"/>
          <w:sz w:val="20"/>
          <w:szCs w:val="20"/>
        </w:rPr>
        <w:t xml:space="preserve">Consejo del </w:t>
      </w:r>
      <w:r w:rsidR="00137467" w:rsidRPr="008147B4">
        <w:rPr>
          <w:rFonts w:ascii="AvantGarde Bk BT" w:hAnsi="AvantGarde Bk BT" w:cs="Arial"/>
          <w:color w:val="000000" w:themeColor="text1"/>
          <w:sz w:val="20"/>
          <w:szCs w:val="20"/>
        </w:rPr>
        <w:t>C</w:t>
      </w:r>
      <w:r w:rsidR="00BF26EC" w:rsidRPr="008147B4">
        <w:rPr>
          <w:rFonts w:ascii="AvantGarde Bk BT" w:hAnsi="AvantGarde Bk BT" w:cs="Arial"/>
          <w:color w:val="000000" w:themeColor="text1"/>
          <w:sz w:val="20"/>
          <w:szCs w:val="20"/>
        </w:rPr>
        <w:t xml:space="preserve">entro Universitario de Ciencias Exactas e Ingenierías </w:t>
      </w:r>
      <w:r w:rsidRPr="008147B4">
        <w:rPr>
          <w:rFonts w:ascii="AvantGarde Bk BT" w:hAnsi="AvantGarde Bk BT" w:cs="Arial"/>
          <w:color w:val="000000" w:themeColor="text1"/>
          <w:sz w:val="20"/>
          <w:szCs w:val="20"/>
        </w:rPr>
        <w:t>propone</w:t>
      </w:r>
      <w:r w:rsidR="000C5D8E" w:rsidRPr="008147B4">
        <w:rPr>
          <w:rFonts w:ascii="AvantGarde Bk BT" w:hAnsi="AvantGarde Bk BT" w:cs="Arial"/>
          <w:color w:val="000000" w:themeColor="text1"/>
          <w:sz w:val="20"/>
          <w:szCs w:val="20"/>
        </w:rPr>
        <w:t xml:space="preserve"> </w:t>
      </w:r>
      <w:r w:rsidR="003B6593" w:rsidRPr="008147B4">
        <w:rPr>
          <w:rFonts w:ascii="AvantGarde Bk BT" w:hAnsi="AvantGarde Bk BT" w:cs="Arial"/>
          <w:b/>
          <w:color w:val="000000" w:themeColor="text1"/>
          <w:sz w:val="20"/>
          <w:szCs w:val="20"/>
        </w:rPr>
        <w:t xml:space="preserve">crear </w:t>
      </w:r>
      <w:r w:rsidR="004E52E1" w:rsidRPr="008147B4">
        <w:rPr>
          <w:rFonts w:ascii="AvantGarde Bk BT" w:hAnsi="AvantGarde Bk BT" w:cs="Arial"/>
          <w:color w:val="000000" w:themeColor="text1"/>
          <w:sz w:val="20"/>
          <w:szCs w:val="20"/>
        </w:rPr>
        <w:t>el</w:t>
      </w:r>
      <w:r w:rsidR="003B6593" w:rsidRPr="008147B4">
        <w:rPr>
          <w:rFonts w:ascii="AvantGarde Bk BT" w:hAnsi="AvantGarde Bk BT" w:cs="Arial"/>
          <w:color w:val="000000" w:themeColor="text1"/>
          <w:sz w:val="20"/>
          <w:szCs w:val="20"/>
        </w:rPr>
        <w:t xml:space="preserve"> </w:t>
      </w:r>
      <w:r w:rsidR="0092430A" w:rsidRPr="008147B4">
        <w:rPr>
          <w:rFonts w:ascii="AvantGarde Bk BT" w:hAnsi="AvantGarde Bk BT" w:cs="Arial"/>
          <w:color w:val="000000" w:themeColor="text1"/>
          <w:sz w:val="20"/>
          <w:szCs w:val="20"/>
        </w:rPr>
        <w:t xml:space="preserve">programa académico </w:t>
      </w:r>
      <w:r w:rsidR="00715E72" w:rsidRPr="008147B4">
        <w:rPr>
          <w:rFonts w:ascii="AvantGarde Bk BT" w:hAnsi="AvantGarde Bk BT" w:cs="Arial"/>
          <w:color w:val="000000" w:themeColor="text1"/>
          <w:sz w:val="20"/>
          <w:szCs w:val="20"/>
        </w:rPr>
        <w:t xml:space="preserve">del </w:t>
      </w:r>
      <w:r w:rsidR="00715E72" w:rsidRPr="008147B4">
        <w:rPr>
          <w:rFonts w:ascii="AvantGarde Bk BT" w:hAnsi="AvantGarde Bk BT" w:cs="Arial"/>
          <w:b/>
          <w:color w:val="000000" w:themeColor="text1"/>
          <w:sz w:val="20"/>
          <w:szCs w:val="20"/>
        </w:rPr>
        <w:t xml:space="preserve">Doctorado en Ciencia </w:t>
      </w:r>
      <w:r w:rsidR="0062086F" w:rsidRPr="008147B4">
        <w:rPr>
          <w:rFonts w:ascii="AvantGarde Bk BT" w:hAnsi="AvantGarde Bk BT" w:cs="Arial"/>
          <w:b/>
          <w:color w:val="000000" w:themeColor="text1"/>
          <w:sz w:val="20"/>
          <w:szCs w:val="20"/>
        </w:rPr>
        <w:t>de Biomateriales Sustentables</w:t>
      </w:r>
      <w:r w:rsidR="00A62E91" w:rsidRPr="008147B4">
        <w:rPr>
          <w:rFonts w:ascii="AvantGarde Bk BT" w:hAnsi="AvantGarde Bk BT" w:cs="Arial"/>
          <w:color w:val="000000" w:themeColor="text1"/>
          <w:sz w:val="20"/>
          <w:szCs w:val="20"/>
        </w:rPr>
        <w:t xml:space="preserve">, </w:t>
      </w:r>
      <w:r w:rsidR="004E52E1" w:rsidRPr="008147B4">
        <w:rPr>
          <w:rFonts w:ascii="AvantGarde Bk BT" w:hAnsi="AvantGarde Bk BT" w:cs="Arial"/>
          <w:color w:val="000000" w:themeColor="text1"/>
          <w:sz w:val="20"/>
          <w:szCs w:val="20"/>
        </w:rPr>
        <w:t>a partir del ciclo escolar 202</w:t>
      </w:r>
      <w:r w:rsidR="00B969D9" w:rsidRPr="008147B4">
        <w:rPr>
          <w:rFonts w:ascii="AvantGarde Bk BT" w:hAnsi="AvantGarde Bk BT" w:cs="Arial"/>
          <w:color w:val="000000" w:themeColor="text1"/>
          <w:sz w:val="20"/>
          <w:szCs w:val="20"/>
        </w:rPr>
        <w:t>2</w:t>
      </w:r>
      <w:r w:rsidR="004E52E1" w:rsidRPr="008147B4">
        <w:rPr>
          <w:rFonts w:ascii="AvantGarde Bk BT" w:hAnsi="AvantGarde Bk BT" w:cs="Arial"/>
          <w:color w:val="000000" w:themeColor="text1"/>
          <w:sz w:val="20"/>
          <w:szCs w:val="20"/>
        </w:rPr>
        <w:t xml:space="preserve"> “</w:t>
      </w:r>
      <w:r w:rsidR="00485238" w:rsidRPr="008147B4">
        <w:rPr>
          <w:rFonts w:ascii="AvantGarde Bk BT" w:hAnsi="AvantGarde Bk BT" w:cs="Arial"/>
          <w:color w:val="000000" w:themeColor="text1"/>
          <w:sz w:val="20"/>
          <w:szCs w:val="20"/>
        </w:rPr>
        <w:t>B</w:t>
      </w:r>
      <w:r w:rsidR="004E52E1" w:rsidRPr="008147B4">
        <w:rPr>
          <w:rFonts w:ascii="AvantGarde Bk BT" w:hAnsi="AvantGarde Bk BT" w:cs="Arial"/>
          <w:color w:val="000000" w:themeColor="text1"/>
          <w:sz w:val="20"/>
          <w:szCs w:val="20"/>
        </w:rPr>
        <w:t>”</w:t>
      </w:r>
      <w:r w:rsidR="004E52E1" w:rsidRPr="008147B4">
        <w:rPr>
          <w:rFonts w:ascii="AvantGarde Bk BT" w:hAnsi="AvantGarde Bk BT" w:cs="Arial"/>
          <w:b/>
          <w:color w:val="000000" w:themeColor="text1"/>
          <w:sz w:val="20"/>
          <w:szCs w:val="20"/>
        </w:rPr>
        <w:t xml:space="preserve">, </w:t>
      </w:r>
      <w:r w:rsidR="00E53B61" w:rsidRPr="008147B4">
        <w:rPr>
          <w:rFonts w:ascii="AvantGarde Bk BT" w:hAnsi="AvantGarde Bk BT" w:cs="Arial"/>
          <w:color w:val="000000" w:themeColor="text1"/>
          <w:sz w:val="20"/>
          <w:szCs w:val="20"/>
        </w:rPr>
        <w:t>conforme a los siguientes:</w:t>
      </w:r>
    </w:p>
    <w:p w14:paraId="473CE2E8" w14:textId="77777777" w:rsidR="004E52E1" w:rsidRPr="008147B4" w:rsidRDefault="004E52E1" w:rsidP="0032460C">
      <w:pPr>
        <w:pStyle w:val="Piedepgina"/>
        <w:autoSpaceDE w:val="0"/>
        <w:autoSpaceDN w:val="0"/>
        <w:adjustRightInd w:val="0"/>
        <w:jc w:val="both"/>
        <w:rPr>
          <w:rFonts w:ascii="AvantGarde Bk BT" w:hAnsi="AvantGarde Bk BT" w:cs="Arial"/>
          <w:color w:val="000000" w:themeColor="text1"/>
          <w:sz w:val="20"/>
          <w:szCs w:val="20"/>
        </w:rPr>
      </w:pPr>
    </w:p>
    <w:p w14:paraId="7FD97ABD" w14:textId="614929D9" w:rsidR="0032460C" w:rsidRPr="008147B4" w:rsidRDefault="00E53B61" w:rsidP="0032460C">
      <w:pPr>
        <w:pStyle w:val="Ttulo1"/>
        <w:jc w:val="center"/>
        <w:rPr>
          <w:rFonts w:ascii="AvantGarde Bk BT" w:hAnsi="AvantGarde Bk BT" w:cs="Arial"/>
          <w:b w:val="0"/>
          <w:lang w:val="es-MX"/>
        </w:rPr>
      </w:pPr>
      <w:r w:rsidRPr="008147B4">
        <w:rPr>
          <w:rFonts w:ascii="AvantGarde Bk BT" w:hAnsi="AvantGarde Bk BT" w:cs="Arial"/>
          <w:lang w:val="es-MX"/>
        </w:rPr>
        <w:t>ANTECEDENTES</w:t>
      </w:r>
    </w:p>
    <w:p w14:paraId="4591779D" w14:textId="77777777" w:rsidR="008044D0" w:rsidRPr="008147B4" w:rsidRDefault="008044D0" w:rsidP="000B3DFC">
      <w:pPr>
        <w:pStyle w:val="Textosinformato"/>
        <w:tabs>
          <w:tab w:val="left" w:pos="426"/>
          <w:tab w:val="left" w:pos="1276"/>
        </w:tabs>
        <w:jc w:val="both"/>
        <w:rPr>
          <w:rFonts w:ascii="AvantGarde Bk BT" w:hAnsi="AvantGarde Bk BT"/>
          <w:lang w:val="es-MX"/>
        </w:rPr>
      </w:pPr>
    </w:p>
    <w:p w14:paraId="35190B69" w14:textId="76D3CCE6"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la sustentabilidad es el eje rector en todas las actividades humanas y refleja el </w:t>
      </w:r>
      <w:r w:rsidR="00520D52" w:rsidRPr="008147B4">
        <w:rPr>
          <w:rFonts w:ascii="AvantGarde Bk BT" w:hAnsi="AvantGarde Bk BT"/>
          <w:lang w:val="es-MX"/>
        </w:rPr>
        <w:t>grado de avance de la sociedad.</w:t>
      </w:r>
      <w:r w:rsidRPr="008147B4">
        <w:rPr>
          <w:rFonts w:ascii="AvantGarde Bk BT" w:hAnsi="AvantGarde Bk BT"/>
          <w:lang w:val="es-MX"/>
        </w:rPr>
        <w:t xml:space="preserve"> </w:t>
      </w:r>
      <w:r w:rsidR="008E1C94" w:rsidRPr="008147B4">
        <w:rPr>
          <w:rFonts w:ascii="AvantGarde Bk BT" w:hAnsi="AvantGarde Bk BT"/>
          <w:lang w:val="es-MX"/>
        </w:rPr>
        <w:t>E</w:t>
      </w:r>
      <w:r w:rsidRPr="008147B4">
        <w:rPr>
          <w:rFonts w:ascii="AvantGarde Bk BT" w:hAnsi="AvantGarde Bk BT"/>
          <w:lang w:val="es-MX"/>
        </w:rPr>
        <w:t>l género humano está más comprometido con la mejora en la calidad de vida y con el entorno natural y, por lo tanto, la tendencia mundial en la producción de bienes requiere de prácticas sustentables en la generación de insumos, que éstos sean renovables y que se utilicen procesos ambientalmente responsables. Los recursos biológicos son una fuente idónea para alcanzar los ideales de una sociedad sustentable y la ciencia y tecnología de materiales biológicos (biomateriales) es motor del desarrollo sustentable global, regional, nacional y local.</w:t>
      </w:r>
    </w:p>
    <w:p w14:paraId="6F98B8B7" w14:textId="77777777" w:rsidR="003C189E" w:rsidRPr="008147B4" w:rsidRDefault="003C189E" w:rsidP="003C189E">
      <w:pPr>
        <w:pStyle w:val="Textosinformato"/>
        <w:ind w:left="360"/>
        <w:jc w:val="both"/>
        <w:rPr>
          <w:rFonts w:ascii="AvantGarde Bk BT" w:hAnsi="AvantGarde Bk BT"/>
          <w:lang w:val="es-MX"/>
        </w:rPr>
      </w:pPr>
    </w:p>
    <w:p w14:paraId="1CD79D4E" w14:textId="0E50354C"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los recursos agroforestales en particular son una fuente esencial de recursos renovables y actualmente la tendencia mundial es aprovecharlos de manera integral, incorporando los avances en las </w:t>
      </w:r>
      <w:proofErr w:type="spellStart"/>
      <w:r w:rsidRPr="008147B4">
        <w:rPr>
          <w:rFonts w:ascii="AvantGarde Bk BT" w:hAnsi="AvantGarde Bk BT"/>
          <w:lang w:val="es-MX"/>
        </w:rPr>
        <w:t>Biorefinerías</w:t>
      </w:r>
      <w:proofErr w:type="spellEnd"/>
      <w:r w:rsidRPr="008147B4">
        <w:rPr>
          <w:rFonts w:ascii="AvantGarde Bk BT" w:hAnsi="AvantGarde Bk BT"/>
          <w:lang w:val="es-MX"/>
        </w:rPr>
        <w:t>, Nanociencia, Nanotecnología, Química Verde y Materiales Avanzados (funcionales e inteligentes) en productos que satisfagan las demandas sociales y mediante el uso sustentable del conocimiento.</w:t>
      </w:r>
    </w:p>
    <w:p w14:paraId="36195CE2" w14:textId="4D6A8099" w:rsidR="003C189E" w:rsidRPr="008147B4" w:rsidRDefault="003C189E" w:rsidP="003C189E">
      <w:pPr>
        <w:pStyle w:val="Textosinformato"/>
        <w:jc w:val="both"/>
        <w:rPr>
          <w:rFonts w:ascii="AvantGarde Bk BT" w:hAnsi="AvantGarde Bk BT"/>
          <w:lang w:val="es-MX"/>
        </w:rPr>
      </w:pPr>
    </w:p>
    <w:p w14:paraId="16BA6ADE" w14:textId="77777777"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los recursos forestales y naturales nacionales han sido un componente importante de la economía del país y han sido considerados como una ventaja competitiva. Debido al incremento de la población, la demanda de bienes derivados de los bosques ha aumentado constantemente en los últimos años y se estima que seguirá creciendo.</w:t>
      </w:r>
    </w:p>
    <w:p w14:paraId="3E309CFD" w14:textId="77777777" w:rsidR="003C189E" w:rsidRPr="008147B4" w:rsidRDefault="003C189E" w:rsidP="003C189E">
      <w:pPr>
        <w:pStyle w:val="Textosinformato"/>
        <w:ind w:left="360"/>
        <w:jc w:val="both"/>
        <w:rPr>
          <w:rFonts w:ascii="AvantGarde Bk BT" w:hAnsi="AvantGarde Bk BT"/>
          <w:lang w:val="es-MX"/>
        </w:rPr>
      </w:pPr>
    </w:p>
    <w:p w14:paraId="40192073" w14:textId="5BCE7264"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se ha constatado que los profesionales de la industria de la celulosa y papel, así como de las empresas afines de ésta, necesitan y requieren programas que permitan fortalecer y actualizar los conocimientos básicos en el ámbito de los biomateriales sustentables. El sector celulósico y papelero está integrado por 64 plantas productoras </w:t>
      </w:r>
      <w:r w:rsidRPr="00211BDD">
        <w:rPr>
          <w:rFonts w:ascii="AvantGarde Bk BT" w:hAnsi="AvantGarde Bk BT"/>
          <w:lang w:val="es-MX"/>
        </w:rPr>
        <w:t>que</w:t>
      </w:r>
      <w:r w:rsidR="00BB1009" w:rsidRPr="00211BDD">
        <w:rPr>
          <w:rFonts w:ascii="AvantGarde Bk BT" w:hAnsi="AvantGarde Bk BT"/>
          <w:lang w:val="es-MX"/>
        </w:rPr>
        <w:t xml:space="preserve"> generan</w:t>
      </w:r>
      <w:r w:rsidRPr="00211BDD">
        <w:rPr>
          <w:rFonts w:ascii="AvantGarde Bk BT" w:hAnsi="AvantGarde Bk BT"/>
          <w:lang w:val="es-MX"/>
        </w:rPr>
        <w:t xml:space="preserve"> fuentes de trabajo para obreros y técnicos en toda la República y se tiene una participación</w:t>
      </w:r>
      <w:r w:rsidR="008D73AA" w:rsidRPr="00211BDD">
        <w:rPr>
          <w:rFonts w:ascii="AvantGarde Bk BT" w:hAnsi="AvantGarde Bk BT"/>
          <w:lang w:val="es-MX"/>
        </w:rPr>
        <w:t xml:space="preserve"> del</w:t>
      </w:r>
      <w:r w:rsidRPr="00211BDD">
        <w:rPr>
          <w:rFonts w:ascii="AvantGarde Bk BT" w:hAnsi="AvantGarde Bk BT"/>
          <w:lang w:val="es-MX"/>
        </w:rPr>
        <w:t xml:space="preserve"> PIB del 3.9% aproximadamente. Que en el sector celulosa y papel, la Cámara Nacional de las Industrias de la Celulosa y del Papel reportó para el año 2018 un consumo de fibra virgen de 793,</w:t>
      </w:r>
      <w:r w:rsidRPr="00FD4ED2">
        <w:rPr>
          <w:rFonts w:ascii="AvantGarde Bk BT" w:hAnsi="AvantGarde Bk BT"/>
          <w:lang w:val="es-MX"/>
        </w:rPr>
        <w:t>000</w:t>
      </w:r>
      <w:r w:rsidR="00AB06A0" w:rsidRPr="00FD4ED2">
        <w:rPr>
          <w:rFonts w:ascii="AvantGarde Bk BT" w:hAnsi="AvantGarde Bk BT"/>
          <w:lang w:val="es-MX"/>
        </w:rPr>
        <w:t xml:space="preserve"> toneladas</w:t>
      </w:r>
      <w:r w:rsidRPr="00FD4ED2">
        <w:rPr>
          <w:rFonts w:ascii="AvantGarde Bk BT" w:hAnsi="AvantGarde Bk BT"/>
          <w:lang w:val="es-MX"/>
        </w:rPr>
        <w:t xml:space="preserve">; lo </w:t>
      </w:r>
      <w:r w:rsidRPr="00211BDD">
        <w:rPr>
          <w:rFonts w:ascii="AvantGarde Bk BT" w:hAnsi="AvantGarde Bk BT"/>
          <w:lang w:val="es-MX"/>
        </w:rPr>
        <w:t xml:space="preserve">anterior </w:t>
      </w:r>
      <w:r w:rsidRPr="008147B4">
        <w:rPr>
          <w:rFonts w:ascii="AvantGarde Bk BT" w:hAnsi="AvantGarde Bk BT"/>
          <w:lang w:val="es-MX"/>
        </w:rPr>
        <w:t>es un indicador de la dimensión del reto para cubrir la demanda nacional de esos productos.  En estos rubros, la planta académica del Doctorado cuenta con un conjunto de experiencias único en el país que incluye una vinculación directa con la industria forestal y de pulpa y papel, la Comisión Nacional Forestal y agencias internacio</w:t>
      </w:r>
      <w:r w:rsidR="00520D52" w:rsidRPr="008147B4">
        <w:rPr>
          <w:rFonts w:ascii="AvantGarde Bk BT" w:hAnsi="AvantGarde Bk BT"/>
          <w:lang w:val="es-MX"/>
        </w:rPr>
        <w:t xml:space="preserve">nales de EEUU, Europa y Japón. </w:t>
      </w:r>
      <w:r w:rsidRPr="008147B4">
        <w:rPr>
          <w:rFonts w:ascii="AvantGarde Bk BT" w:hAnsi="AvantGarde Bk BT"/>
          <w:lang w:val="es-MX"/>
        </w:rPr>
        <w:t>El programa de Doctorado en Ciencia de Biomateriales Sustentables representa un área de oportunidad para aplicar los conceptos epistémicos relacionados al estudio y aprovechamiento de los materiales renovables.</w:t>
      </w:r>
    </w:p>
    <w:p w14:paraId="2FDFF713" w14:textId="59342976" w:rsidR="00211BDD" w:rsidRDefault="00211BDD">
      <w:pPr>
        <w:spacing w:after="200" w:line="276" w:lineRule="auto"/>
        <w:rPr>
          <w:rFonts w:ascii="AvantGarde Bk BT" w:eastAsia="Calibri" w:hAnsi="AvantGarde Bk BT"/>
          <w:sz w:val="20"/>
          <w:szCs w:val="20"/>
          <w:lang w:eastAsia="x-none"/>
        </w:rPr>
      </w:pPr>
      <w:r>
        <w:rPr>
          <w:rFonts w:ascii="AvantGarde Bk BT" w:hAnsi="AvantGarde Bk BT"/>
        </w:rPr>
        <w:br w:type="page"/>
      </w:r>
    </w:p>
    <w:p w14:paraId="41277101" w14:textId="77777777" w:rsidR="003C189E" w:rsidRPr="008147B4" w:rsidRDefault="003C189E" w:rsidP="003C189E">
      <w:pPr>
        <w:pStyle w:val="Textosinformato"/>
        <w:ind w:left="360"/>
        <w:jc w:val="both"/>
        <w:rPr>
          <w:rFonts w:ascii="AvantGarde Bk BT" w:hAnsi="AvantGarde Bk BT"/>
          <w:lang w:val="es-MX"/>
        </w:rPr>
      </w:pPr>
    </w:p>
    <w:p w14:paraId="1EFEB744" w14:textId="036EE6F9"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se propone la generación de capacidades individuales y sociales para aprovechar de manera eficiente y sustentable los recursos, así como equilibrar y armonizar nuestros entornos. Las esferas de acción en gobernanza se orientan a conservar y proteger la biodiversidad y los ecosistemas, revertir el deterioro de los ecosistemas provocado por la generación de residuos y contaminación, aprovechar de manera sostenible las reservas acuíferas, así como hacer más eficiente el suministro, c</w:t>
      </w:r>
      <w:r w:rsidR="00520D52" w:rsidRPr="008147B4">
        <w:rPr>
          <w:rFonts w:ascii="AvantGarde Bk BT" w:hAnsi="AvantGarde Bk BT"/>
          <w:lang w:val="es-MX"/>
        </w:rPr>
        <w:t xml:space="preserve">onsumo y tratamiento de aguas. </w:t>
      </w:r>
      <w:r w:rsidRPr="008147B4">
        <w:rPr>
          <w:rFonts w:ascii="AvantGarde Bk BT" w:hAnsi="AvantGarde Bk BT"/>
          <w:lang w:val="es-MX"/>
        </w:rPr>
        <w:t>Además de promover la generación y uso de energías alternativas o limpias, mitigar los efectos del cambio climático y reducir la huella ecológica del desarrollo.</w:t>
      </w:r>
    </w:p>
    <w:p w14:paraId="33B358D9" w14:textId="3298D675" w:rsidR="00BF0E7F" w:rsidRPr="008147B4" w:rsidRDefault="00BF0E7F" w:rsidP="00BF0E7F">
      <w:pPr>
        <w:pStyle w:val="Textosinformato"/>
        <w:jc w:val="both"/>
        <w:rPr>
          <w:rFonts w:ascii="AvantGarde Bk BT" w:hAnsi="AvantGarde Bk BT"/>
          <w:lang w:val="es-MX"/>
        </w:rPr>
      </w:pPr>
    </w:p>
    <w:p w14:paraId="2CC97D3A" w14:textId="1BA8ACDF"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para llevar </w:t>
      </w:r>
      <w:r w:rsidR="00240F61" w:rsidRPr="008147B4">
        <w:rPr>
          <w:rFonts w:ascii="AvantGarde Bk BT" w:hAnsi="AvantGarde Bk BT"/>
          <w:lang w:val="es-MX"/>
        </w:rPr>
        <w:t>a cabo todas estas estrategias s</w:t>
      </w:r>
      <w:r w:rsidRPr="008147B4">
        <w:rPr>
          <w:rFonts w:ascii="AvantGarde Bk BT" w:hAnsi="AvantGarde Bk BT"/>
          <w:lang w:val="es-MX"/>
        </w:rPr>
        <w:t>e visualiza la intervención de recursos humanos de alto nivel, preparados entre otras especialidades, para usar la química verde e ingeniería de procesos fisicoquímicos que tienen lugar en el manejo y aprovechamiento sustentable de un ecosistema, especialmente en los temas de biocombustibles, bioenergía y materiales avanzados.</w:t>
      </w:r>
    </w:p>
    <w:p w14:paraId="79CF6B69" w14:textId="781576A8" w:rsidR="00BF0E7F" w:rsidRPr="008147B4" w:rsidRDefault="00BF0E7F" w:rsidP="00BF0E7F">
      <w:pPr>
        <w:pStyle w:val="Textosinformato"/>
        <w:jc w:val="both"/>
        <w:rPr>
          <w:rFonts w:ascii="AvantGarde Bk BT" w:hAnsi="AvantGarde Bk BT"/>
          <w:lang w:val="es-MX"/>
        </w:rPr>
      </w:pPr>
    </w:p>
    <w:p w14:paraId="48D5E586" w14:textId="70ED842C"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el Doctorado en Ciencia de Biomateriales Sustentables encuentra un área de oportunidad en este sector ya que los productos finales</w:t>
      </w:r>
      <w:r w:rsidR="008D73AA" w:rsidRPr="008147B4">
        <w:rPr>
          <w:rFonts w:ascii="AvantGarde Bk BT" w:hAnsi="AvantGarde Bk BT"/>
          <w:lang w:val="es-MX"/>
        </w:rPr>
        <w:t xml:space="preserve"> </w:t>
      </w:r>
      <w:r w:rsidR="008D73AA" w:rsidRPr="00211BDD">
        <w:rPr>
          <w:rFonts w:ascii="AvantGarde Bk BT" w:hAnsi="AvantGarde Bk BT"/>
          <w:lang w:val="es-MX"/>
        </w:rPr>
        <w:t>generan</w:t>
      </w:r>
      <w:r w:rsidRPr="00211BDD">
        <w:rPr>
          <w:rFonts w:ascii="AvantGarde Bk BT" w:hAnsi="AvantGarde Bk BT"/>
          <w:lang w:val="es-MX"/>
        </w:rPr>
        <w:t xml:space="preserve"> subproductos que plantean problemas de contaminación y disposición de residuos.  Un ejemplo</w:t>
      </w:r>
      <w:r w:rsidR="008D73AA" w:rsidRPr="00211BDD">
        <w:rPr>
          <w:rFonts w:ascii="AvantGarde Bk BT" w:hAnsi="AvantGarde Bk BT"/>
          <w:lang w:val="es-MX"/>
        </w:rPr>
        <w:t>,</w:t>
      </w:r>
      <w:r w:rsidRPr="00211BDD">
        <w:rPr>
          <w:rFonts w:ascii="AvantGarde Bk BT" w:hAnsi="AvantGarde Bk BT"/>
          <w:lang w:val="es-MX"/>
        </w:rPr>
        <w:t xml:space="preserve"> entre varios</w:t>
      </w:r>
      <w:r w:rsidR="008D73AA" w:rsidRPr="00211BDD">
        <w:rPr>
          <w:rFonts w:ascii="AvantGarde Bk BT" w:hAnsi="AvantGarde Bk BT"/>
          <w:lang w:val="es-MX"/>
        </w:rPr>
        <w:t>,</w:t>
      </w:r>
      <w:r w:rsidRPr="00211BDD">
        <w:rPr>
          <w:rFonts w:ascii="AvantGarde Bk BT" w:hAnsi="AvantGarde Bk BT"/>
          <w:lang w:val="es-MX"/>
        </w:rPr>
        <w:t xml:space="preserve"> es la industria tequilera y la </w:t>
      </w:r>
      <w:r w:rsidR="00C12C8A" w:rsidRPr="00211BDD">
        <w:rPr>
          <w:rFonts w:ascii="AvantGarde Bk BT" w:hAnsi="AvantGarde Bk BT"/>
          <w:lang w:val="es-MX"/>
        </w:rPr>
        <w:t>generación</w:t>
      </w:r>
      <w:r w:rsidRPr="00211BDD">
        <w:rPr>
          <w:rFonts w:ascii="AvantGarde Bk BT" w:hAnsi="AvantGarde Bk BT"/>
          <w:lang w:val="es-MX"/>
        </w:rPr>
        <w:t xml:space="preserve"> de vinazas y residuos sólidos como el bagazo, que pueden </w:t>
      </w:r>
      <w:r w:rsidRPr="008147B4">
        <w:rPr>
          <w:rFonts w:ascii="AvantGarde Bk BT" w:hAnsi="AvantGarde Bk BT"/>
          <w:lang w:val="es-MX"/>
        </w:rPr>
        <w:t>ser utilizados como biomateriales sustentables avanzados mediante la biotecnología, química verde y nanotecnología. También, el uso de residuos del sector maderero para su transformación en productos de valor agregado es otra área de oportunidad, así como la innovación de los procesos productivos sustentables que ut</w:t>
      </w:r>
      <w:r w:rsidR="00BF0E7F" w:rsidRPr="008147B4">
        <w:rPr>
          <w:rFonts w:ascii="AvantGarde Bk BT" w:hAnsi="AvantGarde Bk BT"/>
          <w:lang w:val="es-MX"/>
        </w:rPr>
        <w:t>ilizan madera y sus derivados.</w:t>
      </w:r>
    </w:p>
    <w:p w14:paraId="1AC57E34" w14:textId="1BAF10C7" w:rsidR="00BF0E7F" w:rsidRPr="008147B4" w:rsidRDefault="00BF0E7F" w:rsidP="00BF0E7F">
      <w:pPr>
        <w:pStyle w:val="Textosinformato"/>
        <w:jc w:val="both"/>
        <w:rPr>
          <w:rFonts w:ascii="AvantGarde Bk BT" w:hAnsi="AvantGarde Bk BT"/>
          <w:lang w:val="es-MX"/>
        </w:rPr>
      </w:pPr>
    </w:p>
    <w:p w14:paraId="50D31C25" w14:textId="6059B33E"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en el sector de Energía y Desarrollo Ambiental existe un importante potencial en Jalisco para el desarrollo de energía solar y la proveniente de biomasa. Jalisco es uno de los estados con mayor biodiversidad en el país y también uno de los más afectados por el cambio climático, por lo que se requiere una mayor protección del medio ambiente y un impulso al desarrollo de tecnologías verdes aplicadas al aprovechamiento sustentable de estos recursos mediante el uso tecnificado de biorrefinerías de biomasa vegetal.</w:t>
      </w:r>
    </w:p>
    <w:p w14:paraId="6C3E358D" w14:textId="63B6D5FF" w:rsidR="00BF0E7F" w:rsidRPr="008147B4" w:rsidRDefault="00BF0E7F" w:rsidP="00BF0E7F">
      <w:pPr>
        <w:pStyle w:val="Textosinformato"/>
        <w:jc w:val="both"/>
        <w:rPr>
          <w:rFonts w:ascii="AvantGarde Bk BT" w:hAnsi="AvantGarde Bk BT"/>
          <w:lang w:val="es-MX"/>
        </w:rPr>
      </w:pPr>
    </w:p>
    <w:p w14:paraId="4DEBA8CF" w14:textId="1AA3AB38"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la creciente producción y uso generalizado de polímeros derivados del petróleo han generado graves problemas de contaminación asociados a la inadecuada disposición y manejo de sus desechos. De acuerdo con datos publicados por SEMARNAT, los plásticos componen el 11% del peso total de los residuos sólidos generados y aproximadamente el 30% de su volumen. Para resolver este problema, se han diseñado estrategias que incluyen el reciclado de plásticos, así como la producción de nuevos polímeros biodegradables (biopolímeros) a partir de fuentes renovables, que también pueden ser obtenidos de desechos de otras cadenas productivas, tales como la agroindustrial, forestal o alimentaria. En ese sentido, el Doctorado en Ciencia de Biomateriales Sustentables tiene un gran campo de acción en el desarrollo de tecnologías para la producción, caracterización, procesamiento y estudio de la biodegradabilidad de biopolímeros, </w:t>
      </w:r>
      <w:proofErr w:type="spellStart"/>
      <w:r w:rsidRPr="008147B4">
        <w:rPr>
          <w:rFonts w:ascii="AvantGarde Bk BT" w:hAnsi="AvantGarde Bk BT"/>
          <w:lang w:val="es-MX"/>
        </w:rPr>
        <w:t>biocomposites</w:t>
      </w:r>
      <w:proofErr w:type="spellEnd"/>
      <w:r w:rsidRPr="008147B4">
        <w:rPr>
          <w:rFonts w:ascii="AvantGarde Bk BT" w:hAnsi="AvantGarde Bk BT"/>
          <w:lang w:val="es-MX"/>
        </w:rPr>
        <w:t xml:space="preserve"> y biomateriales sustentables.</w:t>
      </w:r>
    </w:p>
    <w:p w14:paraId="1BF91270" w14:textId="3E1670BD" w:rsidR="00A47496" w:rsidRPr="008147B4" w:rsidRDefault="00A47496">
      <w:pPr>
        <w:spacing w:after="200" w:line="276" w:lineRule="auto"/>
        <w:rPr>
          <w:rFonts w:ascii="AvantGarde Bk BT" w:eastAsia="Calibri" w:hAnsi="AvantGarde Bk BT"/>
          <w:sz w:val="20"/>
          <w:szCs w:val="20"/>
          <w:lang w:eastAsia="x-none"/>
        </w:rPr>
      </w:pPr>
      <w:r w:rsidRPr="008147B4">
        <w:rPr>
          <w:rFonts w:ascii="AvantGarde Bk BT" w:hAnsi="AvantGarde Bk BT"/>
        </w:rPr>
        <w:br w:type="page"/>
      </w:r>
    </w:p>
    <w:p w14:paraId="7DEFDE85" w14:textId="77777777" w:rsidR="00BF0E7F" w:rsidRPr="008147B4" w:rsidRDefault="00BF0E7F" w:rsidP="00BF0E7F">
      <w:pPr>
        <w:pStyle w:val="Textosinformato"/>
        <w:jc w:val="both"/>
        <w:rPr>
          <w:rFonts w:ascii="AvantGarde Bk BT" w:hAnsi="AvantGarde Bk BT"/>
          <w:lang w:val="es-MX"/>
        </w:rPr>
      </w:pPr>
    </w:p>
    <w:p w14:paraId="64B7E038" w14:textId="6B2A837D"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los recursos forestales en la región sur de Jalisco principalmente, así como </w:t>
      </w:r>
      <w:r w:rsidR="00520D52" w:rsidRPr="008147B4">
        <w:rPr>
          <w:rFonts w:ascii="AvantGarde Bk BT" w:hAnsi="AvantGarde Bk BT"/>
          <w:lang w:val="es-MX"/>
        </w:rPr>
        <w:t xml:space="preserve">en </w:t>
      </w:r>
      <w:r w:rsidRPr="008147B4">
        <w:rPr>
          <w:rFonts w:ascii="AvantGarde Bk BT" w:hAnsi="AvantGarde Bk BT"/>
          <w:lang w:val="es-MX"/>
        </w:rPr>
        <w:t>otras regiones del país</w:t>
      </w:r>
      <w:r w:rsidR="00520D52" w:rsidRPr="008147B4">
        <w:rPr>
          <w:rFonts w:ascii="AvantGarde Bk BT" w:hAnsi="AvantGarde Bk BT"/>
          <w:lang w:val="es-MX"/>
        </w:rPr>
        <w:t>,</w:t>
      </w:r>
      <w:r w:rsidRPr="008147B4">
        <w:rPr>
          <w:rFonts w:ascii="AvantGarde Bk BT" w:hAnsi="AvantGarde Bk BT"/>
          <w:lang w:val="es-MX"/>
        </w:rPr>
        <w:t xml:space="preserve"> representan un potencial importante, ya que se dispone de una superficie de 5´222,542 hectáreas de vocación forestal, de las cuales 3´076,139 son boscosas; principalmente de coníferas y ocupan el</w:t>
      </w:r>
      <w:r w:rsidR="00520D52" w:rsidRPr="008147B4">
        <w:rPr>
          <w:rFonts w:ascii="AvantGarde Bk BT" w:hAnsi="AvantGarde Bk BT"/>
          <w:lang w:val="es-MX"/>
        </w:rPr>
        <w:t xml:space="preserve"> tercer lugar a nivel nacional.</w:t>
      </w:r>
      <w:r w:rsidRPr="008147B4">
        <w:rPr>
          <w:rFonts w:ascii="AvantGarde Bk BT" w:hAnsi="AvantGarde Bk BT"/>
          <w:lang w:val="es-MX"/>
        </w:rPr>
        <w:t xml:space="preserve"> A pesar de esta disponibilidad de recursos, México importa el 50% de la madera que consume y, ca</w:t>
      </w:r>
      <w:r w:rsidR="00C12C8A" w:rsidRPr="008147B4">
        <w:rPr>
          <w:rFonts w:ascii="AvantGarde Bk BT" w:hAnsi="AvantGarde Bk BT"/>
          <w:lang w:val="es-MX"/>
        </w:rPr>
        <w:t>da día, la producción de madera</w:t>
      </w:r>
      <w:r w:rsidRPr="008147B4">
        <w:rPr>
          <w:rFonts w:ascii="AvantGarde Bk BT" w:hAnsi="AvantGarde Bk BT"/>
          <w:lang w:val="es-MX"/>
        </w:rPr>
        <w:t xml:space="preserve"> disminuye.</w:t>
      </w:r>
    </w:p>
    <w:p w14:paraId="29B623AC" w14:textId="6D5F697A" w:rsidR="00BF0E7F" w:rsidRPr="008147B4" w:rsidRDefault="00BF0E7F" w:rsidP="00BF0E7F">
      <w:pPr>
        <w:pStyle w:val="Textosinformato"/>
        <w:jc w:val="both"/>
        <w:rPr>
          <w:rFonts w:ascii="AvantGarde Bk BT" w:hAnsi="AvantGarde Bk BT"/>
          <w:lang w:val="es-MX"/>
        </w:rPr>
      </w:pPr>
    </w:p>
    <w:p w14:paraId="7D21A812" w14:textId="0180D21F"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la investigación y desarrollo en nanotecnología es críticamente importante para la producción económica y sostenible de las nuevas generaciones de materiales basados en productos del bosque, que deberán satisfacer las necesidades sociales y mejorar a la vez la salud de los bosques, de tal forma que se contribuya a la expansión de la economía basada en la biomasa.</w:t>
      </w:r>
    </w:p>
    <w:p w14:paraId="46099B65" w14:textId="19925AA6" w:rsidR="00BF0E7F" w:rsidRPr="008147B4" w:rsidRDefault="00BF0E7F" w:rsidP="00BF0E7F">
      <w:pPr>
        <w:pStyle w:val="Textosinformato"/>
        <w:jc w:val="both"/>
        <w:rPr>
          <w:rFonts w:ascii="AvantGarde Bk BT" w:hAnsi="AvantGarde Bk BT"/>
          <w:lang w:val="es-MX"/>
        </w:rPr>
      </w:pPr>
    </w:p>
    <w:p w14:paraId="0F39B1AE" w14:textId="347DFD96" w:rsidR="003C189E" w:rsidRPr="008147B4" w:rsidRDefault="003C189E" w:rsidP="003C189E">
      <w:pPr>
        <w:pStyle w:val="Textosinformato"/>
        <w:numPr>
          <w:ilvl w:val="0"/>
          <w:numId w:val="1"/>
        </w:numPr>
        <w:jc w:val="both"/>
        <w:rPr>
          <w:rFonts w:ascii="AvantGarde Bk BT" w:hAnsi="AvantGarde Bk BT"/>
          <w:lang w:val="es-MX"/>
        </w:rPr>
      </w:pPr>
      <w:r w:rsidRPr="008147B4">
        <w:rPr>
          <w:rFonts w:ascii="AvantGarde Bk BT" w:hAnsi="AvantGarde Bk BT"/>
          <w:lang w:val="es-MX"/>
        </w:rPr>
        <w:t>Que la relevancia social y económica de los biomateriales y su sustentabilidad se manifiesta en el auge que presenta en la comunidad europea y en Norteamérica, donde existen programas dedicados al campo y cifran el futuro en una bioeconomía sustentable. Además, las nuevas generaciones demandan cada día un uso más responsable y sustentable de los recursos forestales. De tal forma que es indispensable reconocer la importancia de estos conceptos en todos los ámbitos de desarrollo económico y social en México. El Doctorado en Ciencia de Biomateriales Sustentables (DCBS) proveerá los cimientos conceptuales a través del desarrollo de recursos humanos altamente capacitados en el sector productivo y académico, así como en el desarrollo científico y tecnológico.</w:t>
      </w:r>
    </w:p>
    <w:p w14:paraId="783A2A5F" w14:textId="1D348CDD" w:rsidR="00750B60" w:rsidRPr="008147B4" w:rsidRDefault="00750B60" w:rsidP="00523C0A">
      <w:pPr>
        <w:pStyle w:val="Textosinformato"/>
        <w:jc w:val="both"/>
        <w:rPr>
          <w:rFonts w:ascii="AvantGarde Bk BT" w:hAnsi="AvantGarde Bk BT"/>
          <w:lang w:val="es-MX"/>
        </w:rPr>
      </w:pPr>
    </w:p>
    <w:p w14:paraId="50374354" w14:textId="7EAF1FFA" w:rsidR="00750B60" w:rsidRPr="008147B4" w:rsidRDefault="00750B60" w:rsidP="00FA6D7D">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el Colegio del Departamento de </w:t>
      </w:r>
      <w:r w:rsidR="00523C0A" w:rsidRPr="008147B4">
        <w:rPr>
          <w:rFonts w:ascii="AvantGarde Bk BT" w:hAnsi="AvantGarde Bk BT"/>
          <w:lang w:val="es-MX"/>
        </w:rPr>
        <w:t xml:space="preserve">Madera, Celulosa y Papel </w:t>
      </w:r>
      <w:r w:rsidRPr="008147B4">
        <w:rPr>
          <w:rFonts w:ascii="AvantGarde Bk BT" w:hAnsi="AvantGarde Bk BT"/>
          <w:lang w:val="es-MX"/>
        </w:rPr>
        <w:t xml:space="preserve">le extendió al Consejo de la División de </w:t>
      </w:r>
      <w:r w:rsidR="00FA6D7D" w:rsidRPr="008147B4">
        <w:rPr>
          <w:rFonts w:ascii="AvantGarde Bk BT" w:hAnsi="AvantGarde Bk BT"/>
          <w:lang w:val="es-MX"/>
        </w:rPr>
        <w:t>Ingenierías</w:t>
      </w:r>
      <w:r w:rsidRPr="008147B4">
        <w:rPr>
          <w:rFonts w:ascii="AvantGarde Bk BT" w:hAnsi="AvantGarde Bk BT"/>
          <w:lang w:val="es-MX"/>
        </w:rPr>
        <w:t xml:space="preserve"> y éste, a su vez, al Consejo del Centro Universitario de Ciencias Exactas e Ingenierías, la propuesta de creación del programa académico del </w:t>
      </w:r>
      <w:r w:rsidR="00FA6D7D" w:rsidRPr="008147B4">
        <w:rPr>
          <w:rFonts w:ascii="AvantGarde Bk BT" w:hAnsi="AvantGarde Bk BT"/>
          <w:lang w:val="es-MX"/>
        </w:rPr>
        <w:t>Doctorado en Ciencia de Biomateriales Sustentables</w:t>
      </w:r>
      <w:r w:rsidRPr="008147B4">
        <w:rPr>
          <w:rFonts w:ascii="AvantGarde Bk BT" w:hAnsi="AvantGarde Bk BT"/>
          <w:lang w:val="es-MX"/>
        </w:rPr>
        <w:t xml:space="preserve">, aprobado mediante dictamen </w:t>
      </w:r>
      <w:r w:rsidR="00FA6D7D" w:rsidRPr="008147B4">
        <w:rPr>
          <w:rFonts w:ascii="AvantGarde Bk BT" w:hAnsi="AvantGarde Bk BT" w:cs="Arial"/>
          <w:color w:val="000000" w:themeColor="text1"/>
          <w:lang w:val="es-MX"/>
        </w:rPr>
        <w:t>CONS-CUCEI/CE-CH/002/2021, de fecha 24 de mayo de 2021</w:t>
      </w:r>
      <w:r w:rsidRPr="008147B4">
        <w:rPr>
          <w:rFonts w:ascii="AvantGarde Bk BT" w:hAnsi="AvantGarde Bk BT" w:cs="Arial"/>
          <w:color w:val="000000" w:themeColor="text1"/>
          <w:lang w:val="es-MX"/>
        </w:rPr>
        <w:t>.</w:t>
      </w:r>
    </w:p>
    <w:p w14:paraId="6516ABE7" w14:textId="77777777" w:rsidR="00750B60" w:rsidRPr="008147B4" w:rsidRDefault="00750B60" w:rsidP="00750B60">
      <w:pPr>
        <w:pStyle w:val="Prrafodelista"/>
        <w:rPr>
          <w:rFonts w:ascii="AvantGarde Bk BT" w:hAnsi="AvantGarde Bk BT"/>
          <w:sz w:val="20"/>
          <w:szCs w:val="20"/>
        </w:rPr>
      </w:pPr>
    </w:p>
    <w:p w14:paraId="0CE9A834" w14:textId="2F1173EE" w:rsidR="00750B60" w:rsidRPr="008147B4" w:rsidRDefault="00750B60" w:rsidP="00FE3348">
      <w:pPr>
        <w:pStyle w:val="Prrafodelista"/>
        <w:numPr>
          <w:ilvl w:val="0"/>
          <w:numId w:val="1"/>
        </w:numPr>
        <w:jc w:val="both"/>
        <w:rPr>
          <w:rFonts w:ascii="AvantGarde Bk BT" w:eastAsia="Calibri" w:hAnsi="AvantGarde Bk BT"/>
          <w:sz w:val="20"/>
          <w:szCs w:val="20"/>
          <w:lang w:eastAsia="x-none"/>
        </w:rPr>
      </w:pPr>
      <w:r w:rsidRPr="008147B4">
        <w:rPr>
          <w:rFonts w:ascii="AvantGarde Bk BT" w:hAnsi="AvantGarde Bk BT"/>
          <w:sz w:val="20"/>
          <w:szCs w:val="20"/>
        </w:rPr>
        <w:t xml:space="preserve">Que la </w:t>
      </w:r>
      <w:r w:rsidR="00520D52" w:rsidRPr="008147B4">
        <w:rPr>
          <w:rFonts w:ascii="AvantGarde Bk BT" w:hAnsi="AvantGarde Bk BT"/>
          <w:sz w:val="20"/>
          <w:szCs w:val="20"/>
        </w:rPr>
        <w:t xml:space="preserve">planta </w:t>
      </w:r>
      <w:r w:rsidRPr="008147B4">
        <w:rPr>
          <w:rFonts w:ascii="AvantGarde Bk BT" w:eastAsia="Calibri" w:hAnsi="AvantGarde Bk BT"/>
          <w:sz w:val="20"/>
          <w:szCs w:val="20"/>
          <w:lang w:eastAsia="x-none"/>
        </w:rPr>
        <w:t xml:space="preserve">académica del Doctorado en </w:t>
      </w:r>
      <w:r w:rsidR="00B368BF" w:rsidRPr="008147B4">
        <w:rPr>
          <w:rFonts w:ascii="AvantGarde Bk BT" w:eastAsia="Calibri" w:hAnsi="AvantGarde Bk BT"/>
          <w:sz w:val="20"/>
          <w:szCs w:val="20"/>
          <w:lang w:eastAsia="x-none"/>
        </w:rPr>
        <w:t>Ciencia de Biomateriales Sustentables</w:t>
      </w:r>
      <w:r w:rsidR="0050748B" w:rsidRPr="008147B4">
        <w:rPr>
          <w:rFonts w:ascii="AvantGarde Bk BT" w:eastAsia="Calibri" w:hAnsi="AvantGarde Bk BT"/>
          <w:sz w:val="20"/>
          <w:szCs w:val="20"/>
          <w:lang w:eastAsia="x-none"/>
        </w:rPr>
        <w:t>, se integra por 1</w:t>
      </w:r>
      <w:r w:rsidR="003373FC" w:rsidRPr="008147B4">
        <w:rPr>
          <w:rFonts w:ascii="AvantGarde Bk BT" w:eastAsia="Calibri" w:hAnsi="AvantGarde Bk BT"/>
          <w:sz w:val="20"/>
          <w:szCs w:val="20"/>
          <w:lang w:eastAsia="x-none"/>
        </w:rPr>
        <w:t>3</w:t>
      </w:r>
      <w:r w:rsidR="0050748B" w:rsidRPr="008147B4">
        <w:rPr>
          <w:rFonts w:ascii="AvantGarde Bk BT" w:eastAsia="Calibri" w:hAnsi="AvantGarde Bk BT"/>
          <w:sz w:val="20"/>
          <w:szCs w:val="20"/>
          <w:lang w:eastAsia="x-none"/>
        </w:rPr>
        <w:t xml:space="preserve"> </w:t>
      </w:r>
      <w:r w:rsidR="000F505F" w:rsidRPr="008147B4">
        <w:rPr>
          <w:rFonts w:ascii="AvantGarde Bk BT" w:eastAsia="Calibri" w:hAnsi="AvantGarde Bk BT"/>
          <w:sz w:val="20"/>
          <w:szCs w:val="20"/>
          <w:lang w:eastAsia="x-none"/>
        </w:rPr>
        <w:t>P</w:t>
      </w:r>
      <w:r w:rsidRPr="008147B4">
        <w:rPr>
          <w:rFonts w:ascii="AvantGarde Bk BT" w:eastAsia="Calibri" w:hAnsi="AvantGarde Bk BT"/>
          <w:sz w:val="20"/>
          <w:szCs w:val="20"/>
          <w:lang w:eastAsia="x-none"/>
        </w:rPr>
        <w:t xml:space="preserve">rofesores de Tiempo Completo con grado de Doctor, de los </w:t>
      </w:r>
      <w:r w:rsidR="0050748B" w:rsidRPr="008147B4">
        <w:rPr>
          <w:rFonts w:ascii="AvantGarde Bk BT" w:eastAsia="Calibri" w:hAnsi="AvantGarde Bk BT"/>
          <w:sz w:val="20"/>
          <w:szCs w:val="20"/>
          <w:lang w:eastAsia="x-none"/>
        </w:rPr>
        <w:t xml:space="preserve">cuales </w:t>
      </w:r>
      <w:r w:rsidR="003373FC" w:rsidRPr="008147B4">
        <w:rPr>
          <w:rFonts w:ascii="AvantGarde Bk BT" w:eastAsia="Calibri" w:hAnsi="AvantGarde Bk BT"/>
          <w:sz w:val="20"/>
          <w:szCs w:val="20"/>
          <w:lang w:eastAsia="x-none"/>
        </w:rPr>
        <w:t>12</w:t>
      </w:r>
      <w:r w:rsidR="0050748B" w:rsidRPr="008147B4">
        <w:rPr>
          <w:rFonts w:ascii="AvantGarde Bk BT" w:eastAsia="Calibri" w:hAnsi="AvantGarde Bk BT"/>
          <w:sz w:val="20"/>
          <w:szCs w:val="20"/>
          <w:lang w:eastAsia="x-none"/>
        </w:rPr>
        <w:t xml:space="preserve"> </w:t>
      </w:r>
      <w:r w:rsidRPr="008147B4">
        <w:rPr>
          <w:rFonts w:ascii="AvantGarde Bk BT" w:eastAsia="Calibri" w:hAnsi="AvantGarde Bk BT"/>
          <w:sz w:val="20"/>
          <w:szCs w:val="20"/>
          <w:lang w:eastAsia="x-none"/>
        </w:rPr>
        <w:t>son miembros del Sistema Nacional de Investigadores (SNI).</w:t>
      </w:r>
    </w:p>
    <w:p w14:paraId="4117E130" w14:textId="77777777" w:rsidR="00750B60" w:rsidRPr="008147B4" w:rsidRDefault="00750B60" w:rsidP="00750B60">
      <w:pPr>
        <w:pStyle w:val="Prrafodelista"/>
        <w:rPr>
          <w:rFonts w:ascii="AvantGarde Bk BT" w:eastAsia="Calibri" w:hAnsi="AvantGarde Bk BT"/>
          <w:sz w:val="20"/>
          <w:szCs w:val="20"/>
          <w:lang w:eastAsia="x-none"/>
        </w:rPr>
      </w:pPr>
    </w:p>
    <w:p w14:paraId="45BCCC80" w14:textId="38541656" w:rsidR="00750B60" w:rsidRPr="008147B4" w:rsidRDefault="00750B60" w:rsidP="00750B60">
      <w:pPr>
        <w:pStyle w:val="Prrafodelista"/>
        <w:numPr>
          <w:ilvl w:val="0"/>
          <w:numId w:val="1"/>
        </w:numPr>
        <w:rPr>
          <w:rFonts w:ascii="AvantGarde Bk BT" w:eastAsia="Calibri" w:hAnsi="AvantGarde Bk BT"/>
          <w:sz w:val="20"/>
          <w:szCs w:val="20"/>
          <w:lang w:eastAsia="x-none"/>
        </w:rPr>
      </w:pPr>
      <w:r w:rsidRPr="008147B4">
        <w:rPr>
          <w:rFonts w:ascii="AvantGarde Bk BT" w:eastAsia="Calibri" w:hAnsi="AvantGarde Bk BT"/>
          <w:sz w:val="20"/>
          <w:szCs w:val="20"/>
          <w:lang w:eastAsia="x-none"/>
        </w:rPr>
        <w:t xml:space="preserve">Que las </w:t>
      </w:r>
      <w:r w:rsidRPr="008147B4">
        <w:rPr>
          <w:rFonts w:ascii="AvantGarde Bk BT" w:hAnsi="AvantGarde Bk BT"/>
          <w:sz w:val="20"/>
          <w:szCs w:val="20"/>
        </w:rPr>
        <w:t>líneas de generación y aplicación del conocimiento, relacionadas con el desarrollo del programa educativo, son las siguientes:</w:t>
      </w:r>
    </w:p>
    <w:p w14:paraId="76FE1B58" w14:textId="77777777" w:rsidR="00750B60" w:rsidRPr="008147B4" w:rsidRDefault="00750B60" w:rsidP="00750B60">
      <w:pPr>
        <w:ind w:left="360"/>
        <w:jc w:val="both"/>
        <w:rPr>
          <w:rFonts w:ascii="AvantGarde Bk BT" w:hAnsi="AvantGarde Bk BT"/>
          <w:sz w:val="20"/>
          <w:szCs w:val="20"/>
        </w:rPr>
      </w:pPr>
    </w:p>
    <w:p w14:paraId="5D4C04A8" w14:textId="4F1DB3F7" w:rsidR="003373FC" w:rsidRPr="008147B4" w:rsidRDefault="003373FC" w:rsidP="003373FC">
      <w:pPr>
        <w:pStyle w:val="Prrafodelista"/>
        <w:numPr>
          <w:ilvl w:val="0"/>
          <w:numId w:val="15"/>
        </w:numPr>
        <w:rPr>
          <w:rFonts w:ascii="AvantGarde Bk BT" w:eastAsia="Calibri" w:hAnsi="AvantGarde Bk BT"/>
          <w:sz w:val="20"/>
          <w:szCs w:val="20"/>
          <w:lang w:eastAsia="x-none"/>
        </w:rPr>
      </w:pPr>
      <w:r w:rsidRPr="008147B4">
        <w:rPr>
          <w:rFonts w:ascii="AvantGarde Bk BT" w:eastAsia="Calibri" w:hAnsi="AvantGarde Bk BT"/>
          <w:sz w:val="20"/>
          <w:szCs w:val="20"/>
          <w:lang w:eastAsia="x-none"/>
        </w:rPr>
        <w:t>Aprovechamiento Químico y Biotecnológico de Recursos Sustentables;</w:t>
      </w:r>
    </w:p>
    <w:p w14:paraId="485B801D" w14:textId="3E7B9C69" w:rsidR="003373FC" w:rsidRPr="008147B4" w:rsidRDefault="003373FC" w:rsidP="003373FC">
      <w:pPr>
        <w:pStyle w:val="Prrafodelista"/>
        <w:numPr>
          <w:ilvl w:val="0"/>
          <w:numId w:val="15"/>
        </w:numPr>
        <w:rPr>
          <w:rFonts w:ascii="AvantGarde Bk BT" w:eastAsia="Calibri" w:hAnsi="AvantGarde Bk BT"/>
          <w:sz w:val="20"/>
          <w:szCs w:val="20"/>
          <w:lang w:eastAsia="x-none"/>
        </w:rPr>
      </w:pPr>
      <w:r w:rsidRPr="008147B4">
        <w:rPr>
          <w:rFonts w:ascii="AvantGarde Bk BT" w:eastAsia="Calibri" w:hAnsi="AvantGarde Bk BT"/>
          <w:sz w:val="20"/>
          <w:szCs w:val="20"/>
          <w:lang w:eastAsia="x-none"/>
        </w:rPr>
        <w:t>Ciencia y Tecnología de Biomateriales Lignocelulósicos Sustentables;</w:t>
      </w:r>
    </w:p>
    <w:p w14:paraId="794EC5A1" w14:textId="121290E4" w:rsidR="003373FC" w:rsidRPr="008147B4" w:rsidRDefault="003373FC" w:rsidP="003373FC">
      <w:pPr>
        <w:pStyle w:val="Prrafodelista"/>
        <w:numPr>
          <w:ilvl w:val="0"/>
          <w:numId w:val="15"/>
        </w:numPr>
        <w:rPr>
          <w:rFonts w:ascii="AvantGarde Bk BT" w:eastAsia="Calibri" w:hAnsi="AvantGarde Bk BT"/>
          <w:sz w:val="20"/>
          <w:szCs w:val="20"/>
          <w:lang w:eastAsia="x-none"/>
        </w:rPr>
      </w:pPr>
      <w:r w:rsidRPr="008147B4">
        <w:rPr>
          <w:rFonts w:ascii="AvantGarde Bk BT" w:eastAsia="Calibri" w:hAnsi="AvantGarde Bk BT"/>
          <w:sz w:val="20"/>
          <w:szCs w:val="20"/>
          <w:lang w:eastAsia="x-none"/>
        </w:rPr>
        <w:t>Nanociencia de Biomateriales, y</w:t>
      </w:r>
    </w:p>
    <w:p w14:paraId="5E009D4F" w14:textId="32CEBAF4" w:rsidR="003373FC" w:rsidRPr="008147B4" w:rsidRDefault="003373FC" w:rsidP="003373FC">
      <w:pPr>
        <w:pStyle w:val="Prrafodelista"/>
        <w:numPr>
          <w:ilvl w:val="0"/>
          <w:numId w:val="15"/>
        </w:numPr>
        <w:rPr>
          <w:rFonts w:ascii="AvantGarde Bk BT" w:eastAsia="Calibri" w:hAnsi="AvantGarde Bk BT"/>
          <w:sz w:val="20"/>
          <w:szCs w:val="20"/>
          <w:lang w:eastAsia="x-none"/>
        </w:rPr>
      </w:pPr>
      <w:r w:rsidRPr="008147B4">
        <w:rPr>
          <w:rFonts w:ascii="AvantGarde Bk BT" w:eastAsia="Calibri" w:hAnsi="AvantGarde Bk BT"/>
          <w:sz w:val="20"/>
          <w:szCs w:val="20"/>
          <w:lang w:eastAsia="x-none"/>
        </w:rPr>
        <w:t>Ciencia de Biopolímeros y Materiales Biodegradables.</w:t>
      </w:r>
    </w:p>
    <w:p w14:paraId="2AEF7E3D" w14:textId="763888AD" w:rsidR="00A47496" w:rsidRPr="008147B4" w:rsidRDefault="00A47496">
      <w:pPr>
        <w:spacing w:after="200" w:line="276" w:lineRule="auto"/>
        <w:rPr>
          <w:rFonts w:ascii="AvantGarde Bk BT" w:hAnsi="AvantGarde Bk BT"/>
          <w:sz w:val="20"/>
          <w:szCs w:val="20"/>
        </w:rPr>
      </w:pPr>
      <w:r w:rsidRPr="008147B4">
        <w:rPr>
          <w:rFonts w:ascii="AvantGarde Bk BT" w:hAnsi="AvantGarde Bk BT"/>
          <w:sz w:val="20"/>
          <w:szCs w:val="20"/>
        </w:rPr>
        <w:br w:type="page"/>
      </w:r>
    </w:p>
    <w:p w14:paraId="71E0587E" w14:textId="77777777" w:rsidR="00DA3242" w:rsidRPr="008147B4" w:rsidRDefault="00DA3242" w:rsidP="00DA3242">
      <w:pPr>
        <w:pStyle w:val="Prrafodelista"/>
        <w:rPr>
          <w:rFonts w:ascii="AvantGarde Bk BT" w:hAnsi="AvantGarde Bk BT"/>
          <w:sz w:val="20"/>
          <w:szCs w:val="20"/>
        </w:rPr>
      </w:pPr>
    </w:p>
    <w:p w14:paraId="57A3F028" w14:textId="77777777" w:rsidR="00C466CC" w:rsidRPr="008147B4" w:rsidRDefault="00C466CC" w:rsidP="00C466CC">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w:t>
      </w:r>
      <w:r w:rsidR="00015337" w:rsidRPr="008147B4">
        <w:rPr>
          <w:rFonts w:ascii="AvantGarde Bk BT" w:hAnsi="AvantGarde Bk BT"/>
          <w:lang w:val="es-MX"/>
        </w:rPr>
        <w:t>l</w:t>
      </w:r>
      <w:r w:rsidRPr="008147B4">
        <w:rPr>
          <w:rFonts w:ascii="AvantGarde Bk BT" w:hAnsi="AvantGarde Bk BT"/>
          <w:lang w:val="es-MX"/>
        </w:rPr>
        <w:t>os</w:t>
      </w:r>
      <w:r w:rsidR="00015337" w:rsidRPr="008147B4">
        <w:rPr>
          <w:rFonts w:ascii="AvantGarde Bk BT" w:hAnsi="AvantGarde Bk BT"/>
          <w:lang w:val="es-MX"/>
        </w:rPr>
        <w:t xml:space="preserve"> </w:t>
      </w:r>
      <w:r w:rsidR="00015337" w:rsidRPr="008147B4">
        <w:rPr>
          <w:rFonts w:ascii="AvantGarde Bk BT" w:hAnsi="AvantGarde Bk BT"/>
          <w:b/>
          <w:lang w:val="es-MX"/>
        </w:rPr>
        <w:t>objetivo</w:t>
      </w:r>
      <w:r w:rsidRPr="008147B4">
        <w:rPr>
          <w:rFonts w:ascii="AvantGarde Bk BT" w:hAnsi="AvantGarde Bk BT"/>
          <w:b/>
          <w:lang w:val="es-MX"/>
        </w:rPr>
        <w:t>s</w:t>
      </w:r>
      <w:r w:rsidR="00015337" w:rsidRPr="008147B4">
        <w:rPr>
          <w:rFonts w:ascii="AvantGarde Bk BT" w:hAnsi="AvantGarde Bk BT"/>
          <w:b/>
          <w:lang w:val="es-MX"/>
        </w:rPr>
        <w:t xml:space="preserve"> general</w:t>
      </w:r>
      <w:r w:rsidRPr="008147B4">
        <w:rPr>
          <w:rFonts w:ascii="AvantGarde Bk BT" w:hAnsi="AvantGarde Bk BT"/>
          <w:b/>
          <w:lang w:val="es-MX"/>
        </w:rPr>
        <w:t>es</w:t>
      </w:r>
      <w:r w:rsidR="00015337" w:rsidRPr="008147B4">
        <w:rPr>
          <w:rFonts w:ascii="AvantGarde Bk BT" w:hAnsi="AvantGarde Bk BT"/>
          <w:lang w:val="es-MX"/>
        </w:rPr>
        <w:t xml:space="preserve"> del Doctorado en </w:t>
      </w:r>
      <w:r w:rsidRPr="008147B4">
        <w:rPr>
          <w:rFonts w:ascii="AvantGarde Bk BT" w:hAnsi="AvantGarde Bk BT"/>
          <w:lang w:val="es-MX"/>
        </w:rPr>
        <w:t xml:space="preserve">Ciencia de Biomateriales Sustentables </w:t>
      </w:r>
      <w:r w:rsidR="00015337" w:rsidRPr="008147B4">
        <w:rPr>
          <w:rFonts w:ascii="AvantGarde Bk BT" w:hAnsi="AvantGarde Bk BT"/>
          <w:lang w:val="es-MX"/>
        </w:rPr>
        <w:t>s</w:t>
      </w:r>
      <w:r w:rsidRPr="008147B4">
        <w:rPr>
          <w:rFonts w:ascii="AvantGarde Bk BT" w:hAnsi="AvantGarde Bk BT"/>
          <w:lang w:val="es-MX"/>
        </w:rPr>
        <w:t>on:</w:t>
      </w:r>
    </w:p>
    <w:p w14:paraId="0E1220BF" w14:textId="21962A95" w:rsidR="00C466CC" w:rsidRPr="008147B4" w:rsidRDefault="00C466CC" w:rsidP="00C466CC">
      <w:pPr>
        <w:pStyle w:val="Textosinformato"/>
        <w:numPr>
          <w:ilvl w:val="0"/>
          <w:numId w:val="16"/>
        </w:numPr>
        <w:jc w:val="both"/>
        <w:rPr>
          <w:rFonts w:ascii="AvantGarde Bk BT" w:hAnsi="AvantGarde Bk BT"/>
          <w:lang w:val="es-MX"/>
        </w:rPr>
      </w:pPr>
      <w:r w:rsidRPr="008147B4">
        <w:rPr>
          <w:rFonts w:ascii="AvantGarde Bk BT" w:hAnsi="AvantGarde Bk BT"/>
          <w:lang w:val="es-MX"/>
        </w:rPr>
        <w:t>Formar recursos humanos de alta calidad capaces de diseñar y dirigir proyectos y grupos de investigación en las áreas prioritarias del conocimiento de los biomateriales sustentables con un alto respeto por el medio ambiente y con sentido holístico.</w:t>
      </w:r>
    </w:p>
    <w:p w14:paraId="7A78A052" w14:textId="165BC4B4" w:rsidR="00DA3242" w:rsidRPr="008147B4" w:rsidRDefault="00C466CC" w:rsidP="00C466CC">
      <w:pPr>
        <w:pStyle w:val="Textosinformato"/>
        <w:numPr>
          <w:ilvl w:val="0"/>
          <w:numId w:val="16"/>
        </w:numPr>
        <w:jc w:val="both"/>
        <w:rPr>
          <w:rFonts w:ascii="AvantGarde Bk BT" w:hAnsi="AvantGarde Bk BT"/>
          <w:lang w:val="es-MX"/>
        </w:rPr>
      </w:pPr>
      <w:r w:rsidRPr="008147B4">
        <w:rPr>
          <w:rFonts w:ascii="AvantGarde Bk BT" w:hAnsi="AvantGarde Bk BT"/>
          <w:lang w:val="es-MX"/>
        </w:rPr>
        <w:t>Contribuir al desarrollo nacional e internacional mediante la realización de proyectos estratégicos de investigación científica y tecnológica de vanguardia que atiendan necesidades y demandas del entorno público, privado y/o social en el ámbito de sustentabilidad de los recursos renovables.</w:t>
      </w:r>
    </w:p>
    <w:p w14:paraId="4A71E2BD" w14:textId="77777777" w:rsidR="00C466CC" w:rsidRPr="008147B4" w:rsidRDefault="00C466CC" w:rsidP="00C466CC">
      <w:pPr>
        <w:pStyle w:val="Textosinformato"/>
        <w:jc w:val="both"/>
        <w:rPr>
          <w:rFonts w:ascii="AvantGarde Bk BT" w:hAnsi="AvantGarde Bk BT"/>
          <w:lang w:val="es-MX"/>
        </w:rPr>
      </w:pPr>
    </w:p>
    <w:p w14:paraId="39CC2B76" w14:textId="190A9118" w:rsidR="00F34D21" w:rsidRPr="008147B4" w:rsidRDefault="00015337" w:rsidP="00C466CC">
      <w:pPr>
        <w:pStyle w:val="Textosinformato"/>
        <w:numPr>
          <w:ilvl w:val="0"/>
          <w:numId w:val="1"/>
        </w:numPr>
        <w:jc w:val="both"/>
        <w:rPr>
          <w:rFonts w:ascii="AvantGarde Bk BT" w:hAnsi="AvantGarde Bk BT"/>
          <w:lang w:val="es-MX"/>
        </w:rPr>
      </w:pPr>
      <w:r w:rsidRPr="008147B4">
        <w:rPr>
          <w:rFonts w:ascii="AvantGarde Bk BT" w:hAnsi="AvantGarde Bk BT"/>
          <w:lang w:val="es-MX"/>
        </w:rPr>
        <w:t>Que los</w:t>
      </w:r>
      <w:r w:rsidRPr="008147B4">
        <w:rPr>
          <w:rFonts w:ascii="AvantGarde Bk BT" w:hAnsi="AvantGarde Bk BT"/>
          <w:b/>
          <w:lang w:val="es-MX"/>
        </w:rPr>
        <w:t xml:space="preserve"> objetivos específicos</w:t>
      </w:r>
      <w:r w:rsidRPr="008147B4">
        <w:rPr>
          <w:rFonts w:ascii="AvantGarde Bk BT" w:hAnsi="AvantGarde Bk BT"/>
          <w:lang w:val="es-MX"/>
        </w:rPr>
        <w:t xml:space="preserve"> del </w:t>
      </w:r>
      <w:r w:rsidR="000044BF" w:rsidRPr="008147B4">
        <w:rPr>
          <w:rFonts w:ascii="AvantGarde Bk BT" w:hAnsi="AvantGarde Bk BT"/>
          <w:lang w:val="es-MX"/>
        </w:rPr>
        <w:t xml:space="preserve">Doctorado en </w:t>
      </w:r>
      <w:r w:rsidR="00C466CC" w:rsidRPr="008147B4">
        <w:rPr>
          <w:rFonts w:ascii="AvantGarde Bk BT" w:hAnsi="AvantGarde Bk BT"/>
          <w:lang w:val="es-MX"/>
        </w:rPr>
        <w:t xml:space="preserve">Ciencia de Biomateriales Sustentables </w:t>
      </w:r>
      <w:r w:rsidRPr="008147B4">
        <w:rPr>
          <w:rFonts w:ascii="AvantGarde Bk BT" w:hAnsi="AvantGarde Bk BT"/>
          <w:lang w:val="es-MX"/>
        </w:rPr>
        <w:t>son:</w:t>
      </w:r>
    </w:p>
    <w:p w14:paraId="77985C60" w14:textId="77777777" w:rsidR="00C466CC" w:rsidRPr="008147B4" w:rsidRDefault="00C466CC" w:rsidP="00C466CC">
      <w:pPr>
        <w:pStyle w:val="Textosinformato"/>
        <w:ind w:left="360"/>
        <w:jc w:val="both"/>
        <w:rPr>
          <w:rFonts w:ascii="AvantGarde Bk BT" w:hAnsi="AvantGarde Bk BT"/>
          <w:lang w:val="es-MX"/>
        </w:rPr>
      </w:pPr>
    </w:p>
    <w:p w14:paraId="353AF7AC" w14:textId="2EABAC12" w:rsidR="00C466CC" w:rsidRPr="008147B4" w:rsidRDefault="00C12C8A" w:rsidP="00C466CC">
      <w:pPr>
        <w:pStyle w:val="Textosinformato"/>
        <w:numPr>
          <w:ilvl w:val="0"/>
          <w:numId w:val="17"/>
        </w:numPr>
        <w:jc w:val="both"/>
        <w:rPr>
          <w:rFonts w:ascii="AvantGarde Bk BT" w:hAnsi="AvantGarde Bk BT"/>
          <w:lang w:val="es-MX"/>
        </w:rPr>
      </w:pPr>
      <w:r w:rsidRPr="008147B4">
        <w:rPr>
          <w:rFonts w:ascii="AvantGarde Bk BT" w:hAnsi="AvantGarde Bk BT"/>
          <w:lang w:val="es-MX"/>
        </w:rPr>
        <w:t>Formar lí</w:t>
      </w:r>
      <w:r w:rsidR="00C466CC" w:rsidRPr="008147B4">
        <w:rPr>
          <w:rFonts w:ascii="AvantGarde Bk BT" w:hAnsi="AvantGarde Bk BT"/>
          <w:lang w:val="es-MX"/>
        </w:rPr>
        <w:t>deres con habilidades y competencias que sean actores centrales y generen un cambio positivo en el uso de los biomateriales sustentables.</w:t>
      </w:r>
    </w:p>
    <w:p w14:paraId="323C5B53" w14:textId="77777777" w:rsidR="00C466CC" w:rsidRPr="008147B4" w:rsidRDefault="00C466CC" w:rsidP="00C466CC">
      <w:pPr>
        <w:pStyle w:val="Textosinformato"/>
        <w:numPr>
          <w:ilvl w:val="0"/>
          <w:numId w:val="17"/>
        </w:numPr>
        <w:jc w:val="both"/>
        <w:rPr>
          <w:rFonts w:ascii="AvantGarde Bk BT" w:hAnsi="AvantGarde Bk BT"/>
          <w:lang w:val="es-MX"/>
        </w:rPr>
      </w:pPr>
      <w:r w:rsidRPr="008147B4">
        <w:rPr>
          <w:rFonts w:ascii="AvantGarde Bk BT" w:hAnsi="AvantGarde Bk BT"/>
          <w:lang w:val="es-MX"/>
        </w:rPr>
        <w:t xml:space="preserve">Formar egresados capaces de evaluar proyectos de investigación con un enfoque crítico y propositivo teniendo como prioridad la atención de los grandes problemas nacionales. </w:t>
      </w:r>
    </w:p>
    <w:p w14:paraId="508850D3" w14:textId="77777777" w:rsidR="00C466CC" w:rsidRPr="008147B4" w:rsidRDefault="00C466CC" w:rsidP="00C466CC">
      <w:pPr>
        <w:pStyle w:val="Textosinformato"/>
        <w:numPr>
          <w:ilvl w:val="0"/>
          <w:numId w:val="17"/>
        </w:numPr>
        <w:jc w:val="both"/>
        <w:rPr>
          <w:rFonts w:ascii="AvantGarde Bk BT" w:hAnsi="AvantGarde Bk BT"/>
          <w:lang w:val="es-MX"/>
        </w:rPr>
      </w:pPr>
      <w:r w:rsidRPr="008147B4">
        <w:rPr>
          <w:rFonts w:ascii="AvantGarde Bk BT" w:hAnsi="AvantGarde Bk BT"/>
          <w:lang w:val="es-MX"/>
        </w:rPr>
        <w:t>Propiciar en el estudiante un pensamiento crítico que le permita proponer, analizar, evaluar y sintetizar propuestas innovadoras para la solución de problemas y la generación de conocimientos.</w:t>
      </w:r>
    </w:p>
    <w:p w14:paraId="1891880B" w14:textId="75B6BE40" w:rsidR="00C466CC" w:rsidRPr="008147B4" w:rsidRDefault="00C466CC" w:rsidP="00C466CC">
      <w:pPr>
        <w:pStyle w:val="Textosinformato"/>
        <w:numPr>
          <w:ilvl w:val="0"/>
          <w:numId w:val="17"/>
        </w:numPr>
        <w:jc w:val="both"/>
        <w:rPr>
          <w:rFonts w:ascii="AvantGarde Bk BT" w:hAnsi="AvantGarde Bk BT"/>
          <w:lang w:val="es-MX"/>
        </w:rPr>
      </w:pPr>
      <w:r w:rsidRPr="008147B4">
        <w:rPr>
          <w:rFonts w:ascii="AvantGarde Bk BT" w:hAnsi="AvantGarde Bk BT"/>
          <w:lang w:val="es-MX"/>
        </w:rPr>
        <w:t xml:space="preserve">Desarrollar en el estudiante un alto sentido de colaboración y alta responsabilidad que le permita </w:t>
      </w:r>
      <w:r w:rsidR="00C12C8A" w:rsidRPr="008147B4">
        <w:rPr>
          <w:rFonts w:ascii="AvantGarde Bk BT" w:hAnsi="AvantGarde Bk BT"/>
          <w:lang w:val="es-MX"/>
        </w:rPr>
        <w:t>liderar</w:t>
      </w:r>
      <w:r w:rsidRPr="008147B4">
        <w:rPr>
          <w:rFonts w:ascii="AvantGarde Bk BT" w:hAnsi="AvantGarde Bk BT"/>
          <w:lang w:val="es-MX"/>
        </w:rPr>
        <w:t xml:space="preserve"> eficientemente grupos de investigación y proyectos de vanguardia en áreas relacionadas con los biomateriales sustentables.</w:t>
      </w:r>
    </w:p>
    <w:p w14:paraId="221CDC39" w14:textId="77777777" w:rsidR="00C466CC" w:rsidRPr="008147B4" w:rsidRDefault="00C466CC" w:rsidP="00C466CC">
      <w:pPr>
        <w:pStyle w:val="Textosinformato"/>
        <w:numPr>
          <w:ilvl w:val="0"/>
          <w:numId w:val="17"/>
        </w:numPr>
        <w:jc w:val="both"/>
        <w:rPr>
          <w:rFonts w:ascii="AvantGarde Bk BT" w:hAnsi="AvantGarde Bk BT"/>
          <w:lang w:val="es-MX"/>
        </w:rPr>
      </w:pPr>
      <w:r w:rsidRPr="008147B4">
        <w:rPr>
          <w:rFonts w:ascii="AvantGarde Bk BT" w:hAnsi="AvantGarde Bk BT"/>
          <w:lang w:val="es-MX"/>
        </w:rPr>
        <w:t>Vincular a los egresados con los diversos sectores para lograr una inserción pronta y exitosa en el mercado laboral científico y educativo.</w:t>
      </w:r>
    </w:p>
    <w:p w14:paraId="1DD07E64" w14:textId="77777777" w:rsidR="00197483" w:rsidRPr="008147B4" w:rsidRDefault="00197483" w:rsidP="00197483">
      <w:pPr>
        <w:pStyle w:val="Textosinformato"/>
        <w:jc w:val="both"/>
        <w:rPr>
          <w:rFonts w:ascii="AvantGarde Bk BT" w:hAnsi="AvantGarde Bk BT"/>
          <w:lang w:val="es-MX"/>
        </w:rPr>
      </w:pPr>
    </w:p>
    <w:p w14:paraId="3B385512" w14:textId="43538C3E" w:rsidR="00197483" w:rsidRPr="008147B4" w:rsidRDefault="00197483" w:rsidP="00197483">
      <w:pPr>
        <w:pStyle w:val="Textosinformato"/>
        <w:numPr>
          <w:ilvl w:val="0"/>
          <w:numId w:val="1"/>
        </w:numPr>
        <w:jc w:val="both"/>
        <w:rPr>
          <w:rFonts w:ascii="AvantGarde Bk BT" w:hAnsi="AvantGarde Bk BT"/>
          <w:lang w:val="es-MX"/>
        </w:rPr>
      </w:pPr>
      <w:r w:rsidRPr="008147B4">
        <w:rPr>
          <w:rFonts w:ascii="AvantGarde Bk BT" w:hAnsi="AvantGarde Bk BT"/>
          <w:lang w:val="es-MX"/>
        </w:rPr>
        <w:t>Que el</w:t>
      </w:r>
      <w:r w:rsidRPr="008147B4">
        <w:rPr>
          <w:rFonts w:ascii="AvantGarde Bk BT" w:hAnsi="AvantGarde Bk BT"/>
          <w:b/>
          <w:lang w:val="es-MX"/>
        </w:rPr>
        <w:t xml:space="preserve"> perfil de ingreso</w:t>
      </w:r>
      <w:r w:rsidRPr="008147B4">
        <w:rPr>
          <w:rFonts w:ascii="AvantGarde Bk BT" w:hAnsi="AvantGarde Bk BT"/>
          <w:lang w:val="es-MX"/>
        </w:rPr>
        <w:t xml:space="preserve"> de los aspirantes al Doctorado en </w:t>
      </w:r>
      <w:r w:rsidR="000044BF" w:rsidRPr="008147B4">
        <w:rPr>
          <w:rFonts w:ascii="AvantGarde Bk BT" w:hAnsi="AvantGarde Bk BT"/>
          <w:lang w:val="es-MX"/>
        </w:rPr>
        <w:t>Ciencia de Biomateriales Sustentables</w:t>
      </w:r>
      <w:r w:rsidRPr="008147B4">
        <w:rPr>
          <w:rFonts w:ascii="AvantGarde Bk BT" w:hAnsi="AvantGarde Bk BT"/>
          <w:lang w:val="es-MX"/>
        </w:rPr>
        <w:t xml:space="preserve"> es el siguiente:</w:t>
      </w:r>
    </w:p>
    <w:p w14:paraId="1AE692AF" w14:textId="77777777" w:rsidR="00197483" w:rsidRPr="008147B4" w:rsidRDefault="00197483" w:rsidP="00197483">
      <w:pPr>
        <w:pStyle w:val="Textosinformato"/>
        <w:jc w:val="both"/>
        <w:rPr>
          <w:rFonts w:ascii="AvantGarde Bk BT" w:hAnsi="AvantGarde Bk BT"/>
          <w:lang w:val="es-MX"/>
        </w:rPr>
      </w:pPr>
    </w:p>
    <w:p w14:paraId="4EFE1038" w14:textId="17887AFC"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Tener y demostrar una formación en áreas afines al Doctorado, como lo son matemáticas, química, biología, así como en alguna de las áreas de ingeniería química, tecnología de la madera, ciencia de productos forestales, ingeniería ambiental, ingeniería forestal, entre otras;</w:t>
      </w:r>
    </w:p>
    <w:p w14:paraId="03C10CD7" w14:textId="1B5C5748"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Demostrar una trayectoria en áreas afines a los Biomateriales Sustentables;</w:t>
      </w:r>
    </w:p>
    <w:p w14:paraId="20163514" w14:textId="355A9271"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Interés por el desarrollo educativo, científico y tecnológico en el área de los Biomateriales Sustentables;</w:t>
      </w:r>
    </w:p>
    <w:p w14:paraId="0EFEF0BF" w14:textId="2158BF2C"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Demostrar capacidad de liderazgo;</w:t>
      </w:r>
    </w:p>
    <w:p w14:paraId="656696DE" w14:textId="4883191B"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Deseos de superación y de incrementar sus conocimientos y habilidades científicas y técnicas para su aplicación en la solución de grandes problemas nacionales, y</w:t>
      </w:r>
    </w:p>
    <w:p w14:paraId="2BB6A76E" w14:textId="77777777" w:rsidR="000044BF" w:rsidRPr="008147B4" w:rsidRDefault="000044BF" w:rsidP="000044BF">
      <w:pPr>
        <w:pStyle w:val="Textosinformato"/>
        <w:numPr>
          <w:ilvl w:val="0"/>
          <w:numId w:val="18"/>
        </w:numPr>
        <w:jc w:val="both"/>
        <w:rPr>
          <w:rFonts w:ascii="AvantGarde Bk BT" w:hAnsi="AvantGarde Bk BT"/>
          <w:lang w:val="es-MX"/>
        </w:rPr>
      </w:pPr>
      <w:r w:rsidRPr="008147B4">
        <w:rPr>
          <w:rFonts w:ascii="AvantGarde Bk BT" w:hAnsi="AvantGarde Bk BT"/>
          <w:lang w:val="es-MX"/>
        </w:rPr>
        <w:t xml:space="preserve">Tener aptitud y vocación de trabajo independiente y en equipo, dentro de un ambiente de solidaridad, respeto y responsabilidad social, ambiental e incluyente.  </w:t>
      </w:r>
    </w:p>
    <w:p w14:paraId="287A0EBA" w14:textId="46AFDF85" w:rsidR="00A47496" w:rsidRPr="008147B4" w:rsidRDefault="00A47496">
      <w:pPr>
        <w:spacing w:after="200" w:line="276" w:lineRule="auto"/>
        <w:rPr>
          <w:rFonts w:ascii="AvantGarde Bk BT" w:eastAsia="Calibri" w:hAnsi="AvantGarde Bk BT"/>
          <w:sz w:val="20"/>
          <w:szCs w:val="20"/>
          <w:lang w:eastAsia="x-none"/>
        </w:rPr>
      </w:pPr>
      <w:r w:rsidRPr="008147B4">
        <w:rPr>
          <w:rFonts w:ascii="AvantGarde Bk BT" w:hAnsi="AvantGarde Bk BT"/>
        </w:rPr>
        <w:br w:type="page"/>
      </w:r>
    </w:p>
    <w:p w14:paraId="641ED3FF" w14:textId="77777777" w:rsidR="00DA3242" w:rsidRPr="008147B4" w:rsidRDefault="00DA3242" w:rsidP="00DA3242">
      <w:pPr>
        <w:pStyle w:val="Textosinformato"/>
        <w:jc w:val="both"/>
        <w:rPr>
          <w:rFonts w:ascii="AvantGarde Bk BT" w:hAnsi="AvantGarde Bk BT"/>
          <w:lang w:val="es-MX"/>
        </w:rPr>
      </w:pPr>
    </w:p>
    <w:p w14:paraId="4A8D3382" w14:textId="5A7D0A34" w:rsidR="00F34D21" w:rsidRPr="008147B4" w:rsidRDefault="00974CF1" w:rsidP="008F1611">
      <w:pPr>
        <w:pStyle w:val="Textosinformato"/>
        <w:numPr>
          <w:ilvl w:val="0"/>
          <w:numId w:val="1"/>
        </w:numPr>
        <w:jc w:val="both"/>
        <w:rPr>
          <w:rFonts w:ascii="AvantGarde Bk BT" w:hAnsi="AvantGarde Bk BT"/>
          <w:lang w:val="es-MX"/>
        </w:rPr>
      </w:pPr>
      <w:r w:rsidRPr="008147B4">
        <w:rPr>
          <w:rFonts w:ascii="AvantGarde Bk BT" w:hAnsi="AvantGarde Bk BT"/>
          <w:lang w:val="es-MX"/>
        </w:rPr>
        <w:t xml:space="preserve">Que el </w:t>
      </w:r>
      <w:r w:rsidRPr="008147B4">
        <w:rPr>
          <w:rFonts w:ascii="AvantGarde Bk BT" w:hAnsi="AvantGarde Bk BT"/>
          <w:b/>
          <w:lang w:val="es-MX"/>
        </w:rPr>
        <w:t>perfil de e</w:t>
      </w:r>
      <w:r w:rsidR="00F34D21" w:rsidRPr="008147B4">
        <w:rPr>
          <w:rFonts w:ascii="AvantGarde Bk BT" w:hAnsi="AvantGarde Bk BT"/>
          <w:b/>
          <w:lang w:val="es-MX"/>
        </w:rPr>
        <w:t>greso</w:t>
      </w:r>
      <w:r w:rsidR="00F34D21" w:rsidRPr="008147B4">
        <w:rPr>
          <w:rFonts w:ascii="AvantGarde Bk BT" w:hAnsi="AvantGarde Bk BT"/>
          <w:lang w:val="es-MX"/>
        </w:rPr>
        <w:t xml:space="preserve">, como resultado del proceso formativo que ofrece el Doctorado en </w:t>
      </w:r>
      <w:r w:rsidR="008F1611" w:rsidRPr="008147B4">
        <w:rPr>
          <w:rFonts w:ascii="AvantGarde Bk BT" w:hAnsi="AvantGarde Bk BT"/>
          <w:lang w:val="es-MX"/>
        </w:rPr>
        <w:t>Ciencia de Biomateriales Sustentables</w:t>
      </w:r>
      <w:r w:rsidR="00F34D21" w:rsidRPr="008147B4">
        <w:rPr>
          <w:rFonts w:ascii="AvantGarde Bk BT" w:hAnsi="AvantGarde Bk BT"/>
          <w:lang w:val="es-MX"/>
        </w:rPr>
        <w:t>:</w:t>
      </w:r>
    </w:p>
    <w:p w14:paraId="09FD62D5" w14:textId="77777777" w:rsidR="0089070E" w:rsidRPr="008147B4" w:rsidRDefault="0089070E" w:rsidP="0089070E">
      <w:pPr>
        <w:pStyle w:val="Textosinformato"/>
        <w:ind w:left="360"/>
        <w:jc w:val="both"/>
        <w:rPr>
          <w:rFonts w:ascii="AvantGarde Bk BT" w:hAnsi="AvantGarde Bk BT"/>
          <w:lang w:val="es-MX"/>
        </w:rPr>
      </w:pPr>
    </w:p>
    <w:p w14:paraId="5043184E" w14:textId="77777777"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Alto nivel de conocimientos en las áreas de Aprovechamiento Químico y Biotecnológico de Recursos Sustentables; Ciencia y Tecnología de Biomateriales Lignocelulósicos Sustentables, Nanociencia de Biomateriales y Ciencia de Biopolímeros y Materiales Biodegradables.</w:t>
      </w:r>
    </w:p>
    <w:p w14:paraId="39085176" w14:textId="4545B5B8"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Dominio claro en las bases teóricas y aplicaciones prácticas en la ciencia y tecnología de los biomateriales sustentables.</w:t>
      </w:r>
    </w:p>
    <w:p w14:paraId="0F29EFA4" w14:textId="663074DE"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 xml:space="preserve">Capacidad para realizar trabajos científicos/tecnológicos originales de forma independiente, así como de proponer proyectos de </w:t>
      </w:r>
      <w:r w:rsidR="00C12C8A" w:rsidRPr="008147B4">
        <w:rPr>
          <w:rFonts w:ascii="AvantGarde Bk BT" w:hAnsi="AvantGarde Bk BT"/>
          <w:lang w:val="es-MX"/>
        </w:rPr>
        <w:t>investigación de alta calidad con</w:t>
      </w:r>
      <w:r w:rsidRPr="008147B4">
        <w:rPr>
          <w:rFonts w:ascii="AvantGarde Bk BT" w:hAnsi="AvantGarde Bk BT"/>
          <w:lang w:val="es-MX"/>
        </w:rPr>
        <w:t xml:space="preserve"> relación a la ciencia y tecnología de los biomateriales sustentables. </w:t>
      </w:r>
    </w:p>
    <w:p w14:paraId="56DB1CE6" w14:textId="77777777"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 xml:space="preserve">Desarrollo de habilidades para trabajar en equipo, emprender, diseñar y liderar proyectos de docencia, investigación científica y tecnológica. </w:t>
      </w:r>
    </w:p>
    <w:p w14:paraId="2EF097D8" w14:textId="77777777"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Pensamiento crítico e independiente para resolver problemas concernientes a la Ciencia de los Biomateriales Sustentables.</w:t>
      </w:r>
    </w:p>
    <w:p w14:paraId="5EFE0FB6" w14:textId="77777777" w:rsidR="008F1611" w:rsidRPr="008147B4" w:rsidRDefault="008F1611" w:rsidP="008F1611">
      <w:pPr>
        <w:pStyle w:val="Textosinformato"/>
        <w:numPr>
          <w:ilvl w:val="0"/>
          <w:numId w:val="19"/>
        </w:numPr>
        <w:jc w:val="both"/>
        <w:rPr>
          <w:rFonts w:ascii="AvantGarde Bk BT" w:hAnsi="AvantGarde Bk BT"/>
          <w:lang w:val="es-MX"/>
        </w:rPr>
      </w:pPr>
      <w:r w:rsidRPr="008147B4">
        <w:rPr>
          <w:rFonts w:ascii="AvantGarde Bk BT" w:hAnsi="AvantGarde Bk BT"/>
          <w:lang w:val="es-MX"/>
        </w:rPr>
        <w:t>Habilidad y capacidad para comunicar eficientemente el conocimiento generado en forma oral o escrita.</w:t>
      </w:r>
    </w:p>
    <w:p w14:paraId="20D5875F" w14:textId="77777777" w:rsidR="00F34D21" w:rsidRPr="008147B4" w:rsidRDefault="00F34D21" w:rsidP="008616D0">
      <w:pPr>
        <w:pStyle w:val="Textosinformato"/>
        <w:ind w:left="786"/>
        <w:jc w:val="both"/>
        <w:rPr>
          <w:rFonts w:ascii="AvantGarde Bk BT" w:hAnsi="AvantGarde Bk BT"/>
          <w:lang w:val="es-MX"/>
        </w:rPr>
      </w:pPr>
    </w:p>
    <w:p w14:paraId="52E49ED9" w14:textId="198E7F11" w:rsidR="00AB71DF" w:rsidRPr="008147B4" w:rsidRDefault="00AB71DF" w:rsidP="0089070E">
      <w:pPr>
        <w:pStyle w:val="Prrafodelista"/>
        <w:numPr>
          <w:ilvl w:val="0"/>
          <w:numId w:val="1"/>
        </w:numPr>
        <w:jc w:val="both"/>
        <w:rPr>
          <w:rFonts w:ascii="AvantGarde Bk BT" w:hAnsi="AvantGarde Bk BT"/>
          <w:sz w:val="20"/>
          <w:szCs w:val="20"/>
        </w:rPr>
      </w:pPr>
      <w:r w:rsidRPr="008147B4">
        <w:rPr>
          <w:rFonts w:ascii="AvantGarde Bk BT" w:hAnsi="AvantGarde Bk BT"/>
          <w:sz w:val="20"/>
          <w:szCs w:val="20"/>
        </w:rPr>
        <w:t xml:space="preserve">Que el Doctorado en </w:t>
      </w:r>
      <w:r w:rsidR="0089070E" w:rsidRPr="008147B4">
        <w:rPr>
          <w:rFonts w:ascii="AvantGarde Bk BT" w:hAnsi="AvantGarde Bk BT"/>
          <w:sz w:val="20"/>
          <w:szCs w:val="20"/>
        </w:rPr>
        <w:t xml:space="preserve">Ciencia de Biomateriales Sustentables </w:t>
      </w:r>
      <w:r w:rsidRPr="008147B4">
        <w:rPr>
          <w:rFonts w:ascii="AvantGarde Bk BT" w:hAnsi="AvantGarde Bk BT"/>
          <w:sz w:val="20"/>
          <w:szCs w:val="20"/>
        </w:rPr>
        <w:t>es un programa enfocado a la investigación de modalidad escolarizada.</w:t>
      </w:r>
    </w:p>
    <w:p w14:paraId="036A34CD" w14:textId="77777777" w:rsidR="00AB71DF" w:rsidRPr="008147B4" w:rsidRDefault="00AB71DF" w:rsidP="00AB71DF">
      <w:pPr>
        <w:jc w:val="both"/>
        <w:rPr>
          <w:rFonts w:ascii="AvantGarde Bk BT" w:hAnsi="AvantGarde Bk BT"/>
          <w:sz w:val="20"/>
          <w:szCs w:val="20"/>
        </w:rPr>
      </w:pPr>
    </w:p>
    <w:p w14:paraId="3DC9D387" w14:textId="1BAA480E" w:rsidR="002A4267" w:rsidRPr="008147B4" w:rsidRDefault="00AB71DF" w:rsidP="00AB71DF">
      <w:pPr>
        <w:numPr>
          <w:ilvl w:val="0"/>
          <w:numId w:val="1"/>
        </w:numPr>
        <w:jc w:val="both"/>
        <w:rPr>
          <w:rFonts w:ascii="AvantGarde Bk BT" w:hAnsi="AvantGarde Bk BT"/>
          <w:sz w:val="20"/>
          <w:szCs w:val="20"/>
        </w:rPr>
      </w:pPr>
      <w:r w:rsidRPr="008147B4">
        <w:rPr>
          <w:rFonts w:ascii="AvantGarde Bk BT" w:hAnsi="AvantGarde Bk BT"/>
          <w:sz w:val="20"/>
          <w:szCs w:val="20"/>
        </w:rPr>
        <w:t xml:space="preserve">Que los programas de Posgrado son de la Universidad de Guadalajara y los Centros Universitarios podrán solicitar a la Comisión </w:t>
      </w:r>
      <w:r w:rsidR="00D80672" w:rsidRPr="008147B4">
        <w:rPr>
          <w:rFonts w:ascii="AvantGarde Bk BT" w:hAnsi="AvantGarde Bk BT"/>
          <w:sz w:val="20"/>
          <w:szCs w:val="20"/>
        </w:rPr>
        <w:t xml:space="preserve">Permanente </w:t>
      </w:r>
      <w:r w:rsidRPr="008147B4">
        <w:rPr>
          <w:rFonts w:ascii="AvantGarde Bk BT" w:hAnsi="AvantGarde Bk BT"/>
          <w:sz w:val="20"/>
          <w:szCs w:val="20"/>
        </w:rPr>
        <w:t>de Educación del H. Consejo General Universitario, ser sede, y se autorizará la apertura siempre y cuando cumplan con los requisitos y criterios del Reglamento General de Posgrado.</w:t>
      </w:r>
    </w:p>
    <w:p w14:paraId="06746EC9" w14:textId="77777777" w:rsidR="00AF6A44" w:rsidRPr="008147B4" w:rsidRDefault="00AF6A44" w:rsidP="002A4267">
      <w:pPr>
        <w:jc w:val="both"/>
        <w:rPr>
          <w:rFonts w:ascii="AvantGarde Bk BT" w:hAnsi="AvantGarde Bk BT"/>
          <w:sz w:val="20"/>
          <w:szCs w:val="20"/>
        </w:rPr>
      </w:pPr>
    </w:p>
    <w:p w14:paraId="29D40810" w14:textId="77777777" w:rsidR="00AB71DF" w:rsidRPr="008147B4" w:rsidRDefault="00AB71DF" w:rsidP="00AB71DF">
      <w:pPr>
        <w:autoSpaceDE w:val="0"/>
        <w:autoSpaceDN w:val="0"/>
        <w:adjustRightInd w:val="0"/>
        <w:ind w:right="18"/>
        <w:jc w:val="both"/>
        <w:rPr>
          <w:rFonts w:ascii="AvantGarde Bk BT" w:hAnsi="AvantGarde Bk BT"/>
          <w:sz w:val="20"/>
          <w:szCs w:val="20"/>
        </w:rPr>
      </w:pPr>
      <w:r w:rsidRPr="008147B4">
        <w:rPr>
          <w:rFonts w:ascii="AvantGarde Bk BT" w:hAnsi="AvantGarde Bk BT"/>
          <w:sz w:val="20"/>
          <w:szCs w:val="20"/>
        </w:rPr>
        <w:t>En virtud de los antecedentes antes expuestos y tomando en consideración los siguientes:</w:t>
      </w:r>
    </w:p>
    <w:p w14:paraId="464623C1" w14:textId="77777777" w:rsidR="00AB71DF" w:rsidRPr="008147B4" w:rsidRDefault="00AB71DF" w:rsidP="00AB71DF">
      <w:pPr>
        <w:autoSpaceDE w:val="0"/>
        <w:autoSpaceDN w:val="0"/>
        <w:adjustRightInd w:val="0"/>
        <w:ind w:right="18"/>
        <w:jc w:val="both"/>
        <w:rPr>
          <w:rFonts w:ascii="AvantGarde Bk BT" w:hAnsi="AvantGarde Bk BT"/>
          <w:sz w:val="20"/>
          <w:szCs w:val="20"/>
        </w:rPr>
      </w:pPr>
    </w:p>
    <w:p w14:paraId="0BD68A11" w14:textId="77777777" w:rsidR="00AB71DF" w:rsidRPr="008147B4" w:rsidRDefault="00AB71DF" w:rsidP="00AB71DF">
      <w:pPr>
        <w:autoSpaceDE w:val="0"/>
        <w:autoSpaceDN w:val="0"/>
        <w:adjustRightInd w:val="0"/>
        <w:ind w:right="18"/>
        <w:jc w:val="center"/>
        <w:rPr>
          <w:rFonts w:ascii="AvantGarde Bk BT" w:hAnsi="AvantGarde Bk BT"/>
          <w:b/>
          <w:bCs/>
          <w:sz w:val="20"/>
          <w:szCs w:val="20"/>
        </w:rPr>
      </w:pPr>
      <w:r w:rsidRPr="008147B4">
        <w:rPr>
          <w:rFonts w:ascii="AvantGarde Bk BT" w:hAnsi="AvantGarde Bk BT"/>
          <w:b/>
          <w:bCs/>
          <w:sz w:val="20"/>
          <w:szCs w:val="20"/>
        </w:rPr>
        <w:t>FUNDAMENTOS JURÍDICOS</w:t>
      </w:r>
    </w:p>
    <w:p w14:paraId="407B77AE" w14:textId="77777777" w:rsidR="00AB71DF" w:rsidRPr="008147B4" w:rsidRDefault="00AB71DF" w:rsidP="00AB71DF">
      <w:pPr>
        <w:autoSpaceDE w:val="0"/>
        <w:autoSpaceDN w:val="0"/>
        <w:adjustRightInd w:val="0"/>
        <w:ind w:right="18"/>
        <w:jc w:val="both"/>
        <w:rPr>
          <w:rFonts w:ascii="AvantGarde Bk BT" w:hAnsi="AvantGarde Bk BT"/>
          <w:sz w:val="20"/>
          <w:szCs w:val="20"/>
        </w:rPr>
      </w:pPr>
    </w:p>
    <w:p w14:paraId="169E58C9" w14:textId="110C0F1A" w:rsidR="00387737" w:rsidRPr="008147B4" w:rsidRDefault="00AB71DF" w:rsidP="00387737">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5D4B6660" w14:textId="77777777" w:rsidR="00387737" w:rsidRPr="008147B4" w:rsidRDefault="00387737" w:rsidP="00387737">
      <w:pPr>
        <w:autoSpaceDE w:val="0"/>
        <w:autoSpaceDN w:val="0"/>
        <w:adjustRightInd w:val="0"/>
        <w:ind w:left="720" w:right="18"/>
        <w:jc w:val="both"/>
        <w:rPr>
          <w:rFonts w:ascii="AvantGarde Bk BT" w:hAnsi="AvantGarde Bk BT"/>
          <w:sz w:val="20"/>
          <w:szCs w:val="20"/>
        </w:rPr>
      </w:pPr>
    </w:p>
    <w:p w14:paraId="1729B77A" w14:textId="2160B8CD" w:rsidR="00AB71DF" w:rsidRPr="008147B4" w:rsidRDefault="00AB71DF" w:rsidP="00387737">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7C814EEF" w14:textId="4EEAFEC7" w:rsidR="00FD4ED2" w:rsidRDefault="00FD4ED2">
      <w:pPr>
        <w:spacing w:after="200" w:line="276" w:lineRule="auto"/>
        <w:rPr>
          <w:rFonts w:ascii="AvantGarde Bk BT" w:hAnsi="AvantGarde Bk BT"/>
          <w:sz w:val="20"/>
          <w:szCs w:val="20"/>
        </w:rPr>
      </w:pPr>
      <w:r>
        <w:rPr>
          <w:rFonts w:ascii="AvantGarde Bk BT" w:hAnsi="AvantGarde Bk BT"/>
          <w:sz w:val="20"/>
          <w:szCs w:val="20"/>
        </w:rPr>
        <w:br w:type="page"/>
      </w:r>
    </w:p>
    <w:p w14:paraId="283CFEE0" w14:textId="77777777" w:rsidR="00AB71DF" w:rsidRPr="008147B4" w:rsidRDefault="00AB71DF" w:rsidP="00AB71DF">
      <w:pPr>
        <w:autoSpaceDE w:val="0"/>
        <w:autoSpaceDN w:val="0"/>
        <w:adjustRightInd w:val="0"/>
        <w:ind w:left="360" w:right="18"/>
        <w:jc w:val="both"/>
        <w:rPr>
          <w:rFonts w:ascii="AvantGarde Bk BT" w:hAnsi="AvantGarde Bk BT"/>
          <w:sz w:val="20"/>
          <w:szCs w:val="20"/>
        </w:rPr>
      </w:pPr>
    </w:p>
    <w:p w14:paraId="173ED71B" w14:textId="490294D2" w:rsidR="00AB71DF" w:rsidRPr="008147B4" w:rsidRDefault="00AB71DF" w:rsidP="00AB71DF">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es atribución de la Universidad realizar programas de docencia, investigación y difusión de la cultura, de acuerdo con los principios y orientaciones previstos en el artículo 3</w:t>
      </w:r>
      <w:r w:rsidR="00D80672" w:rsidRPr="008147B4">
        <w:rPr>
          <w:rFonts w:ascii="AvantGarde Bk BT" w:hAnsi="AvantGarde Bk BT"/>
          <w:sz w:val="20"/>
          <w:szCs w:val="20"/>
        </w:rPr>
        <w:t>o.</w:t>
      </w:r>
      <w:r w:rsidRPr="008147B4">
        <w:rPr>
          <w:rFonts w:ascii="AvantGarde Bk BT" w:hAnsi="AvantGarde Bk BT"/>
          <w:sz w:val="20"/>
          <w:szCs w:val="20"/>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60CEEEF6" w14:textId="77777777" w:rsidR="00AB71DF" w:rsidRPr="008147B4" w:rsidRDefault="00AB71DF" w:rsidP="00AB71DF">
      <w:pPr>
        <w:autoSpaceDE w:val="0"/>
        <w:autoSpaceDN w:val="0"/>
        <w:adjustRightInd w:val="0"/>
        <w:ind w:left="360" w:right="18"/>
        <w:jc w:val="both"/>
        <w:rPr>
          <w:rFonts w:ascii="AvantGarde Bk BT" w:hAnsi="AvantGarde Bk BT"/>
          <w:sz w:val="20"/>
          <w:szCs w:val="20"/>
        </w:rPr>
      </w:pPr>
    </w:p>
    <w:p w14:paraId="7DB2507E" w14:textId="77777777" w:rsidR="00AB71DF" w:rsidRPr="008147B4" w:rsidRDefault="00AB71DF" w:rsidP="00AB71DF">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 xml:space="preserve">Que de acuerdo con el artículo 22 de su Ley Orgánica, la Universidad de Guadalajara adoptará el modelo de Red para organizar sus actividades académicas y administrativas. </w:t>
      </w:r>
    </w:p>
    <w:p w14:paraId="6C94B15D" w14:textId="77777777" w:rsidR="00AB71DF" w:rsidRPr="008147B4" w:rsidRDefault="00AB71DF" w:rsidP="00AB71DF">
      <w:pPr>
        <w:autoSpaceDE w:val="0"/>
        <w:autoSpaceDN w:val="0"/>
        <w:adjustRightInd w:val="0"/>
        <w:ind w:left="360" w:right="18"/>
        <w:jc w:val="both"/>
        <w:rPr>
          <w:rFonts w:ascii="AvantGarde Bk BT" w:hAnsi="AvantGarde Bk BT"/>
          <w:sz w:val="20"/>
          <w:szCs w:val="20"/>
        </w:rPr>
      </w:pPr>
    </w:p>
    <w:p w14:paraId="23881008" w14:textId="5A3F6315" w:rsidR="00AB71DF" w:rsidRPr="008147B4" w:rsidRDefault="00AB71DF" w:rsidP="00AB71DF">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 xml:space="preserve">Que es atribución del </w:t>
      </w:r>
      <w:r w:rsidR="00D80672" w:rsidRPr="008147B4">
        <w:rPr>
          <w:rFonts w:ascii="AvantGarde Bk BT" w:hAnsi="AvantGarde Bk BT"/>
          <w:sz w:val="20"/>
          <w:szCs w:val="20"/>
        </w:rPr>
        <w:t xml:space="preserve">H. </w:t>
      </w:r>
      <w:r w:rsidRPr="008147B4">
        <w:rPr>
          <w:rFonts w:ascii="AvantGarde Bk BT" w:hAnsi="AvantGarde Bk BT"/>
          <w:sz w:val="20"/>
          <w:szCs w:val="20"/>
        </w:rPr>
        <w:t xml:space="preserve">Consejo General Universitario, conforme lo establece el artículo 31, fracción VI de la Ley Orgánica y el artículo 39, fracción I del Estatuto </w:t>
      </w:r>
      <w:r w:rsidRPr="00211BDD">
        <w:rPr>
          <w:rFonts w:ascii="AvantGarde Bk BT" w:hAnsi="AvantGarde Bk BT"/>
          <w:sz w:val="20"/>
          <w:szCs w:val="20"/>
        </w:rPr>
        <w:t>General</w:t>
      </w:r>
      <w:r w:rsidR="00E00D05" w:rsidRPr="00211BDD">
        <w:rPr>
          <w:rFonts w:ascii="AvantGarde Bk BT" w:hAnsi="AvantGarde Bk BT"/>
          <w:sz w:val="20"/>
          <w:szCs w:val="20"/>
        </w:rPr>
        <w:t>,</w:t>
      </w:r>
      <w:r w:rsidRPr="00211BDD">
        <w:rPr>
          <w:rFonts w:ascii="AvantGarde Bk BT" w:hAnsi="AvantGarde Bk BT"/>
          <w:sz w:val="20"/>
          <w:szCs w:val="20"/>
        </w:rPr>
        <w:t xml:space="preserve"> </w:t>
      </w:r>
      <w:r w:rsidRPr="008147B4">
        <w:rPr>
          <w:rFonts w:ascii="AvantGarde Bk BT" w:hAnsi="AvantGarde Bk BT"/>
          <w:sz w:val="20"/>
          <w:szCs w:val="20"/>
        </w:rPr>
        <w:t>crear, suprimir o modificar carreras y programas de posgrado y promover iniciativas y estrategias para poner en marcha nuevas carreras y posgrados.</w:t>
      </w:r>
    </w:p>
    <w:p w14:paraId="34E4856F" w14:textId="77777777" w:rsidR="00AB71DF" w:rsidRPr="008147B4" w:rsidRDefault="00AB71DF" w:rsidP="00AB71DF">
      <w:pPr>
        <w:pStyle w:val="Prrafodelista"/>
        <w:rPr>
          <w:rFonts w:ascii="AvantGarde Bk BT" w:hAnsi="AvantGarde Bk BT"/>
          <w:sz w:val="20"/>
          <w:szCs w:val="20"/>
        </w:rPr>
      </w:pPr>
    </w:p>
    <w:p w14:paraId="2900FE2A" w14:textId="77777777" w:rsidR="00F5774D" w:rsidRPr="008147B4" w:rsidRDefault="00AB71DF" w:rsidP="00F5774D">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conforme lo previsto en el artículo 27 de la Ley Orgánica, el H. Consejo General Universitario funcionará en pleno o por comisiones.</w:t>
      </w:r>
    </w:p>
    <w:p w14:paraId="61D1D99C" w14:textId="77777777" w:rsidR="00F5774D" w:rsidRPr="008147B4" w:rsidRDefault="00F5774D" w:rsidP="00F5774D">
      <w:pPr>
        <w:pStyle w:val="Prrafodelista"/>
        <w:rPr>
          <w:rFonts w:ascii="AvantGarde Bk BT" w:hAnsi="AvantGarde Bk BT"/>
          <w:sz w:val="20"/>
          <w:szCs w:val="20"/>
        </w:rPr>
      </w:pPr>
    </w:p>
    <w:p w14:paraId="694BE28A" w14:textId="377BF208" w:rsidR="00AB71DF" w:rsidRPr="008147B4" w:rsidRDefault="00AB71DF" w:rsidP="00F5774D">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es atribución de la Comisión Permanente de Educación</w:t>
      </w:r>
      <w:r w:rsidR="00D80672" w:rsidRPr="008147B4">
        <w:rPr>
          <w:rFonts w:ascii="AvantGarde Bk BT" w:hAnsi="AvantGarde Bk BT"/>
          <w:sz w:val="20"/>
          <w:szCs w:val="20"/>
        </w:rPr>
        <w:t>,</w:t>
      </w:r>
      <w:r w:rsidRPr="008147B4">
        <w:rPr>
          <w:rFonts w:ascii="AvantGarde Bk BT" w:hAnsi="AvantGarde Bk BT"/>
          <w:sz w:val="20"/>
          <w:szCs w:val="20"/>
        </w:rPr>
        <w:t xml:space="preserve"> conocer y dictaminar acerca de las propuestas de los consejeros, </w:t>
      </w:r>
      <w:r w:rsidR="00D80672" w:rsidRPr="008147B4">
        <w:rPr>
          <w:rFonts w:ascii="AvantGarde Bk BT" w:hAnsi="AvantGarde Bk BT"/>
          <w:sz w:val="20"/>
          <w:szCs w:val="20"/>
        </w:rPr>
        <w:t>d</w:t>
      </w:r>
      <w:r w:rsidRPr="008147B4">
        <w:rPr>
          <w:rFonts w:ascii="AvantGarde Bk BT" w:hAnsi="AvantGarde Bk BT"/>
          <w:sz w:val="20"/>
          <w:szCs w:val="20"/>
        </w:rPr>
        <w:t>el Rector General o de los titulares de los Centros,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fracciones I y IV del Estatuto General.</w:t>
      </w:r>
    </w:p>
    <w:p w14:paraId="085887E6" w14:textId="77777777" w:rsidR="00387737" w:rsidRPr="008147B4" w:rsidRDefault="00387737" w:rsidP="00387737">
      <w:pPr>
        <w:pStyle w:val="Prrafodelista"/>
        <w:rPr>
          <w:rFonts w:ascii="AvantGarde Bk BT" w:hAnsi="AvantGarde Bk BT"/>
          <w:sz w:val="20"/>
          <w:szCs w:val="20"/>
        </w:rPr>
      </w:pPr>
    </w:p>
    <w:p w14:paraId="013B1C79" w14:textId="3AD0BB16" w:rsidR="00AB71DF" w:rsidRPr="008147B4" w:rsidRDefault="00AB71DF" w:rsidP="00387737">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la Comisión Permanente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53BFFB4A" w14:textId="77777777" w:rsidR="00AB71DF" w:rsidRPr="008147B4" w:rsidRDefault="00AB71DF" w:rsidP="00AB71DF">
      <w:pPr>
        <w:autoSpaceDE w:val="0"/>
        <w:autoSpaceDN w:val="0"/>
        <w:adjustRightInd w:val="0"/>
        <w:ind w:left="360" w:right="18"/>
        <w:jc w:val="both"/>
        <w:rPr>
          <w:rFonts w:ascii="AvantGarde Bk BT" w:hAnsi="AvantGarde Bk BT"/>
          <w:sz w:val="20"/>
          <w:szCs w:val="20"/>
        </w:rPr>
      </w:pPr>
    </w:p>
    <w:p w14:paraId="07181B9B" w14:textId="039C1DE8" w:rsidR="00AB71DF" w:rsidRPr="008147B4" w:rsidRDefault="00AB71DF" w:rsidP="00AB71DF">
      <w:pPr>
        <w:numPr>
          <w:ilvl w:val="0"/>
          <w:numId w:val="13"/>
        </w:numPr>
        <w:ind w:left="709"/>
        <w:jc w:val="both"/>
        <w:rPr>
          <w:rFonts w:ascii="AvantGarde Bk BT" w:hAnsi="AvantGarde Bk BT"/>
          <w:sz w:val="20"/>
          <w:szCs w:val="20"/>
        </w:rPr>
      </w:pPr>
      <w:r w:rsidRPr="008147B4">
        <w:rPr>
          <w:rFonts w:ascii="AvantGarde Bk BT" w:hAnsi="AvantGarde Bk BT"/>
          <w:sz w:val="20"/>
          <w:szCs w:val="20"/>
        </w:rPr>
        <w:t>Que tal y como lo prevén los artículos 8, fracción I y 9, fracción I del Estatuto Orgánico del Centro Universitario de Ciencias Exactas e Ingenierías, es atribución de la Comisión Permanente de Educación</w:t>
      </w:r>
      <w:r w:rsidR="00D80672" w:rsidRPr="008147B4">
        <w:rPr>
          <w:rFonts w:ascii="AvantGarde Bk BT" w:hAnsi="AvantGarde Bk BT"/>
          <w:sz w:val="20"/>
          <w:szCs w:val="20"/>
        </w:rPr>
        <w:t xml:space="preserve"> de dicho Centro Universitario</w:t>
      </w:r>
      <w:r w:rsidRPr="008147B4">
        <w:rPr>
          <w:rFonts w:ascii="AvantGarde Bk BT" w:hAnsi="AvantGarde Bk BT"/>
          <w:sz w:val="20"/>
          <w:szCs w:val="20"/>
        </w:rPr>
        <w:t>, dictaminar sobre la pertinencia y viabilidad de las propuestas para la creación, modificación o supresión de carreras y programas de posgrado</w:t>
      </w:r>
      <w:r w:rsidR="00611687" w:rsidRPr="008147B4">
        <w:rPr>
          <w:rFonts w:ascii="AvantGarde Bk BT" w:hAnsi="AvantGarde Bk BT"/>
          <w:sz w:val="20"/>
          <w:szCs w:val="20"/>
        </w:rPr>
        <w:t>,</w:t>
      </w:r>
      <w:r w:rsidRPr="008147B4">
        <w:rPr>
          <w:rFonts w:ascii="AvantGarde Bk BT" w:hAnsi="AvantGarde Bk BT"/>
          <w:sz w:val="20"/>
          <w:szCs w:val="20"/>
        </w:rPr>
        <w:t xml:space="preserve"> a fin de remitirlas, en su caso, al H. Consejo General Universitario.</w:t>
      </w:r>
    </w:p>
    <w:p w14:paraId="42E7C075" w14:textId="24B28BE1" w:rsidR="00A47496" w:rsidRPr="008147B4" w:rsidRDefault="00A47496">
      <w:pPr>
        <w:spacing w:after="200" w:line="276" w:lineRule="auto"/>
        <w:rPr>
          <w:rFonts w:ascii="AvantGarde Bk BT" w:hAnsi="AvantGarde Bk BT"/>
          <w:sz w:val="20"/>
          <w:szCs w:val="20"/>
        </w:rPr>
      </w:pPr>
      <w:r w:rsidRPr="008147B4">
        <w:rPr>
          <w:rFonts w:ascii="AvantGarde Bk BT" w:hAnsi="AvantGarde Bk BT"/>
          <w:sz w:val="20"/>
          <w:szCs w:val="20"/>
        </w:rPr>
        <w:br w:type="page"/>
      </w:r>
    </w:p>
    <w:p w14:paraId="70ACF66D" w14:textId="77777777" w:rsidR="00AB71DF" w:rsidRPr="008147B4" w:rsidRDefault="00AB71DF" w:rsidP="00AB71DF">
      <w:pPr>
        <w:ind w:left="360"/>
        <w:rPr>
          <w:rFonts w:ascii="AvantGarde Bk BT" w:hAnsi="AvantGarde Bk BT"/>
          <w:sz w:val="20"/>
          <w:szCs w:val="20"/>
        </w:rPr>
      </w:pPr>
    </w:p>
    <w:p w14:paraId="4FCF165B" w14:textId="67A21EB7" w:rsidR="00AB71DF" w:rsidRPr="008147B4" w:rsidRDefault="004026F0" w:rsidP="00AB71DF">
      <w:pPr>
        <w:numPr>
          <w:ilvl w:val="0"/>
          <w:numId w:val="13"/>
        </w:numPr>
        <w:autoSpaceDE w:val="0"/>
        <w:autoSpaceDN w:val="0"/>
        <w:adjustRightInd w:val="0"/>
        <w:ind w:left="720" w:right="18"/>
        <w:jc w:val="both"/>
        <w:rPr>
          <w:rFonts w:ascii="AvantGarde Bk BT" w:hAnsi="AvantGarde Bk BT"/>
          <w:sz w:val="20"/>
          <w:szCs w:val="20"/>
        </w:rPr>
      </w:pPr>
      <w:r w:rsidRPr="008147B4">
        <w:rPr>
          <w:rFonts w:ascii="AvantGarde Bk BT" w:hAnsi="AvantGarde Bk BT"/>
          <w:sz w:val="20"/>
          <w:szCs w:val="20"/>
        </w:rPr>
        <w:t>Que los criterios y lineamientos para el desarrollo de posgrados, su organización y funcionamiento, y la creación y modificación de sus planes de estudio, son regulados por el Reglamento General de Posgrado de la Universidad de Guadalajara.</w:t>
      </w:r>
      <w:r w:rsidRPr="008147B4">
        <w:rPr>
          <w:rFonts w:ascii="AvantGarde Bk BT" w:eastAsia="Calibri" w:hAnsi="AvantGarde Bk BT"/>
          <w:sz w:val="20"/>
          <w:szCs w:val="20"/>
          <w:lang w:eastAsia="x-none"/>
        </w:rPr>
        <w:t xml:space="preserve"> </w:t>
      </w:r>
    </w:p>
    <w:p w14:paraId="56997055" w14:textId="77777777" w:rsidR="00AB71DF" w:rsidRPr="008147B4" w:rsidRDefault="00AB71DF" w:rsidP="00AB71DF">
      <w:pPr>
        <w:autoSpaceDE w:val="0"/>
        <w:autoSpaceDN w:val="0"/>
        <w:adjustRightInd w:val="0"/>
        <w:ind w:right="18"/>
        <w:jc w:val="both"/>
        <w:rPr>
          <w:rFonts w:ascii="AvantGarde Bk BT" w:hAnsi="AvantGarde Bk BT"/>
          <w:sz w:val="20"/>
          <w:szCs w:val="20"/>
        </w:rPr>
      </w:pPr>
    </w:p>
    <w:p w14:paraId="57774D76" w14:textId="1C0B9321" w:rsidR="00AB71DF" w:rsidRPr="008147B4" w:rsidRDefault="00AB71DF" w:rsidP="00AB71DF">
      <w:pPr>
        <w:autoSpaceDE w:val="0"/>
        <w:autoSpaceDN w:val="0"/>
        <w:adjustRightInd w:val="0"/>
        <w:ind w:right="18"/>
        <w:jc w:val="both"/>
        <w:rPr>
          <w:rFonts w:ascii="AvantGarde Bk BT" w:hAnsi="AvantGarde Bk BT"/>
          <w:sz w:val="20"/>
          <w:szCs w:val="20"/>
        </w:rPr>
      </w:pPr>
      <w:r w:rsidRPr="008147B4">
        <w:rPr>
          <w:rFonts w:ascii="AvantGarde Bk BT" w:hAnsi="AvantGarde Bk BT"/>
          <w:sz w:val="20"/>
          <w:szCs w:val="20"/>
        </w:rPr>
        <w:t xml:space="preserve">Por lo antes expuesto y fundado, </w:t>
      </w:r>
      <w:r w:rsidRPr="008147B4">
        <w:rPr>
          <w:rFonts w:ascii="AvantGarde Bk BT" w:hAnsi="AvantGarde Bk BT" w:cs="Arial"/>
          <w:sz w:val="20"/>
          <w:szCs w:val="20"/>
        </w:rPr>
        <w:t>esta Comisi</w:t>
      </w:r>
      <w:r w:rsidR="00BA065D" w:rsidRPr="008147B4">
        <w:rPr>
          <w:rFonts w:ascii="AvantGarde Bk BT" w:hAnsi="AvantGarde Bk BT" w:cs="Arial"/>
          <w:sz w:val="20"/>
          <w:szCs w:val="20"/>
        </w:rPr>
        <w:t>ón</w:t>
      </w:r>
      <w:r w:rsidRPr="008147B4">
        <w:rPr>
          <w:rFonts w:ascii="AvantGarde Bk BT" w:hAnsi="AvantGarde Bk BT" w:cs="Arial"/>
          <w:sz w:val="20"/>
          <w:szCs w:val="20"/>
        </w:rPr>
        <w:t xml:space="preserve"> Permanente</w:t>
      </w:r>
      <w:r w:rsidRPr="008147B4">
        <w:rPr>
          <w:rFonts w:ascii="AvantGarde Bk BT" w:hAnsi="AvantGarde Bk BT"/>
          <w:sz w:val="20"/>
          <w:szCs w:val="20"/>
        </w:rPr>
        <w:t xml:space="preserve"> de Educación, tienen a bien proponer al pleno del H. Consejo General Universitario los siguientes:</w:t>
      </w:r>
    </w:p>
    <w:p w14:paraId="16E386E1" w14:textId="77777777" w:rsidR="00AB71DF" w:rsidRPr="008147B4" w:rsidRDefault="00AB71DF" w:rsidP="00AB71DF">
      <w:pPr>
        <w:autoSpaceDE w:val="0"/>
        <w:autoSpaceDN w:val="0"/>
        <w:adjustRightInd w:val="0"/>
        <w:ind w:right="18"/>
        <w:jc w:val="both"/>
        <w:rPr>
          <w:rFonts w:ascii="AvantGarde Bk BT" w:hAnsi="AvantGarde Bk BT" w:cs="Arial"/>
          <w:sz w:val="20"/>
          <w:szCs w:val="20"/>
        </w:rPr>
      </w:pPr>
    </w:p>
    <w:p w14:paraId="31BA2581" w14:textId="1B071962" w:rsidR="00AB71DF" w:rsidRPr="008147B4" w:rsidRDefault="00AB71DF" w:rsidP="00AB71DF">
      <w:pPr>
        <w:jc w:val="center"/>
        <w:rPr>
          <w:rFonts w:ascii="AvantGarde Bk BT" w:hAnsi="AvantGarde Bk BT" w:cs="Arial"/>
          <w:b/>
          <w:bCs/>
          <w:sz w:val="20"/>
          <w:szCs w:val="20"/>
        </w:rPr>
      </w:pPr>
      <w:r w:rsidRPr="008147B4">
        <w:rPr>
          <w:rFonts w:ascii="AvantGarde Bk BT" w:hAnsi="AvantGarde Bk BT" w:cs="Arial"/>
          <w:b/>
          <w:bCs/>
          <w:sz w:val="20"/>
          <w:szCs w:val="20"/>
        </w:rPr>
        <w:t>RESOLUTIVOS</w:t>
      </w:r>
    </w:p>
    <w:p w14:paraId="4D3D8F71" w14:textId="77777777" w:rsidR="00AB71DF" w:rsidRPr="008147B4" w:rsidRDefault="00AB71DF" w:rsidP="00AB71DF">
      <w:pPr>
        <w:jc w:val="both"/>
        <w:rPr>
          <w:rFonts w:ascii="AvantGarde Bk BT" w:hAnsi="AvantGarde Bk BT" w:cs="Arial"/>
          <w:sz w:val="20"/>
          <w:szCs w:val="20"/>
        </w:rPr>
      </w:pPr>
    </w:p>
    <w:p w14:paraId="10F3C826" w14:textId="0AF75D7B" w:rsidR="00CB2001" w:rsidRPr="008147B4" w:rsidRDefault="000C5D8E" w:rsidP="002A5E44">
      <w:pPr>
        <w:jc w:val="both"/>
        <w:rPr>
          <w:rFonts w:ascii="AvantGarde Bk BT" w:hAnsi="AvantGarde Bk BT" w:cs="Arial"/>
          <w:sz w:val="20"/>
          <w:szCs w:val="20"/>
        </w:rPr>
      </w:pPr>
      <w:r w:rsidRPr="008147B4">
        <w:rPr>
          <w:rFonts w:ascii="AvantGarde Bk BT" w:hAnsi="AvantGarde Bk BT" w:cs="Arial"/>
          <w:b/>
          <w:sz w:val="20"/>
          <w:szCs w:val="20"/>
        </w:rPr>
        <w:t>PRIMERO.</w:t>
      </w:r>
      <w:r w:rsidRPr="008147B4">
        <w:rPr>
          <w:rFonts w:ascii="AvantGarde Bk BT" w:hAnsi="AvantGarde Bk BT" w:cs="Arial"/>
          <w:sz w:val="20"/>
          <w:szCs w:val="20"/>
        </w:rPr>
        <w:t xml:space="preserve"> </w:t>
      </w:r>
      <w:r w:rsidR="00B43A07" w:rsidRPr="008147B4">
        <w:rPr>
          <w:rFonts w:ascii="AvantGarde Bk BT" w:hAnsi="AvantGarde Bk BT" w:cs="Arial"/>
          <w:sz w:val="20"/>
          <w:szCs w:val="20"/>
        </w:rPr>
        <w:t xml:space="preserve">Se </w:t>
      </w:r>
      <w:r w:rsidR="00B43A07" w:rsidRPr="008147B4">
        <w:rPr>
          <w:rFonts w:ascii="AvantGarde Bk BT" w:hAnsi="AvantGarde Bk BT" w:cs="Arial"/>
          <w:b/>
          <w:sz w:val="20"/>
          <w:szCs w:val="20"/>
        </w:rPr>
        <w:t>crea el programa académico de</w:t>
      </w:r>
      <w:r w:rsidR="006F2C3D" w:rsidRPr="008147B4">
        <w:rPr>
          <w:rFonts w:ascii="AvantGarde Bk BT" w:hAnsi="AvantGarde Bk BT" w:cs="Arial"/>
          <w:b/>
          <w:sz w:val="20"/>
          <w:szCs w:val="20"/>
        </w:rPr>
        <w:t xml:space="preserve">l Doctorado en </w:t>
      </w:r>
      <w:r w:rsidR="00D00CF2" w:rsidRPr="008147B4">
        <w:rPr>
          <w:rFonts w:ascii="AvantGarde Bk BT" w:hAnsi="AvantGarde Bk BT" w:cs="Arial"/>
          <w:b/>
          <w:sz w:val="20"/>
          <w:szCs w:val="20"/>
        </w:rPr>
        <w:t>Ciencia de Biomateriales Sustentables</w:t>
      </w:r>
      <w:r w:rsidR="006F2C3D" w:rsidRPr="008147B4">
        <w:rPr>
          <w:rFonts w:ascii="AvantGarde Bk BT" w:hAnsi="AvantGarde Bk BT" w:cs="Arial"/>
          <w:b/>
          <w:sz w:val="20"/>
          <w:szCs w:val="20"/>
        </w:rPr>
        <w:t xml:space="preserve"> </w:t>
      </w:r>
      <w:r w:rsidR="00B43A07" w:rsidRPr="008147B4">
        <w:rPr>
          <w:rFonts w:ascii="AvantGarde Bk BT" w:hAnsi="AvantGarde Bk BT" w:cs="Arial"/>
          <w:sz w:val="20"/>
          <w:szCs w:val="20"/>
        </w:rPr>
        <w:t xml:space="preserve">de la Red Universitaria, teniendo como sede al Centro Universitario de </w:t>
      </w:r>
      <w:r w:rsidR="008805FA" w:rsidRPr="008147B4">
        <w:rPr>
          <w:rFonts w:ascii="AvantGarde Bk BT" w:hAnsi="AvantGarde Bk BT"/>
          <w:spacing w:val="-2"/>
          <w:sz w:val="20"/>
          <w:szCs w:val="20"/>
        </w:rPr>
        <w:t>Ciencias Exactas e Ingenierías</w:t>
      </w:r>
      <w:r w:rsidR="00B43A07" w:rsidRPr="008147B4">
        <w:rPr>
          <w:rFonts w:ascii="AvantGarde Bk BT" w:hAnsi="AvantGarde Bk BT" w:cs="Arial"/>
          <w:sz w:val="20"/>
          <w:szCs w:val="20"/>
        </w:rPr>
        <w:t xml:space="preserve">, a partir del ciclo </w:t>
      </w:r>
      <w:r w:rsidR="008C1367" w:rsidRPr="008147B4">
        <w:rPr>
          <w:rFonts w:ascii="AvantGarde Bk BT" w:hAnsi="AvantGarde Bk BT" w:cs="Arial"/>
          <w:sz w:val="20"/>
          <w:szCs w:val="20"/>
        </w:rPr>
        <w:t>escolar 202</w:t>
      </w:r>
      <w:r w:rsidR="00AB71DF" w:rsidRPr="008147B4">
        <w:rPr>
          <w:rFonts w:ascii="AvantGarde Bk BT" w:hAnsi="AvantGarde Bk BT" w:cs="Arial"/>
          <w:sz w:val="20"/>
          <w:szCs w:val="20"/>
        </w:rPr>
        <w:t>2</w:t>
      </w:r>
      <w:r w:rsidR="008C1367" w:rsidRPr="008147B4">
        <w:rPr>
          <w:rFonts w:ascii="AvantGarde Bk BT" w:hAnsi="AvantGarde Bk BT" w:cs="Arial"/>
          <w:sz w:val="20"/>
          <w:szCs w:val="20"/>
        </w:rPr>
        <w:t xml:space="preserve"> “B</w:t>
      </w:r>
      <w:r w:rsidR="00B43A07" w:rsidRPr="008147B4">
        <w:rPr>
          <w:rFonts w:ascii="AvantGarde Bk BT" w:hAnsi="AvantGarde Bk BT" w:cs="Arial"/>
          <w:sz w:val="20"/>
          <w:szCs w:val="20"/>
        </w:rPr>
        <w:t>”.</w:t>
      </w:r>
    </w:p>
    <w:p w14:paraId="5E3D4913" w14:textId="77777777" w:rsidR="00480DED" w:rsidRPr="008147B4" w:rsidRDefault="00480DED" w:rsidP="007E5214">
      <w:pPr>
        <w:jc w:val="both"/>
        <w:rPr>
          <w:rFonts w:ascii="AvantGarde Bk BT" w:hAnsi="AvantGarde Bk BT"/>
          <w:sz w:val="20"/>
          <w:szCs w:val="20"/>
        </w:rPr>
      </w:pPr>
    </w:p>
    <w:p w14:paraId="748120FB" w14:textId="0B13EF67" w:rsidR="00D14232" w:rsidRPr="008147B4" w:rsidRDefault="00D10267" w:rsidP="00D14232">
      <w:pPr>
        <w:jc w:val="both"/>
        <w:rPr>
          <w:rFonts w:ascii="AvantGarde Bk BT" w:hAnsi="AvantGarde Bk BT" w:cs="Arial"/>
          <w:spacing w:val="-2"/>
          <w:sz w:val="20"/>
          <w:szCs w:val="20"/>
        </w:rPr>
      </w:pPr>
      <w:r w:rsidRPr="008147B4">
        <w:rPr>
          <w:rFonts w:ascii="AvantGarde Bk BT" w:hAnsi="AvantGarde Bk BT" w:cs="Arial"/>
          <w:b/>
          <w:sz w:val="20"/>
          <w:szCs w:val="20"/>
        </w:rPr>
        <w:t>SEGUNDO</w:t>
      </w:r>
      <w:r w:rsidR="00304AE8" w:rsidRPr="008147B4">
        <w:rPr>
          <w:rFonts w:ascii="AvantGarde Bk BT" w:hAnsi="AvantGarde Bk BT" w:cs="Arial"/>
          <w:b/>
          <w:sz w:val="20"/>
          <w:szCs w:val="20"/>
        </w:rPr>
        <w:t>.</w:t>
      </w:r>
      <w:r w:rsidR="00304AE8" w:rsidRPr="008147B4">
        <w:rPr>
          <w:rFonts w:ascii="AvantGarde Bk BT" w:hAnsi="AvantGarde Bk BT" w:cs="Arial"/>
          <w:sz w:val="20"/>
          <w:szCs w:val="20"/>
        </w:rPr>
        <w:t xml:space="preserve"> </w:t>
      </w:r>
      <w:r w:rsidR="002A3877" w:rsidRPr="008147B4">
        <w:rPr>
          <w:rFonts w:ascii="AvantGarde Bk BT" w:hAnsi="AvantGarde Bk BT" w:cs="Arial"/>
          <w:sz w:val="20"/>
          <w:szCs w:val="20"/>
        </w:rPr>
        <w:t xml:space="preserve">El programa académico del </w:t>
      </w:r>
      <w:r w:rsidR="002A3877" w:rsidRPr="008147B4">
        <w:rPr>
          <w:rFonts w:ascii="AvantGarde Bk BT" w:hAnsi="AvantGarde Bk BT"/>
          <w:sz w:val="20"/>
          <w:szCs w:val="20"/>
        </w:rPr>
        <w:t xml:space="preserve">Doctorado en </w:t>
      </w:r>
      <w:r w:rsidR="00D00CF2" w:rsidRPr="008147B4">
        <w:rPr>
          <w:rFonts w:ascii="AvantGarde Bk BT" w:hAnsi="AvantGarde Bk BT"/>
          <w:sz w:val="20"/>
          <w:szCs w:val="20"/>
        </w:rPr>
        <w:t xml:space="preserve">Ciencia de Biomateriales Sustentables </w:t>
      </w:r>
      <w:r w:rsidR="008C1367" w:rsidRPr="008147B4">
        <w:rPr>
          <w:rFonts w:ascii="AvantGarde Bk BT" w:hAnsi="AvantGarde Bk BT" w:cs="Arial"/>
          <w:sz w:val="20"/>
          <w:szCs w:val="20"/>
          <w:u w:color="000000"/>
        </w:rPr>
        <w:t>es</w:t>
      </w:r>
      <w:r w:rsidR="008C1367" w:rsidRPr="008147B4">
        <w:rPr>
          <w:rFonts w:ascii="AvantGarde Bk BT" w:hAnsi="AvantGarde Bk BT" w:cs="Arial"/>
          <w:spacing w:val="-2"/>
          <w:sz w:val="20"/>
          <w:szCs w:val="20"/>
        </w:rPr>
        <w:t xml:space="preserve"> </w:t>
      </w:r>
      <w:r w:rsidR="00AB06A0" w:rsidRPr="00FD4ED2">
        <w:rPr>
          <w:rFonts w:ascii="AvantGarde Bk BT" w:hAnsi="AvantGarde Bk BT" w:cs="Arial"/>
          <w:sz w:val="20"/>
          <w:szCs w:val="20"/>
        </w:rPr>
        <w:t>un programa de investigación de modalidad escolarizada</w:t>
      </w:r>
      <w:r w:rsidR="008C1367" w:rsidRPr="00FD4ED2">
        <w:rPr>
          <w:rFonts w:ascii="AvantGarde Bk BT" w:hAnsi="AvantGarde Bk BT"/>
          <w:sz w:val="20"/>
          <w:szCs w:val="20"/>
        </w:rPr>
        <w:t xml:space="preserve">, </w:t>
      </w:r>
      <w:r w:rsidR="008C1367" w:rsidRPr="00FD4ED2">
        <w:rPr>
          <w:rFonts w:ascii="AvantGarde Bk BT" w:hAnsi="AvantGarde Bk BT" w:cs="Arial"/>
          <w:spacing w:val="-2"/>
          <w:sz w:val="20"/>
          <w:szCs w:val="20"/>
        </w:rPr>
        <w:t xml:space="preserve">y comprende las siguientes Áreas de Formación </w:t>
      </w:r>
      <w:r w:rsidR="008C1367" w:rsidRPr="008147B4">
        <w:rPr>
          <w:rFonts w:ascii="AvantGarde Bk BT" w:hAnsi="AvantGarde Bk BT" w:cs="Arial"/>
          <w:spacing w:val="-2"/>
          <w:sz w:val="20"/>
          <w:szCs w:val="20"/>
        </w:rPr>
        <w:t>y Unidades de Aprendizaje:</w:t>
      </w:r>
    </w:p>
    <w:p w14:paraId="75189933" w14:textId="77777777" w:rsidR="00B20935" w:rsidRPr="008147B4" w:rsidRDefault="00B20935" w:rsidP="00B20935">
      <w:pPr>
        <w:jc w:val="both"/>
        <w:rPr>
          <w:rFonts w:ascii="AvantGarde Bk BT" w:hAnsi="AvantGarde Bk BT" w:cs="Arial"/>
          <w:sz w:val="20"/>
          <w:szCs w:val="20"/>
        </w:rPr>
      </w:pPr>
    </w:p>
    <w:p w14:paraId="05D2A97E" w14:textId="6F6C3209" w:rsidR="00B20935" w:rsidRPr="008147B4" w:rsidRDefault="00B20935" w:rsidP="00B20935">
      <w:pPr>
        <w:jc w:val="center"/>
        <w:rPr>
          <w:rFonts w:ascii="AvantGarde Bk BT" w:hAnsi="AvantGarde Bk BT"/>
          <w:sz w:val="20"/>
          <w:szCs w:val="20"/>
        </w:rPr>
      </w:pPr>
      <w:r w:rsidRPr="008147B4">
        <w:rPr>
          <w:rFonts w:ascii="AvantGarde Bk BT" w:hAnsi="AvantGarde Bk BT"/>
          <w:b/>
          <w:sz w:val="20"/>
          <w:szCs w:val="20"/>
        </w:rPr>
        <w:t>Plan de estudios</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9"/>
        <w:gridCol w:w="1576"/>
        <w:gridCol w:w="1494"/>
      </w:tblGrid>
      <w:tr w:rsidR="00B20935" w:rsidRPr="008147B4" w14:paraId="5595A99D" w14:textId="77777777" w:rsidTr="000C3861">
        <w:trPr>
          <w:trHeight w:val="255"/>
          <w:jc w:val="center"/>
        </w:trPr>
        <w:tc>
          <w:tcPr>
            <w:tcW w:w="6139" w:type="dxa"/>
            <w:shd w:val="clear" w:color="auto" w:fill="auto"/>
            <w:noWrap/>
            <w:vAlign w:val="center"/>
            <w:hideMark/>
          </w:tcPr>
          <w:p w14:paraId="7DBCEC89" w14:textId="77777777" w:rsidR="00B20935" w:rsidRPr="008147B4" w:rsidRDefault="00B20935" w:rsidP="00957863">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Áreas de Formación</w:t>
            </w:r>
          </w:p>
        </w:tc>
        <w:tc>
          <w:tcPr>
            <w:tcW w:w="1576" w:type="dxa"/>
            <w:shd w:val="clear" w:color="auto" w:fill="auto"/>
            <w:noWrap/>
            <w:vAlign w:val="center"/>
            <w:hideMark/>
          </w:tcPr>
          <w:p w14:paraId="53CB3296" w14:textId="77777777" w:rsidR="00B20935" w:rsidRPr="008147B4" w:rsidRDefault="00B20935" w:rsidP="00957863">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Créditos</w:t>
            </w:r>
          </w:p>
        </w:tc>
        <w:tc>
          <w:tcPr>
            <w:tcW w:w="1494" w:type="dxa"/>
            <w:shd w:val="clear" w:color="auto" w:fill="auto"/>
            <w:noWrap/>
            <w:vAlign w:val="center"/>
            <w:hideMark/>
          </w:tcPr>
          <w:p w14:paraId="35609735" w14:textId="77777777" w:rsidR="00B20935" w:rsidRPr="008147B4" w:rsidRDefault="00B20935" w:rsidP="00957863">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w:t>
            </w:r>
          </w:p>
        </w:tc>
      </w:tr>
      <w:tr w:rsidR="00B20935" w:rsidRPr="008147B4" w14:paraId="7BDC1AA2" w14:textId="77777777" w:rsidTr="000C3861">
        <w:trPr>
          <w:trHeight w:val="255"/>
          <w:jc w:val="center"/>
        </w:trPr>
        <w:tc>
          <w:tcPr>
            <w:tcW w:w="6139" w:type="dxa"/>
            <w:noWrap/>
          </w:tcPr>
          <w:p w14:paraId="6998D24F" w14:textId="174FF9DF" w:rsidR="00B20935" w:rsidRPr="008147B4" w:rsidRDefault="00B20935" w:rsidP="00300BB4">
            <w:pPr>
              <w:tabs>
                <w:tab w:val="left" w:pos="0"/>
              </w:tabs>
              <w:contextualSpacing/>
              <w:rPr>
                <w:rFonts w:ascii="AvantGarde Bk BT" w:hAnsi="AvantGarde Bk BT" w:cs="Calibri"/>
                <w:sz w:val="20"/>
                <w:szCs w:val="20"/>
                <w:u w:color="000000"/>
              </w:rPr>
            </w:pPr>
            <w:r w:rsidRPr="008147B4">
              <w:rPr>
                <w:rFonts w:ascii="AvantGarde Bk BT" w:hAnsi="AvantGarde Bk BT" w:cs="Calibri"/>
                <w:sz w:val="20"/>
                <w:szCs w:val="20"/>
                <w:u w:color="000000"/>
              </w:rPr>
              <w:t>Área de Formación Básica Particular Obligatoria</w:t>
            </w:r>
          </w:p>
        </w:tc>
        <w:tc>
          <w:tcPr>
            <w:tcW w:w="1576" w:type="dxa"/>
            <w:noWrap/>
            <w:vAlign w:val="center"/>
          </w:tcPr>
          <w:p w14:paraId="26C91E95" w14:textId="73C73926"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32</w:t>
            </w:r>
          </w:p>
        </w:tc>
        <w:tc>
          <w:tcPr>
            <w:tcW w:w="1494" w:type="dxa"/>
            <w:noWrap/>
            <w:vAlign w:val="center"/>
          </w:tcPr>
          <w:p w14:paraId="0CA6F39A" w14:textId="3DE0EC24"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18</w:t>
            </w:r>
          </w:p>
        </w:tc>
      </w:tr>
      <w:tr w:rsidR="00B20935" w:rsidRPr="008147B4" w14:paraId="1564E76C" w14:textId="77777777" w:rsidTr="000C3861">
        <w:trPr>
          <w:trHeight w:val="255"/>
          <w:jc w:val="center"/>
        </w:trPr>
        <w:tc>
          <w:tcPr>
            <w:tcW w:w="6139" w:type="dxa"/>
            <w:noWrap/>
          </w:tcPr>
          <w:p w14:paraId="787D88F0" w14:textId="52EC5336" w:rsidR="00B20935" w:rsidRPr="008147B4" w:rsidRDefault="00B20935" w:rsidP="00300BB4">
            <w:pPr>
              <w:tabs>
                <w:tab w:val="left" w:pos="0"/>
              </w:tabs>
              <w:contextualSpacing/>
              <w:rPr>
                <w:rFonts w:ascii="AvantGarde Bk BT" w:hAnsi="AvantGarde Bk BT" w:cs="Calibri"/>
                <w:sz w:val="20"/>
                <w:szCs w:val="20"/>
                <w:u w:color="000000"/>
              </w:rPr>
            </w:pPr>
            <w:r w:rsidRPr="008147B4">
              <w:rPr>
                <w:rFonts w:ascii="AvantGarde Bk BT" w:hAnsi="AvantGarde Bk BT" w:cs="Calibri"/>
                <w:sz w:val="20"/>
                <w:szCs w:val="20"/>
                <w:u w:color="000000"/>
              </w:rPr>
              <w:t xml:space="preserve">Área de Formación Especializante </w:t>
            </w:r>
            <w:r w:rsidR="00D3004F" w:rsidRPr="008147B4">
              <w:rPr>
                <w:rFonts w:ascii="AvantGarde Bk BT" w:hAnsi="AvantGarde Bk BT" w:cs="Calibri"/>
                <w:sz w:val="20"/>
                <w:szCs w:val="20"/>
                <w:u w:color="000000"/>
              </w:rPr>
              <w:t>Selectiva</w:t>
            </w:r>
          </w:p>
        </w:tc>
        <w:tc>
          <w:tcPr>
            <w:tcW w:w="1576" w:type="dxa"/>
            <w:noWrap/>
            <w:vAlign w:val="center"/>
          </w:tcPr>
          <w:p w14:paraId="02FB6158" w14:textId="0E60C61D"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32</w:t>
            </w:r>
          </w:p>
        </w:tc>
        <w:tc>
          <w:tcPr>
            <w:tcW w:w="1494" w:type="dxa"/>
            <w:noWrap/>
            <w:vAlign w:val="center"/>
          </w:tcPr>
          <w:p w14:paraId="00D20DB7" w14:textId="52FDADA6"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18</w:t>
            </w:r>
          </w:p>
        </w:tc>
      </w:tr>
      <w:tr w:rsidR="00B20935" w:rsidRPr="008147B4" w14:paraId="2F52698A" w14:textId="77777777" w:rsidTr="000C3861">
        <w:trPr>
          <w:trHeight w:val="255"/>
          <w:jc w:val="center"/>
        </w:trPr>
        <w:tc>
          <w:tcPr>
            <w:tcW w:w="6139" w:type="dxa"/>
            <w:noWrap/>
          </w:tcPr>
          <w:p w14:paraId="5B0EDEB6" w14:textId="2AB7EDF3" w:rsidR="00B20935" w:rsidRPr="008147B4" w:rsidRDefault="00B20935" w:rsidP="00300BB4">
            <w:pPr>
              <w:tabs>
                <w:tab w:val="left" w:pos="0"/>
              </w:tabs>
              <w:contextualSpacing/>
              <w:rPr>
                <w:rFonts w:ascii="AvantGarde Bk BT" w:hAnsi="AvantGarde Bk BT" w:cs="Calibri"/>
                <w:sz w:val="20"/>
                <w:szCs w:val="20"/>
                <w:u w:color="000000"/>
              </w:rPr>
            </w:pPr>
            <w:r w:rsidRPr="008147B4">
              <w:rPr>
                <w:rFonts w:ascii="AvantGarde Bk BT" w:hAnsi="AvantGarde Bk BT" w:cs="Calibri"/>
                <w:sz w:val="20"/>
                <w:szCs w:val="20"/>
                <w:u w:color="000000"/>
              </w:rPr>
              <w:t xml:space="preserve">Área de Formación </w:t>
            </w:r>
            <w:r w:rsidR="00D3004F" w:rsidRPr="008147B4">
              <w:rPr>
                <w:rFonts w:ascii="AvantGarde Bk BT" w:hAnsi="AvantGarde Bk BT" w:cs="Calibri"/>
                <w:sz w:val="20"/>
                <w:szCs w:val="20"/>
                <w:u w:color="000000"/>
              </w:rPr>
              <w:t>Especializante Obligatoria</w:t>
            </w:r>
          </w:p>
        </w:tc>
        <w:tc>
          <w:tcPr>
            <w:tcW w:w="1576" w:type="dxa"/>
            <w:noWrap/>
            <w:vAlign w:val="center"/>
          </w:tcPr>
          <w:p w14:paraId="6482D9F1" w14:textId="55585A42"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116</w:t>
            </w:r>
          </w:p>
        </w:tc>
        <w:tc>
          <w:tcPr>
            <w:tcW w:w="1494" w:type="dxa"/>
            <w:noWrap/>
            <w:vAlign w:val="center"/>
          </w:tcPr>
          <w:p w14:paraId="0AEFDF33" w14:textId="34A287E7" w:rsidR="00B20935" w:rsidRPr="008147B4" w:rsidRDefault="00D3004F" w:rsidP="00957863">
            <w:pPr>
              <w:jc w:val="center"/>
              <w:rPr>
                <w:rFonts w:ascii="AvantGarde Bk BT" w:hAnsi="AvantGarde Bk BT"/>
                <w:sz w:val="20"/>
                <w:szCs w:val="20"/>
                <w:u w:color="000000"/>
              </w:rPr>
            </w:pPr>
            <w:r w:rsidRPr="008147B4">
              <w:rPr>
                <w:rFonts w:ascii="AvantGarde Bk BT" w:hAnsi="AvantGarde Bk BT"/>
                <w:sz w:val="20"/>
                <w:szCs w:val="20"/>
                <w:u w:color="000000"/>
              </w:rPr>
              <w:t>64</w:t>
            </w:r>
          </w:p>
        </w:tc>
      </w:tr>
      <w:tr w:rsidR="00B20935" w:rsidRPr="008147B4" w14:paraId="63B13719" w14:textId="77777777" w:rsidTr="000C3861">
        <w:trPr>
          <w:trHeight w:val="255"/>
          <w:jc w:val="center"/>
        </w:trPr>
        <w:tc>
          <w:tcPr>
            <w:tcW w:w="6139" w:type="dxa"/>
            <w:noWrap/>
            <w:hideMark/>
          </w:tcPr>
          <w:p w14:paraId="07A7ADF3" w14:textId="14282F41" w:rsidR="00B20935" w:rsidRPr="008147B4" w:rsidRDefault="00B20935" w:rsidP="00957863">
            <w:pPr>
              <w:tabs>
                <w:tab w:val="left" w:pos="0"/>
              </w:tabs>
              <w:contextualSpacing/>
              <w:jc w:val="center"/>
              <w:rPr>
                <w:rFonts w:ascii="AvantGarde Bk BT" w:hAnsi="AvantGarde Bk BT" w:cs="Calibri"/>
                <w:b/>
                <w:sz w:val="20"/>
                <w:szCs w:val="20"/>
                <w:u w:color="000000"/>
              </w:rPr>
            </w:pPr>
            <w:r w:rsidRPr="008147B4">
              <w:rPr>
                <w:rFonts w:ascii="AvantGarde Bk BT" w:hAnsi="AvantGarde Bk BT" w:cs="Calibri"/>
                <w:b/>
                <w:sz w:val="20"/>
                <w:szCs w:val="20"/>
                <w:u w:color="000000"/>
              </w:rPr>
              <w:t>Total</w:t>
            </w:r>
          </w:p>
        </w:tc>
        <w:tc>
          <w:tcPr>
            <w:tcW w:w="1576" w:type="dxa"/>
            <w:noWrap/>
            <w:vAlign w:val="center"/>
          </w:tcPr>
          <w:p w14:paraId="46C8FC73" w14:textId="67699F88" w:rsidR="00B20935" w:rsidRPr="008147B4" w:rsidRDefault="00D3004F" w:rsidP="00957863">
            <w:pPr>
              <w:jc w:val="center"/>
              <w:rPr>
                <w:rFonts w:ascii="AvantGarde Bk BT" w:hAnsi="AvantGarde Bk BT"/>
                <w:b/>
                <w:sz w:val="20"/>
                <w:szCs w:val="20"/>
                <w:u w:color="000000"/>
              </w:rPr>
            </w:pPr>
            <w:r w:rsidRPr="008147B4">
              <w:rPr>
                <w:rFonts w:ascii="AvantGarde Bk BT" w:hAnsi="AvantGarde Bk BT"/>
                <w:b/>
                <w:sz w:val="20"/>
                <w:szCs w:val="20"/>
                <w:u w:color="000000"/>
              </w:rPr>
              <w:t>180</w:t>
            </w:r>
          </w:p>
        </w:tc>
        <w:tc>
          <w:tcPr>
            <w:tcW w:w="1494" w:type="dxa"/>
            <w:noWrap/>
            <w:vAlign w:val="center"/>
          </w:tcPr>
          <w:p w14:paraId="278991F5" w14:textId="77777777" w:rsidR="00B20935" w:rsidRPr="008147B4" w:rsidRDefault="00B20935" w:rsidP="00957863">
            <w:pPr>
              <w:jc w:val="center"/>
              <w:rPr>
                <w:rFonts w:ascii="AvantGarde Bk BT" w:hAnsi="AvantGarde Bk BT"/>
                <w:b/>
                <w:sz w:val="20"/>
                <w:szCs w:val="20"/>
                <w:u w:color="000000"/>
              </w:rPr>
            </w:pPr>
            <w:r w:rsidRPr="008147B4">
              <w:rPr>
                <w:rFonts w:ascii="AvantGarde Bk BT" w:hAnsi="AvantGarde Bk BT"/>
                <w:b/>
                <w:sz w:val="20"/>
                <w:szCs w:val="20"/>
                <w:u w:color="000000"/>
              </w:rPr>
              <w:t>100</w:t>
            </w:r>
          </w:p>
        </w:tc>
      </w:tr>
    </w:tbl>
    <w:p w14:paraId="3BCE4B82" w14:textId="2661E49D" w:rsidR="00A47496" w:rsidRPr="008147B4" w:rsidRDefault="00A47496" w:rsidP="00487BA5">
      <w:pPr>
        <w:jc w:val="center"/>
        <w:rPr>
          <w:rFonts w:ascii="AvantGarde Bk BT" w:hAnsi="AvantGarde Bk BT"/>
          <w:b/>
          <w:sz w:val="20"/>
          <w:szCs w:val="20"/>
        </w:rPr>
      </w:pPr>
    </w:p>
    <w:p w14:paraId="2E931375" w14:textId="3A0BA31A" w:rsidR="00487BA5" w:rsidRPr="008147B4" w:rsidRDefault="00C0743B" w:rsidP="007F113A">
      <w:pPr>
        <w:jc w:val="center"/>
        <w:rPr>
          <w:rFonts w:ascii="AvantGarde Bk BT" w:hAnsi="AvantGarde Bk BT"/>
          <w:b/>
          <w:sz w:val="20"/>
          <w:szCs w:val="20"/>
        </w:rPr>
      </w:pPr>
      <w:r w:rsidRPr="008147B4">
        <w:rPr>
          <w:rFonts w:ascii="AvantGarde Bk BT" w:hAnsi="AvantGarde Bk BT"/>
          <w:b/>
          <w:sz w:val="20"/>
          <w:szCs w:val="20"/>
        </w:rPr>
        <w:t>Área de Formación Básica Particular Obligatoria</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4"/>
        <w:gridCol w:w="708"/>
        <w:gridCol w:w="850"/>
        <w:gridCol w:w="852"/>
        <w:gridCol w:w="993"/>
        <w:gridCol w:w="986"/>
      </w:tblGrid>
      <w:tr w:rsidR="000C3861" w:rsidRPr="008147B4" w14:paraId="1213CA60" w14:textId="77777777" w:rsidTr="000C3861">
        <w:trPr>
          <w:trHeight w:val="340"/>
          <w:jc w:val="center"/>
        </w:trPr>
        <w:tc>
          <w:tcPr>
            <w:tcW w:w="4824" w:type="dxa"/>
            <w:tcBorders>
              <w:bottom w:val="single" w:sz="4" w:space="0" w:color="auto"/>
            </w:tcBorders>
            <w:shd w:val="clear" w:color="auto" w:fill="auto"/>
            <w:noWrap/>
            <w:vAlign w:val="center"/>
            <w:hideMark/>
          </w:tcPr>
          <w:p w14:paraId="4D39040E"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Unidad de Aprendizaje</w:t>
            </w:r>
          </w:p>
        </w:tc>
        <w:tc>
          <w:tcPr>
            <w:tcW w:w="708" w:type="dxa"/>
            <w:shd w:val="clear" w:color="auto" w:fill="auto"/>
            <w:noWrap/>
            <w:vAlign w:val="center"/>
            <w:hideMark/>
          </w:tcPr>
          <w:p w14:paraId="1F5D6A39"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Tipo</w:t>
            </w:r>
            <w:r w:rsidRPr="008147B4">
              <w:rPr>
                <w:rFonts w:ascii="AvantGarde Bk BT" w:hAnsi="AvantGarde Bk BT" w:cs="Arial"/>
                <w:b/>
                <w:sz w:val="20"/>
                <w:szCs w:val="20"/>
                <w:u w:color="000000"/>
                <w:vertAlign w:val="superscript"/>
              </w:rPr>
              <w:t>3</w:t>
            </w:r>
          </w:p>
        </w:tc>
        <w:tc>
          <w:tcPr>
            <w:tcW w:w="850" w:type="dxa"/>
            <w:tcBorders>
              <w:bottom w:val="single" w:sz="4" w:space="0" w:color="auto"/>
            </w:tcBorders>
            <w:shd w:val="clear" w:color="auto" w:fill="auto"/>
            <w:noWrap/>
            <w:vAlign w:val="center"/>
            <w:hideMark/>
          </w:tcPr>
          <w:p w14:paraId="5DC0DE14"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BCA</w:t>
            </w:r>
            <w:r w:rsidRPr="008147B4" w:rsidDel="008F690E">
              <w:rPr>
                <w:rFonts w:ascii="AvantGarde Bk BT" w:hAnsi="AvantGarde Bk BT" w:cs="Arial"/>
                <w:b/>
                <w:sz w:val="20"/>
                <w:szCs w:val="20"/>
                <w:u w:color="000000"/>
                <w:vertAlign w:val="superscript"/>
              </w:rPr>
              <w:t>1</w:t>
            </w:r>
          </w:p>
        </w:tc>
        <w:tc>
          <w:tcPr>
            <w:tcW w:w="852" w:type="dxa"/>
            <w:tcBorders>
              <w:bottom w:val="single" w:sz="4" w:space="0" w:color="auto"/>
            </w:tcBorders>
            <w:shd w:val="clear" w:color="auto" w:fill="auto"/>
            <w:noWrap/>
            <w:vAlign w:val="center"/>
            <w:hideMark/>
          </w:tcPr>
          <w:p w14:paraId="4B148925"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AMI</w:t>
            </w:r>
            <w:r w:rsidRPr="008147B4" w:rsidDel="008F690E">
              <w:rPr>
                <w:rFonts w:ascii="AvantGarde Bk BT" w:hAnsi="AvantGarde Bk BT" w:cs="Arial"/>
                <w:b/>
                <w:sz w:val="20"/>
                <w:szCs w:val="20"/>
                <w:u w:color="000000"/>
                <w:vertAlign w:val="superscript"/>
              </w:rPr>
              <w:t>2</w:t>
            </w:r>
          </w:p>
        </w:tc>
        <w:tc>
          <w:tcPr>
            <w:tcW w:w="993" w:type="dxa"/>
            <w:tcBorders>
              <w:bottom w:val="single" w:sz="4" w:space="0" w:color="auto"/>
            </w:tcBorders>
            <w:shd w:val="clear" w:color="auto" w:fill="auto"/>
            <w:noWrap/>
            <w:vAlign w:val="center"/>
            <w:hideMark/>
          </w:tcPr>
          <w:p w14:paraId="6DDE2F26"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totales</w:t>
            </w:r>
          </w:p>
        </w:tc>
        <w:tc>
          <w:tcPr>
            <w:tcW w:w="986" w:type="dxa"/>
            <w:tcBorders>
              <w:bottom w:val="single" w:sz="4" w:space="0" w:color="auto"/>
            </w:tcBorders>
            <w:shd w:val="clear" w:color="auto" w:fill="auto"/>
            <w:noWrap/>
            <w:vAlign w:val="center"/>
            <w:hideMark/>
          </w:tcPr>
          <w:p w14:paraId="7FC3B56B" w14:textId="77777777" w:rsidR="000C3861" w:rsidRPr="008147B4" w:rsidRDefault="000C3861"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Créditos</w:t>
            </w:r>
          </w:p>
        </w:tc>
      </w:tr>
      <w:tr w:rsidR="000C3861" w:rsidRPr="008147B4" w14:paraId="300B6217" w14:textId="77777777" w:rsidTr="00E321B4">
        <w:trPr>
          <w:trHeight w:val="11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1C478C22" w14:textId="6AF86330" w:rsidR="000C3861" w:rsidRPr="008147B4" w:rsidRDefault="000C3861" w:rsidP="00300BB4">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147B4">
              <w:rPr>
                <w:rFonts w:ascii="AvantGarde Bk BT" w:hAnsi="AvantGarde Bk BT"/>
                <w:sz w:val="20"/>
                <w:szCs w:val="20"/>
              </w:rPr>
              <w:t>Biorrefinerías</w:t>
            </w:r>
          </w:p>
        </w:tc>
        <w:tc>
          <w:tcPr>
            <w:tcW w:w="708" w:type="dxa"/>
            <w:noWrap/>
            <w:vAlign w:val="center"/>
          </w:tcPr>
          <w:p w14:paraId="7FD7C439" w14:textId="56020DBD" w:rsidR="000C3861" w:rsidRPr="008147B4" w:rsidRDefault="000C3861" w:rsidP="000C3861">
            <w:pPr>
              <w:jc w:val="center"/>
              <w:rPr>
                <w:rFonts w:ascii="AvantGarde Bk BT" w:hAnsi="AvantGarde Bk BT" w:cs="Arial"/>
                <w:sz w:val="20"/>
                <w:szCs w:val="20"/>
                <w:u w:color="000000"/>
              </w:rPr>
            </w:pPr>
            <w:r w:rsidRPr="008147B4">
              <w:rPr>
                <w:rFonts w:ascii="AvantGarde Bk BT" w:hAnsi="AvantGarde Bk BT"/>
                <w:sz w:val="20"/>
                <w:szCs w:val="20"/>
              </w:rPr>
              <w:t>CL</w:t>
            </w:r>
          </w:p>
        </w:tc>
        <w:tc>
          <w:tcPr>
            <w:tcW w:w="850" w:type="dxa"/>
            <w:noWrap/>
            <w:vAlign w:val="center"/>
          </w:tcPr>
          <w:p w14:paraId="138FB0AD" w14:textId="27D5FBAE" w:rsidR="000C3861" w:rsidRPr="008147B4" w:rsidRDefault="000C3861" w:rsidP="000C38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852" w:type="dxa"/>
            <w:noWrap/>
            <w:vAlign w:val="center"/>
          </w:tcPr>
          <w:p w14:paraId="0A799AF8" w14:textId="57250AE4"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993" w:type="dxa"/>
            <w:noWrap/>
            <w:vAlign w:val="center"/>
          </w:tcPr>
          <w:p w14:paraId="763ABF75" w14:textId="431FAE03"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128</w:t>
            </w:r>
          </w:p>
        </w:tc>
        <w:tc>
          <w:tcPr>
            <w:tcW w:w="986" w:type="dxa"/>
            <w:noWrap/>
            <w:vAlign w:val="center"/>
          </w:tcPr>
          <w:p w14:paraId="46CFE184" w14:textId="3163731F"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8</w:t>
            </w:r>
          </w:p>
        </w:tc>
      </w:tr>
      <w:tr w:rsidR="000C3861" w:rsidRPr="008147B4" w14:paraId="1C5151AD" w14:textId="77777777" w:rsidTr="00E321B4">
        <w:trPr>
          <w:trHeight w:val="142"/>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3FBEDDBA" w14:textId="4F44316C" w:rsidR="000C3861" w:rsidRPr="008147B4" w:rsidRDefault="000C3861" w:rsidP="00300BB4">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147B4">
              <w:rPr>
                <w:rFonts w:ascii="AvantGarde Bk BT" w:hAnsi="AvantGarde Bk BT"/>
                <w:sz w:val="20"/>
                <w:szCs w:val="20"/>
              </w:rPr>
              <w:t>Química verde</w:t>
            </w:r>
          </w:p>
        </w:tc>
        <w:tc>
          <w:tcPr>
            <w:tcW w:w="708" w:type="dxa"/>
            <w:noWrap/>
            <w:vAlign w:val="center"/>
          </w:tcPr>
          <w:p w14:paraId="184D0C74" w14:textId="0628C8D1" w:rsidR="000C3861" w:rsidRPr="008147B4" w:rsidRDefault="000C3861" w:rsidP="000C3861">
            <w:pPr>
              <w:jc w:val="center"/>
              <w:rPr>
                <w:rFonts w:ascii="AvantGarde Bk BT" w:hAnsi="AvantGarde Bk BT" w:cs="Arial"/>
                <w:sz w:val="20"/>
                <w:szCs w:val="20"/>
                <w:u w:color="000000"/>
              </w:rPr>
            </w:pPr>
            <w:r w:rsidRPr="008147B4">
              <w:rPr>
                <w:rFonts w:ascii="AvantGarde Bk BT" w:hAnsi="AvantGarde Bk BT"/>
                <w:sz w:val="20"/>
                <w:szCs w:val="20"/>
              </w:rPr>
              <w:t>CL</w:t>
            </w:r>
          </w:p>
        </w:tc>
        <w:tc>
          <w:tcPr>
            <w:tcW w:w="850" w:type="dxa"/>
            <w:noWrap/>
            <w:vAlign w:val="center"/>
          </w:tcPr>
          <w:p w14:paraId="5EE3767C" w14:textId="65AC9F76" w:rsidR="000C3861" w:rsidRPr="008147B4" w:rsidRDefault="000C3861" w:rsidP="000C38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852" w:type="dxa"/>
            <w:noWrap/>
            <w:vAlign w:val="center"/>
          </w:tcPr>
          <w:p w14:paraId="574563AA" w14:textId="2A6E7225"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993" w:type="dxa"/>
            <w:noWrap/>
            <w:vAlign w:val="center"/>
          </w:tcPr>
          <w:p w14:paraId="1C0D4AD3" w14:textId="6A1DCE14"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128</w:t>
            </w:r>
          </w:p>
        </w:tc>
        <w:tc>
          <w:tcPr>
            <w:tcW w:w="986" w:type="dxa"/>
            <w:noWrap/>
            <w:vAlign w:val="center"/>
          </w:tcPr>
          <w:p w14:paraId="44FC40DE" w14:textId="1477D0E6"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8</w:t>
            </w:r>
          </w:p>
        </w:tc>
      </w:tr>
      <w:tr w:rsidR="000C3861" w:rsidRPr="008147B4" w14:paraId="67A167A3" w14:textId="77777777" w:rsidTr="00E321B4">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76B72932" w14:textId="4601BDC1" w:rsidR="000C3861"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147B4">
              <w:rPr>
                <w:rFonts w:ascii="AvantGarde Bk BT" w:hAnsi="AvantGarde Bk BT"/>
                <w:sz w:val="20"/>
                <w:szCs w:val="20"/>
              </w:rPr>
              <w:t>Introducción a la n</w:t>
            </w:r>
            <w:r w:rsidR="000C3861" w:rsidRPr="008147B4">
              <w:rPr>
                <w:rFonts w:ascii="AvantGarde Bk BT" w:hAnsi="AvantGarde Bk BT"/>
                <w:sz w:val="20"/>
                <w:szCs w:val="20"/>
              </w:rPr>
              <w:t xml:space="preserve">anociencia y </w:t>
            </w:r>
            <w:r w:rsidRPr="008147B4">
              <w:rPr>
                <w:rFonts w:ascii="AvantGarde Bk BT" w:hAnsi="AvantGarde Bk BT"/>
                <w:sz w:val="20"/>
                <w:szCs w:val="20"/>
              </w:rPr>
              <w:t>n</w:t>
            </w:r>
            <w:r w:rsidR="000C3861" w:rsidRPr="008147B4">
              <w:rPr>
                <w:rFonts w:ascii="AvantGarde Bk BT" w:hAnsi="AvantGarde Bk BT"/>
                <w:sz w:val="20"/>
                <w:szCs w:val="20"/>
              </w:rPr>
              <w:t>anotecnología</w:t>
            </w:r>
          </w:p>
        </w:tc>
        <w:tc>
          <w:tcPr>
            <w:tcW w:w="708" w:type="dxa"/>
            <w:noWrap/>
            <w:vAlign w:val="center"/>
          </w:tcPr>
          <w:p w14:paraId="6BB44AB6" w14:textId="364584C3" w:rsidR="000C3861" w:rsidRPr="008147B4" w:rsidRDefault="000C3861" w:rsidP="000C3861">
            <w:pPr>
              <w:jc w:val="center"/>
              <w:rPr>
                <w:rFonts w:ascii="AvantGarde Bk BT" w:hAnsi="AvantGarde Bk BT" w:cs="Arial"/>
                <w:sz w:val="20"/>
                <w:szCs w:val="20"/>
                <w:u w:color="000000"/>
              </w:rPr>
            </w:pPr>
            <w:r w:rsidRPr="008147B4">
              <w:rPr>
                <w:rFonts w:ascii="AvantGarde Bk BT" w:hAnsi="AvantGarde Bk BT"/>
                <w:sz w:val="20"/>
                <w:szCs w:val="20"/>
              </w:rPr>
              <w:t>CL</w:t>
            </w:r>
          </w:p>
        </w:tc>
        <w:tc>
          <w:tcPr>
            <w:tcW w:w="850" w:type="dxa"/>
            <w:noWrap/>
            <w:vAlign w:val="center"/>
          </w:tcPr>
          <w:p w14:paraId="7EA32984" w14:textId="24030A94" w:rsidR="000C3861" w:rsidRPr="008147B4" w:rsidRDefault="000C3861" w:rsidP="000C38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852" w:type="dxa"/>
            <w:noWrap/>
            <w:vAlign w:val="center"/>
          </w:tcPr>
          <w:p w14:paraId="547CA177" w14:textId="23B98C29"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64</w:t>
            </w:r>
          </w:p>
        </w:tc>
        <w:tc>
          <w:tcPr>
            <w:tcW w:w="993" w:type="dxa"/>
            <w:noWrap/>
            <w:vAlign w:val="center"/>
          </w:tcPr>
          <w:p w14:paraId="4C4B3D74" w14:textId="2042C3CF"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128</w:t>
            </w:r>
          </w:p>
        </w:tc>
        <w:tc>
          <w:tcPr>
            <w:tcW w:w="986" w:type="dxa"/>
            <w:noWrap/>
            <w:vAlign w:val="center"/>
          </w:tcPr>
          <w:p w14:paraId="7D816234" w14:textId="3C5E978B"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hAnsi="AvantGarde Bk BT"/>
                <w:sz w:val="20"/>
                <w:szCs w:val="20"/>
              </w:rPr>
              <w:t>8</w:t>
            </w:r>
          </w:p>
        </w:tc>
      </w:tr>
      <w:tr w:rsidR="000C3861" w:rsidRPr="008147B4" w14:paraId="7F8C77C8" w14:textId="77777777" w:rsidTr="00E321B4">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3611D712" w14:textId="0F4426A9" w:rsidR="000C3861"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147B4">
              <w:rPr>
                <w:rFonts w:ascii="AvantGarde Bk BT" w:hAnsi="AvantGarde Bk BT"/>
                <w:sz w:val="20"/>
                <w:szCs w:val="20"/>
              </w:rPr>
              <w:t>Estructura y calidad de biomateriales s</w:t>
            </w:r>
            <w:r w:rsidR="000C3861" w:rsidRPr="008147B4">
              <w:rPr>
                <w:rFonts w:ascii="AvantGarde Bk BT" w:hAnsi="AvantGarde Bk BT"/>
                <w:sz w:val="20"/>
                <w:szCs w:val="20"/>
              </w:rPr>
              <w:t>ustentables</w:t>
            </w:r>
          </w:p>
        </w:tc>
        <w:tc>
          <w:tcPr>
            <w:tcW w:w="708" w:type="dxa"/>
            <w:noWrap/>
            <w:vAlign w:val="center"/>
          </w:tcPr>
          <w:p w14:paraId="657494DE" w14:textId="5A1A8339" w:rsidR="000C3861" w:rsidRPr="008147B4" w:rsidRDefault="000C3861" w:rsidP="000C3861">
            <w:pPr>
              <w:jc w:val="center"/>
              <w:rPr>
                <w:rFonts w:ascii="AvantGarde Bk BT" w:hAnsi="AvantGarde Bk BT" w:cs="Arial"/>
                <w:sz w:val="20"/>
                <w:szCs w:val="20"/>
                <w:u w:color="000000"/>
              </w:rPr>
            </w:pPr>
            <w:r w:rsidRPr="008147B4">
              <w:rPr>
                <w:rFonts w:ascii="AvantGarde Bk BT" w:hAnsi="AvantGarde Bk BT"/>
                <w:sz w:val="20"/>
                <w:szCs w:val="20"/>
              </w:rPr>
              <w:t>CL</w:t>
            </w:r>
          </w:p>
        </w:tc>
        <w:tc>
          <w:tcPr>
            <w:tcW w:w="850" w:type="dxa"/>
            <w:noWrap/>
            <w:vAlign w:val="center"/>
          </w:tcPr>
          <w:p w14:paraId="448005DB" w14:textId="46291745" w:rsidR="000C3861" w:rsidRPr="008147B4" w:rsidRDefault="000C3861" w:rsidP="000C3861">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7E6D6A09" w14:textId="316E8BAF"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4689E669" w14:textId="78F17557"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33592FD3" w14:textId="622F705B"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0C3861" w:rsidRPr="008147B4" w14:paraId="4E6D7D05" w14:textId="77777777" w:rsidTr="00E321B4">
        <w:trPr>
          <w:trHeight w:val="55"/>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4ADC3475" w14:textId="50F646AC"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8147B4">
              <w:rPr>
                <w:rFonts w:ascii="AvantGarde Bk BT" w:hAnsi="AvantGarde Bk BT"/>
                <w:b/>
                <w:sz w:val="20"/>
                <w:szCs w:val="20"/>
              </w:rPr>
              <w:t>Total</w:t>
            </w:r>
          </w:p>
        </w:tc>
        <w:tc>
          <w:tcPr>
            <w:tcW w:w="708" w:type="dxa"/>
            <w:tcBorders>
              <w:bottom w:val="single" w:sz="4" w:space="0" w:color="auto"/>
            </w:tcBorders>
            <w:noWrap/>
            <w:vAlign w:val="center"/>
          </w:tcPr>
          <w:p w14:paraId="7CD54FA1" w14:textId="34FBC836" w:rsidR="000C3861" w:rsidRPr="008147B4" w:rsidRDefault="000C3861" w:rsidP="000C3861">
            <w:pPr>
              <w:jc w:val="center"/>
              <w:rPr>
                <w:rFonts w:ascii="AvantGarde Bk BT" w:hAnsi="AvantGarde Bk BT" w:cs="Arial"/>
                <w:sz w:val="20"/>
                <w:szCs w:val="20"/>
                <w:u w:color="000000"/>
              </w:rPr>
            </w:pPr>
          </w:p>
        </w:tc>
        <w:tc>
          <w:tcPr>
            <w:tcW w:w="850" w:type="dxa"/>
            <w:tcBorders>
              <w:bottom w:val="single" w:sz="4" w:space="0" w:color="auto"/>
            </w:tcBorders>
            <w:noWrap/>
            <w:vAlign w:val="center"/>
          </w:tcPr>
          <w:p w14:paraId="1E5CDF9B" w14:textId="130218BE" w:rsidR="000C3861" w:rsidRPr="008147B4" w:rsidRDefault="000C3861" w:rsidP="000C38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147B4">
              <w:rPr>
                <w:rFonts w:ascii="AvantGarde Bk BT" w:eastAsia="Arial Unicode MS" w:hAnsi="AvantGarde Bk BT" w:cs="Arial"/>
                <w:b/>
                <w:sz w:val="20"/>
                <w:szCs w:val="20"/>
                <w:u w:color="000000"/>
              </w:rPr>
              <w:t>256</w:t>
            </w:r>
          </w:p>
        </w:tc>
        <w:tc>
          <w:tcPr>
            <w:tcW w:w="852" w:type="dxa"/>
            <w:tcBorders>
              <w:bottom w:val="single" w:sz="4" w:space="0" w:color="auto"/>
            </w:tcBorders>
            <w:noWrap/>
            <w:vAlign w:val="center"/>
          </w:tcPr>
          <w:p w14:paraId="6BFB0A8F" w14:textId="527BE5D9"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eastAsia="Arial Unicode MS" w:hAnsi="AvantGarde Bk BT" w:cs="Arial"/>
                <w:b/>
                <w:sz w:val="20"/>
                <w:szCs w:val="20"/>
                <w:u w:color="000000"/>
              </w:rPr>
              <w:t>256</w:t>
            </w:r>
          </w:p>
        </w:tc>
        <w:tc>
          <w:tcPr>
            <w:tcW w:w="993" w:type="dxa"/>
            <w:tcBorders>
              <w:bottom w:val="single" w:sz="4" w:space="0" w:color="auto"/>
            </w:tcBorders>
            <w:noWrap/>
            <w:vAlign w:val="center"/>
          </w:tcPr>
          <w:p w14:paraId="18D0F435" w14:textId="762D91D7"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eastAsia="Arial Unicode MS" w:hAnsi="AvantGarde Bk BT" w:cs="Arial"/>
                <w:b/>
                <w:sz w:val="20"/>
                <w:szCs w:val="20"/>
                <w:u w:color="000000"/>
              </w:rPr>
              <w:t>512</w:t>
            </w:r>
          </w:p>
        </w:tc>
        <w:tc>
          <w:tcPr>
            <w:tcW w:w="986" w:type="dxa"/>
            <w:tcBorders>
              <w:bottom w:val="single" w:sz="4" w:space="0" w:color="auto"/>
            </w:tcBorders>
            <w:noWrap/>
            <w:vAlign w:val="center"/>
          </w:tcPr>
          <w:p w14:paraId="23354A3B" w14:textId="4D40E768" w:rsidR="000C3861" w:rsidRPr="008147B4" w:rsidRDefault="000C3861" w:rsidP="000C38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147B4">
              <w:rPr>
                <w:rFonts w:ascii="AvantGarde Bk BT" w:eastAsia="Arial Unicode MS" w:hAnsi="AvantGarde Bk BT" w:cs="Arial"/>
                <w:b/>
                <w:sz w:val="20"/>
                <w:szCs w:val="20"/>
                <w:u w:color="000000"/>
              </w:rPr>
              <w:t>32</w:t>
            </w:r>
          </w:p>
        </w:tc>
      </w:tr>
    </w:tbl>
    <w:p w14:paraId="6B7CEB58" w14:textId="60CB31A3" w:rsidR="00A47496" w:rsidRPr="008147B4" w:rsidRDefault="00A47496" w:rsidP="007F113A">
      <w:pPr>
        <w:jc w:val="center"/>
        <w:rPr>
          <w:rFonts w:ascii="AvantGarde Bk BT" w:hAnsi="AvantGarde Bk BT"/>
          <w:sz w:val="20"/>
          <w:szCs w:val="20"/>
        </w:rPr>
      </w:pPr>
    </w:p>
    <w:p w14:paraId="6E3C17DF" w14:textId="77777777" w:rsidR="00A47496" w:rsidRPr="008147B4" w:rsidRDefault="00A47496">
      <w:pPr>
        <w:spacing w:after="200" w:line="276" w:lineRule="auto"/>
        <w:rPr>
          <w:rFonts w:ascii="AvantGarde Bk BT" w:hAnsi="AvantGarde Bk BT"/>
          <w:sz w:val="20"/>
          <w:szCs w:val="20"/>
        </w:rPr>
      </w:pPr>
      <w:r w:rsidRPr="008147B4">
        <w:rPr>
          <w:rFonts w:ascii="AvantGarde Bk BT" w:hAnsi="AvantGarde Bk BT"/>
          <w:sz w:val="20"/>
          <w:szCs w:val="20"/>
        </w:rPr>
        <w:br w:type="page"/>
      </w:r>
    </w:p>
    <w:p w14:paraId="773A1A95" w14:textId="20BD0F5C" w:rsidR="00120A52" w:rsidRPr="008147B4" w:rsidRDefault="00120A52" w:rsidP="007F113A">
      <w:pPr>
        <w:jc w:val="center"/>
        <w:rPr>
          <w:rFonts w:ascii="AvantGarde Bk BT" w:hAnsi="AvantGarde Bk BT"/>
          <w:sz w:val="20"/>
          <w:szCs w:val="20"/>
        </w:rPr>
      </w:pPr>
      <w:r w:rsidRPr="008147B4">
        <w:rPr>
          <w:rFonts w:ascii="AvantGarde Bk BT" w:hAnsi="AvantGarde Bk BT"/>
          <w:b/>
          <w:sz w:val="20"/>
          <w:szCs w:val="20"/>
        </w:rPr>
        <w:lastRenderedPageBreak/>
        <w:t>Área de Formación Especializante Selectiva</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4"/>
        <w:gridCol w:w="708"/>
        <w:gridCol w:w="850"/>
        <w:gridCol w:w="852"/>
        <w:gridCol w:w="993"/>
        <w:gridCol w:w="986"/>
      </w:tblGrid>
      <w:tr w:rsidR="00120A52" w:rsidRPr="008147B4" w14:paraId="771FF0E5" w14:textId="77777777" w:rsidTr="0032272D">
        <w:trPr>
          <w:trHeight w:val="340"/>
          <w:jc w:val="center"/>
        </w:trPr>
        <w:tc>
          <w:tcPr>
            <w:tcW w:w="4824" w:type="dxa"/>
            <w:tcBorders>
              <w:bottom w:val="single" w:sz="4" w:space="0" w:color="auto"/>
            </w:tcBorders>
            <w:shd w:val="clear" w:color="auto" w:fill="auto"/>
            <w:noWrap/>
            <w:vAlign w:val="center"/>
            <w:hideMark/>
          </w:tcPr>
          <w:p w14:paraId="24A504ED"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Unidad de Aprendizaje</w:t>
            </w:r>
          </w:p>
        </w:tc>
        <w:tc>
          <w:tcPr>
            <w:tcW w:w="708" w:type="dxa"/>
            <w:shd w:val="clear" w:color="auto" w:fill="auto"/>
            <w:noWrap/>
            <w:vAlign w:val="center"/>
            <w:hideMark/>
          </w:tcPr>
          <w:p w14:paraId="69BAC246"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Tipo</w:t>
            </w:r>
            <w:r w:rsidRPr="008147B4">
              <w:rPr>
                <w:rFonts w:ascii="AvantGarde Bk BT" w:hAnsi="AvantGarde Bk BT" w:cs="Arial"/>
                <w:b/>
                <w:sz w:val="20"/>
                <w:szCs w:val="20"/>
                <w:u w:color="000000"/>
                <w:vertAlign w:val="superscript"/>
              </w:rPr>
              <w:t>3</w:t>
            </w:r>
          </w:p>
        </w:tc>
        <w:tc>
          <w:tcPr>
            <w:tcW w:w="850" w:type="dxa"/>
            <w:tcBorders>
              <w:bottom w:val="single" w:sz="4" w:space="0" w:color="auto"/>
            </w:tcBorders>
            <w:shd w:val="clear" w:color="auto" w:fill="auto"/>
            <w:noWrap/>
            <w:vAlign w:val="center"/>
            <w:hideMark/>
          </w:tcPr>
          <w:p w14:paraId="3CBBF0E4"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BCA</w:t>
            </w:r>
            <w:r w:rsidRPr="008147B4" w:rsidDel="008F690E">
              <w:rPr>
                <w:rFonts w:ascii="AvantGarde Bk BT" w:hAnsi="AvantGarde Bk BT" w:cs="Arial"/>
                <w:b/>
                <w:sz w:val="20"/>
                <w:szCs w:val="20"/>
                <w:u w:color="000000"/>
                <w:vertAlign w:val="superscript"/>
              </w:rPr>
              <w:t>1</w:t>
            </w:r>
          </w:p>
        </w:tc>
        <w:tc>
          <w:tcPr>
            <w:tcW w:w="852" w:type="dxa"/>
            <w:tcBorders>
              <w:bottom w:val="single" w:sz="4" w:space="0" w:color="auto"/>
            </w:tcBorders>
            <w:shd w:val="clear" w:color="auto" w:fill="auto"/>
            <w:noWrap/>
            <w:vAlign w:val="center"/>
            <w:hideMark/>
          </w:tcPr>
          <w:p w14:paraId="11151F2A"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AMI</w:t>
            </w:r>
            <w:r w:rsidRPr="008147B4" w:rsidDel="008F690E">
              <w:rPr>
                <w:rFonts w:ascii="AvantGarde Bk BT" w:hAnsi="AvantGarde Bk BT" w:cs="Arial"/>
                <w:b/>
                <w:sz w:val="20"/>
                <w:szCs w:val="20"/>
                <w:u w:color="000000"/>
                <w:vertAlign w:val="superscript"/>
              </w:rPr>
              <w:t>2</w:t>
            </w:r>
          </w:p>
        </w:tc>
        <w:tc>
          <w:tcPr>
            <w:tcW w:w="993" w:type="dxa"/>
            <w:tcBorders>
              <w:bottom w:val="single" w:sz="4" w:space="0" w:color="auto"/>
            </w:tcBorders>
            <w:shd w:val="clear" w:color="auto" w:fill="auto"/>
            <w:noWrap/>
            <w:vAlign w:val="center"/>
            <w:hideMark/>
          </w:tcPr>
          <w:p w14:paraId="72595AE8"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totales</w:t>
            </w:r>
          </w:p>
        </w:tc>
        <w:tc>
          <w:tcPr>
            <w:tcW w:w="986" w:type="dxa"/>
            <w:tcBorders>
              <w:bottom w:val="single" w:sz="4" w:space="0" w:color="auto"/>
            </w:tcBorders>
            <w:shd w:val="clear" w:color="auto" w:fill="auto"/>
            <w:noWrap/>
            <w:vAlign w:val="center"/>
            <w:hideMark/>
          </w:tcPr>
          <w:p w14:paraId="69016F83" w14:textId="77777777" w:rsidR="00120A52" w:rsidRPr="008147B4" w:rsidRDefault="00120A52"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Créditos</w:t>
            </w:r>
          </w:p>
        </w:tc>
      </w:tr>
      <w:tr w:rsidR="003A0F38" w:rsidRPr="008147B4" w14:paraId="36374CDF" w14:textId="77777777" w:rsidTr="00A62296">
        <w:trPr>
          <w:trHeight w:val="110"/>
          <w:jc w:val="center"/>
        </w:trPr>
        <w:tc>
          <w:tcPr>
            <w:tcW w:w="4824" w:type="dxa"/>
            <w:tcBorders>
              <w:top w:val="single" w:sz="4" w:space="0" w:color="auto"/>
              <w:left w:val="single" w:sz="4" w:space="0" w:color="auto"/>
              <w:bottom w:val="single" w:sz="4" w:space="0" w:color="auto"/>
              <w:right w:val="single" w:sz="4" w:space="0" w:color="auto"/>
            </w:tcBorders>
            <w:noWrap/>
          </w:tcPr>
          <w:p w14:paraId="1F696825" w14:textId="71B82379"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Análisis de la biomasa vegetal</w:t>
            </w:r>
          </w:p>
        </w:tc>
        <w:tc>
          <w:tcPr>
            <w:tcW w:w="708" w:type="dxa"/>
            <w:noWrap/>
            <w:vAlign w:val="center"/>
          </w:tcPr>
          <w:p w14:paraId="29CD1D19" w14:textId="39B80C98"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3CE210C3" w14:textId="4035CCCC"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47A9EA06" w14:textId="6AFE810D"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5C83B235" w14:textId="40A9D2D9"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435886C7" w14:textId="4E0AA3E0"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72F8AF0D" w14:textId="77777777" w:rsidTr="00A62296">
        <w:trPr>
          <w:trHeight w:val="142"/>
          <w:jc w:val="center"/>
        </w:trPr>
        <w:tc>
          <w:tcPr>
            <w:tcW w:w="4824" w:type="dxa"/>
            <w:tcBorders>
              <w:top w:val="single" w:sz="4" w:space="0" w:color="auto"/>
              <w:left w:val="single" w:sz="4" w:space="0" w:color="auto"/>
              <w:bottom w:val="single" w:sz="4" w:space="0" w:color="auto"/>
              <w:right w:val="single" w:sz="4" w:space="0" w:color="auto"/>
            </w:tcBorders>
            <w:noWrap/>
          </w:tcPr>
          <w:p w14:paraId="028CD2EB" w14:textId="093DA870"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proofErr w:type="spellStart"/>
            <w:r w:rsidRPr="008147B4">
              <w:rPr>
                <w:rFonts w:ascii="AvantGarde Bk BT" w:hAnsi="AvantGarde Bk BT"/>
                <w:sz w:val="20"/>
                <w:szCs w:val="20"/>
              </w:rPr>
              <w:t>Biodeterioro</w:t>
            </w:r>
            <w:proofErr w:type="spellEnd"/>
            <w:r w:rsidRPr="008147B4">
              <w:rPr>
                <w:rFonts w:ascii="AvantGarde Bk BT" w:hAnsi="AvantGarde Bk BT"/>
                <w:sz w:val="20"/>
                <w:szCs w:val="20"/>
              </w:rPr>
              <w:t xml:space="preserve"> y protección de biomateriales sustentables maderables</w:t>
            </w:r>
          </w:p>
        </w:tc>
        <w:tc>
          <w:tcPr>
            <w:tcW w:w="708" w:type="dxa"/>
            <w:noWrap/>
            <w:vAlign w:val="center"/>
          </w:tcPr>
          <w:p w14:paraId="6F8434EB" w14:textId="64C7E707"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3DEF1A61" w14:textId="1D737EEC"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18D3C126" w14:textId="72D8D9FB"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0EA59457" w14:textId="042F5F8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013896AA" w14:textId="286FB24E"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777E1CCB"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496087E0" w14:textId="60181707"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Bioenergía</w:t>
            </w:r>
          </w:p>
        </w:tc>
        <w:tc>
          <w:tcPr>
            <w:tcW w:w="708" w:type="dxa"/>
            <w:noWrap/>
            <w:vAlign w:val="center"/>
          </w:tcPr>
          <w:p w14:paraId="17496F06" w14:textId="63F6E024"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7734FA11" w14:textId="17384654"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466A438E" w14:textId="64EED5BC"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75AE6F48" w14:textId="398A899B"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3FF00F0C" w14:textId="12CDBFE6"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6792579A"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3C2384FE" w14:textId="7A47A40E"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Biomasa para biorrefinerías</w:t>
            </w:r>
          </w:p>
        </w:tc>
        <w:tc>
          <w:tcPr>
            <w:tcW w:w="708" w:type="dxa"/>
            <w:noWrap/>
            <w:vAlign w:val="center"/>
          </w:tcPr>
          <w:p w14:paraId="39B1D7D2" w14:textId="1101B4CD"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76B15B11" w14:textId="296DB48F"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0CFF9BD5" w14:textId="70B4950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4509E936" w14:textId="5AC55D5E"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28448440" w14:textId="609BD1DD"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4FA1BBF6"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5573D331" w14:textId="642164E0"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Biomateriales funcionales a</w:t>
            </w:r>
            <w:r w:rsidR="003A0F38" w:rsidRPr="008147B4">
              <w:rPr>
                <w:rFonts w:ascii="AvantGarde Bk BT" w:hAnsi="AvantGarde Bk BT"/>
                <w:sz w:val="20"/>
                <w:szCs w:val="20"/>
              </w:rPr>
              <w:t>vanzados</w:t>
            </w:r>
          </w:p>
        </w:tc>
        <w:tc>
          <w:tcPr>
            <w:tcW w:w="708" w:type="dxa"/>
            <w:noWrap/>
            <w:vAlign w:val="center"/>
          </w:tcPr>
          <w:p w14:paraId="5779D471" w14:textId="0981C949"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77D7E47D" w14:textId="20BFE839"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30658FC3" w14:textId="7D3C83DB"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43490B86" w14:textId="159B6EC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644BEBCB" w14:textId="06F4C83F"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1017B7CC"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0AB4B7D1" w14:textId="77B2BC1A"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Biomateriales maderables y de fibras naturales</w:t>
            </w:r>
          </w:p>
        </w:tc>
        <w:tc>
          <w:tcPr>
            <w:tcW w:w="708" w:type="dxa"/>
            <w:noWrap/>
            <w:vAlign w:val="center"/>
          </w:tcPr>
          <w:p w14:paraId="51FC9289" w14:textId="53139A75"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618E61CB" w14:textId="1EE71986"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2E4A8249" w14:textId="22CAE8B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7B7506AE" w14:textId="5D4DC549"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538E2B15" w14:textId="0B966C7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0B1A5CA2"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78F2C78D" w14:textId="24CB0C9C"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Ciencia y tecnología de celulosa</w:t>
            </w:r>
          </w:p>
        </w:tc>
        <w:tc>
          <w:tcPr>
            <w:tcW w:w="708" w:type="dxa"/>
            <w:noWrap/>
            <w:vAlign w:val="center"/>
          </w:tcPr>
          <w:p w14:paraId="14DE6024" w14:textId="32196966"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321AF88E" w14:textId="1CAF832F"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4FBE3142" w14:textId="144852A1"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4E748A5E" w14:textId="3596B8F0"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67ED065F" w14:textId="7241AFD8"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750669DF"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0D605878" w14:textId="5D03D772"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Ciencia y tecnología del papel</w:t>
            </w:r>
          </w:p>
        </w:tc>
        <w:tc>
          <w:tcPr>
            <w:tcW w:w="708" w:type="dxa"/>
            <w:noWrap/>
            <w:vAlign w:val="center"/>
          </w:tcPr>
          <w:p w14:paraId="442EAE1D" w14:textId="13ED414E"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4DDA630E" w14:textId="776D127E"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4E16E5BA" w14:textId="2E6B6310"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5F780203" w14:textId="68C416E1"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19F20715" w14:textId="45AEAD2D"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22F1E196"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71C01157" w14:textId="59365F5A"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Enzimología avanzada</w:t>
            </w:r>
          </w:p>
        </w:tc>
        <w:tc>
          <w:tcPr>
            <w:tcW w:w="708" w:type="dxa"/>
            <w:noWrap/>
            <w:vAlign w:val="center"/>
          </w:tcPr>
          <w:p w14:paraId="706626FF" w14:textId="0FEEF93F"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19F2F029" w14:textId="15F4EEE4"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17F4218D" w14:textId="707D6995"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0BB7CABC" w14:textId="16486148"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24E93DBA" w14:textId="71C8CD36"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2879B8DE"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3468093D" w14:textId="3F758A73"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Materiales compuestos</w:t>
            </w:r>
          </w:p>
        </w:tc>
        <w:tc>
          <w:tcPr>
            <w:tcW w:w="708" w:type="dxa"/>
            <w:noWrap/>
            <w:vAlign w:val="center"/>
          </w:tcPr>
          <w:p w14:paraId="16374985" w14:textId="5DDCAA4B"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620C3D6B" w14:textId="1B4D451B"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0A9D245D" w14:textId="7E60E2CA"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4988CC3E" w14:textId="65E9523F"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201032CD" w14:textId="4305264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38383D82"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60B5E0AF" w14:textId="43494B56"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Nanociencia y n</w:t>
            </w:r>
            <w:r w:rsidR="003A0F38" w:rsidRPr="008147B4">
              <w:rPr>
                <w:rFonts w:ascii="AvantGarde Bk BT" w:hAnsi="AvantGarde Bk BT"/>
                <w:sz w:val="20"/>
                <w:szCs w:val="20"/>
              </w:rPr>
              <w:t>anotecnología de biomateriales</w:t>
            </w:r>
          </w:p>
        </w:tc>
        <w:tc>
          <w:tcPr>
            <w:tcW w:w="708" w:type="dxa"/>
            <w:noWrap/>
            <w:vAlign w:val="center"/>
          </w:tcPr>
          <w:p w14:paraId="3C7970B7" w14:textId="757DF93A"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19E5FFD7" w14:textId="1A41EF55"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2794890A" w14:textId="6E8742AE"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085A0560" w14:textId="5615ECE5"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008CE4F5" w14:textId="222DE56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25EDE113"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tcPr>
          <w:p w14:paraId="609C6809" w14:textId="55C5B26C" w:rsidR="003A0F38" w:rsidRPr="008147B4" w:rsidRDefault="003A0F38"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Sustentabilidad de recursos renovables</w:t>
            </w:r>
          </w:p>
        </w:tc>
        <w:tc>
          <w:tcPr>
            <w:tcW w:w="708" w:type="dxa"/>
            <w:noWrap/>
            <w:vAlign w:val="center"/>
          </w:tcPr>
          <w:p w14:paraId="6B501555" w14:textId="7CCF1B2E"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7A4F4594" w14:textId="1C5AC090"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64</w:t>
            </w:r>
          </w:p>
        </w:tc>
        <w:tc>
          <w:tcPr>
            <w:tcW w:w="852" w:type="dxa"/>
            <w:noWrap/>
            <w:vAlign w:val="center"/>
          </w:tcPr>
          <w:p w14:paraId="4E2D2797" w14:textId="609A1A4B"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93" w:type="dxa"/>
            <w:noWrap/>
            <w:vAlign w:val="center"/>
          </w:tcPr>
          <w:p w14:paraId="3554AA31" w14:textId="12EFA21D"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86" w:type="dxa"/>
            <w:noWrap/>
            <w:vAlign w:val="center"/>
          </w:tcPr>
          <w:p w14:paraId="0C11E794" w14:textId="0E2AF779"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r>
      <w:tr w:rsidR="003A0F38" w:rsidRPr="008147B4" w14:paraId="3C4D6E83"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2B539939" w14:textId="11DE6AB2"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Tópicos selectos en aprovechamiento químico y biotecnológico de recursos sustentables</w:t>
            </w:r>
          </w:p>
        </w:tc>
        <w:tc>
          <w:tcPr>
            <w:tcW w:w="708" w:type="dxa"/>
            <w:noWrap/>
            <w:vAlign w:val="center"/>
          </w:tcPr>
          <w:p w14:paraId="4129E970" w14:textId="3052B051"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7FED3D55" w14:textId="2AA6BCC1"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852" w:type="dxa"/>
            <w:noWrap/>
            <w:vAlign w:val="center"/>
          </w:tcPr>
          <w:p w14:paraId="4B56E94E" w14:textId="59A410E7"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32</w:t>
            </w:r>
          </w:p>
        </w:tc>
        <w:tc>
          <w:tcPr>
            <w:tcW w:w="993" w:type="dxa"/>
            <w:noWrap/>
            <w:vAlign w:val="center"/>
          </w:tcPr>
          <w:p w14:paraId="60411FE3" w14:textId="06295120"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86" w:type="dxa"/>
            <w:noWrap/>
            <w:vAlign w:val="center"/>
          </w:tcPr>
          <w:p w14:paraId="3D713D67" w14:textId="7A19FEFB"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4</w:t>
            </w:r>
          </w:p>
        </w:tc>
      </w:tr>
      <w:tr w:rsidR="003A0F38" w:rsidRPr="008147B4" w14:paraId="351913B0"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0195661E" w14:textId="3130612C"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 xml:space="preserve">Tópicos selectos en ciencia y tecnología de biomateriales lignocelulósicos sustentables </w:t>
            </w:r>
          </w:p>
        </w:tc>
        <w:tc>
          <w:tcPr>
            <w:tcW w:w="708" w:type="dxa"/>
            <w:noWrap/>
            <w:vAlign w:val="center"/>
          </w:tcPr>
          <w:p w14:paraId="5B7B4E29" w14:textId="6F42EFF6"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24725CC1" w14:textId="0E345BE3"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852" w:type="dxa"/>
            <w:noWrap/>
            <w:vAlign w:val="center"/>
          </w:tcPr>
          <w:p w14:paraId="525D1F98" w14:textId="09B5DAF3"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32</w:t>
            </w:r>
          </w:p>
        </w:tc>
        <w:tc>
          <w:tcPr>
            <w:tcW w:w="993" w:type="dxa"/>
            <w:noWrap/>
            <w:vAlign w:val="center"/>
          </w:tcPr>
          <w:p w14:paraId="5991EEFF" w14:textId="209D5AB2"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86" w:type="dxa"/>
            <w:noWrap/>
            <w:vAlign w:val="center"/>
          </w:tcPr>
          <w:p w14:paraId="4E8A923D" w14:textId="4FAD1DE7"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4</w:t>
            </w:r>
          </w:p>
        </w:tc>
      </w:tr>
      <w:tr w:rsidR="003A0F38" w:rsidRPr="008147B4" w14:paraId="2C03357D"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1E152580" w14:textId="4762F5C7"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 xml:space="preserve">Tópicos selectos en nanociencia de biomateriales </w:t>
            </w:r>
          </w:p>
        </w:tc>
        <w:tc>
          <w:tcPr>
            <w:tcW w:w="708" w:type="dxa"/>
            <w:noWrap/>
            <w:vAlign w:val="center"/>
          </w:tcPr>
          <w:p w14:paraId="2C4C5BD2" w14:textId="75FC96B7"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086B433C" w14:textId="09274FFA"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852" w:type="dxa"/>
            <w:noWrap/>
            <w:vAlign w:val="center"/>
          </w:tcPr>
          <w:p w14:paraId="15FF1444" w14:textId="4433E623"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32</w:t>
            </w:r>
          </w:p>
        </w:tc>
        <w:tc>
          <w:tcPr>
            <w:tcW w:w="993" w:type="dxa"/>
            <w:noWrap/>
            <w:vAlign w:val="center"/>
          </w:tcPr>
          <w:p w14:paraId="75B92268" w14:textId="1610AF06"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86" w:type="dxa"/>
            <w:noWrap/>
            <w:vAlign w:val="center"/>
          </w:tcPr>
          <w:p w14:paraId="5A69E857" w14:textId="191738A6"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4</w:t>
            </w:r>
          </w:p>
        </w:tc>
      </w:tr>
      <w:tr w:rsidR="003A0F38" w:rsidRPr="008147B4" w14:paraId="35CF6F74" w14:textId="77777777" w:rsidTr="00A62296">
        <w:trPr>
          <w:trHeight w:val="90"/>
          <w:jc w:val="center"/>
        </w:trPr>
        <w:tc>
          <w:tcPr>
            <w:tcW w:w="4824" w:type="dxa"/>
            <w:tcBorders>
              <w:top w:val="single" w:sz="4" w:space="0" w:color="auto"/>
              <w:left w:val="single" w:sz="4" w:space="0" w:color="auto"/>
              <w:bottom w:val="single" w:sz="4" w:space="0" w:color="auto"/>
              <w:right w:val="single" w:sz="4" w:space="0" w:color="auto"/>
            </w:tcBorders>
            <w:noWrap/>
            <w:vAlign w:val="center"/>
          </w:tcPr>
          <w:p w14:paraId="1227B4C2" w14:textId="388DA1EB" w:rsidR="003A0F38" w:rsidRPr="008147B4" w:rsidRDefault="00520D52"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Tópicos selectos en ciencia de biopolímeros y materiales biodegradables</w:t>
            </w:r>
          </w:p>
        </w:tc>
        <w:tc>
          <w:tcPr>
            <w:tcW w:w="708" w:type="dxa"/>
            <w:noWrap/>
            <w:vAlign w:val="center"/>
          </w:tcPr>
          <w:p w14:paraId="184E40BC" w14:textId="762EEF7A" w:rsidR="003A0F38" w:rsidRPr="008147B4" w:rsidRDefault="003A0F38" w:rsidP="00A62296">
            <w:pPr>
              <w:jc w:val="center"/>
              <w:rPr>
                <w:rFonts w:ascii="AvantGarde Bk BT" w:hAnsi="AvantGarde Bk BT"/>
                <w:sz w:val="20"/>
                <w:szCs w:val="20"/>
              </w:rPr>
            </w:pPr>
            <w:r w:rsidRPr="008147B4">
              <w:rPr>
                <w:rFonts w:ascii="AvantGarde Bk BT" w:hAnsi="AvantGarde Bk BT"/>
                <w:sz w:val="20"/>
                <w:szCs w:val="20"/>
              </w:rPr>
              <w:t>CL</w:t>
            </w:r>
          </w:p>
        </w:tc>
        <w:tc>
          <w:tcPr>
            <w:tcW w:w="850" w:type="dxa"/>
            <w:noWrap/>
            <w:vAlign w:val="center"/>
          </w:tcPr>
          <w:p w14:paraId="0D162000" w14:textId="2A58D34A" w:rsidR="003A0F38" w:rsidRPr="008147B4" w:rsidRDefault="003A0F38" w:rsidP="00A62296">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852" w:type="dxa"/>
            <w:noWrap/>
            <w:vAlign w:val="center"/>
          </w:tcPr>
          <w:p w14:paraId="24D66037" w14:textId="2CAE7B53"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32</w:t>
            </w:r>
          </w:p>
        </w:tc>
        <w:tc>
          <w:tcPr>
            <w:tcW w:w="993" w:type="dxa"/>
            <w:noWrap/>
            <w:vAlign w:val="center"/>
          </w:tcPr>
          <w:p w14:paraId="4F35EB02" w14:textId="3CBDF6E5"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64</w:t>
            </w:r>
          </w:p>
        </w:tc>
        <w:tc>
          <w:tcPr>
            <w:tcW w:w="986" w:type="dxa"/>
            <w:noWrap/>
            <w:vAlign w:val="center"/>
          </w:tcPr>
          <w:p w14:paraId="62857B13" w14:textId="5EB57D91" w:rsidR="003A0F38" w:rsidRPr="008147B4" w:rsidRDefault="003A0F38" w:rsidP="00A62296">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4</w:t>
            </w:r>
          </w:p>
        </w:tc>
      </w:tr>
    </w:tbl>
    <w:p w14:paraId="42F31A92" w14:textId="5440A392" w:rsidR="00A47496" w:rsidRPr="008147B4" w:rsidRDefault="00A47496" w:rsidP="00C248DF">
      <w:pPr>
        <w:jc w:val="center"/>
        <w:rPr>
          <w:rFonts w:ascii="AvantGarde Bk BT" w:hAnsi="AvantGarde Bk BT"/>
          <w:sz w:val="20"/>
          <w:szCs w:val="20"/>
        </w:rPr>
      </w:pPr>
    </w:p>
    <w:p w14:paraId="47D5435A" w14:textId="32C33A65" w:rsidR="00C248DF" w:rsidRPr="008147B4" w:rsidRDefault="00FF6168" w:rsidP="00A62296">
      <w:pPr>
        <w:jc w:val="center"/>
        <w:rPr>
          <w:rFonts w:ascii="AvantGarde Bk BT" w:hAnsi="AvantGarde Bk BT"/>
          <w:b/>
          <w:sz w:val="20"/>
          <w:szCs w:val="20"/>
        </w:rPr>
      </w:pPr>
      <w:r w:rsidRPr="008147B4">
        <w:rPr>
          <w:rFonts w:ascii="AvantGarde Bk BT" w:hAnsi="AvantGarde Bk BT"/>
          <w:b/>
          <w:sz w:val="20"/>
          <w:szCs w:val="20"/>
        </w:rPr>
        <w:t>Área de Formación Especializante Obligatoria</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702"/>
        <w:gridCol w:w="699"/>
        <w:gridCol w:w="699"/>
        <w:gridCol w:w="877"/>
        <w:gridCol w:w="992"/>
        <w:gridCol w:w="2410"/>
      </w:tblGrid>
      <w:tr w:rsidR="003A0F38" w:rsidRPr="008147B4" w14:paraId="11AEC846" w14:textId="77777777" w:rsidTr="007F113A">
        <w:trPr>
          <w:trHeight w:val="340"/>
          <w:jc w:val="center"/>
        </w:trPr>
        <w:tc>
          <w:tcPr>
            <w:tcW w:w="2830" w:type="dxa"/>
            <w:tcBorders>
              <w:bottom w:val="single" w:sz="4" w:space="0" w:color="auto"/>
            </w:tcBorders>
            <w:shd w:val="clear" w:color="auto" w:fill="auto"/>
            <w:noWrap/>
            <w:vAlign w:val="center"/>
            <w:hideMark/>
          </w:tcPr>
          <w:p w14:paraId="60BABAA4"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Unidad de Aprendizaje</w:t>
            </w:r>
          </w:p>
        </w:tc>
        <w:tc>
          <w:tcPr>
            <w:tcW w:w="702" w:type="dxa"/>
            <w:tcBorders>
              <w:bottom w:val="single" w:sz="4" w:space="0" w:color="auto"/>
            </w:tcBorders>
            <w:shd w:val="clear" w:color="auto" w:fill="auto"/>
            <w:noWrap/>
            <w:vAlign w:val="center"/>
            <w:hideMark/>
          </w:tcPr>
          <w:p w14:paraId="769721F5"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Tipo</w:t>
            </w:r>
            <w:r w:rsidRPr="008147B4">
              <w:rPr>
                <w:rFonts w:ascii="AvantGarde Bk BT" w:hAnsi="AvantGarde Bk BT" w:cs="Arial"/>
                <w:b/>
                <w:sz w:val="20"/>
                <w:szCs w:val="20"/>
                <w:u w:color="000000"/>
                <w:vertAlign w:val="superscript"/>
              </w:rPr>
              <w:t>3</w:t>
            </w:r>
          </w:p>
        </w:tc>
        <w:tc>
          <w:tcPr>
            <w:tcW w:w="699" w:type="dxa"/>
            <w:tcBorders>
              <w:bottom w:val="single" w:sz="4" w:space="0" w:color="auto"/>
            </w:tcBorders>
            <w:shd w:val="clear" w:color="auto" w:fill="auto"/>
            <w:noWrap/>
            <w:vAlign w:val="center"/>
            <w:hideMark/>
          </w:tcPr>
          <w:p w14:paraId="1EFEA1ED"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BCA</w:t>
            </w:r>
            <w:r w:rsidRPr="008147B4" w:rsidDel="008F690E">
              <w:rPr>
                <w:rFonts w:ascii="AvantGarde Bk BT" w:hAnsi="AvantGarde Bk BT" w:cs="Arial"/>
                <w:b/>
                <w:sz w:val="20"/>
                <w:szCs w:val="20"/>
                <w:u w:color="000000"/>
                <w:vertAlign w:val="superscript"/>
              </w:rPr>
              <w:t>1</w:t>
            </w:r>
          </w:p>
        </w:tc>
        <w:tc>
          <w:tcPr>
            <w:tcW w:w="699" w:type="dxa"/>
            <w:tcBorders>
              <w:bottom w:val="single" w:sz="4" w:space="0" w:color="auto"/>
            </w:tcBorders>
            <w:shd w:val="clear" w:color="auto" w:fill="auto"/>
            <w:noWrap/>
            <w:vAlign w:val="center"/>
            <w:hideMark/>
          </w:tcPr>
          <w:p w14:paraId="2996C68F"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AMI</w:t>
            </w:r>
            <w:r w:rsidRPr="008147B4" w:rsidDel="008F690E">
              <w:rPr>
                <w:rFonts w:ascii="AvantGarde Bk BT" w:hAnsi="AvantGarde Bk BT" w:cs="Arial"/>
                <w:b/>
                <w:sz w:val="20"/>
                <w:szCs w:val="20"/>
                <w:u w:color="000000"/>
                <w:vertAlign w:val="superscript"/>
              </w:rPr>
              <w:t>2</w:t>
            </w:r>
          </w:p>
        </w:tc>
        <w:tc>
          <w:tcPr>
            <w:tcW w:w="877" w:type="dxa"/>
            <w:tcBorders>
              <w:bottom w:val="single" w:sz="4" w:space="0" w:color="auto"/>
            </w:tcBorders>
            <w:shd w:val="clear" w:color="auto" w:fill="auto"/>
            <w:noWrap/>
            <w:vAlign w:val="center"/>
            <w:hideMark/>
          </w:tcPr>
          <w:p w14:paraId="184C1E0A"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Horas totales</w:t>
            </w:r>
          </w:p>
        </w:tc>
        <w:tc>
          <w:tcPr>
            <w:tcW w:w="992" w:type="dxa"/>
            <w:tcBorders>
              <w:bottom w:val="single" w:sz="4" w:space="0" w:color="auto"/>
            </w:tcBorders>
            <w:shd w:val="clear" w:color="auto" w:fill="auto"/>
            <w:noWrap/>
            <w:vAlign w:val="center"/>
            <w:hideMark/>
          </w:tcPr>
          <w:p w14:paraId="3B29210D"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Créditos</w:t>
            </w:r>
          </w:p>
        </w:tc>
        <w:tc>
          <w:tcPr>
            <w:tcW w:w="2410" w:type="dxa"/>
            <w:tcBorders>
              <w:bottom w:val="single" w:sz="4" w:space="0" w:color="auto"/>
            </w:tcBorders>
            <w:vAlign w:val="center"/>
          </w:tcPr>
          <w:p w14:paraId="33E5CB23" w14:textId="77777777" w:rsidR="003A0F38" w:rsidRPr="008147B4" w:rsidRDefault="003A0F38" w:rsidP="0032272D">
            <w:pPr>
              <w:jc w:val="center"/>
              <w:rPr>
                <w:rFonts w:ascii="AvantGarde Bk BT" w:hAnsi="AvantGarde Bk BT" w:cs="Arial"/>
                <w:b/>
                <w:sz w:val="20"/>
                <w:szCs w:val="20"/>
                <w:lang w:eastAsia="es-MX"/>
              </w:rPr>
            </w:pPr>
            <w:r w:rsidRPr="008147B4">
              <w:rPr>
                <w:rFonts w:ascii="AvantGarde Bk BT" w:hAnsi="AvantGarde Bk BT" w:cs="Arial"/>
                <w:b/>
                <w:sz w:val="20"/>
                <w:szCs w:val="20"/>
                <w:lang w:eastAsia="es-MX"/>
              </w:rPr>
              <w:t>Prerrequisitos</w:t>
            </w:r>
          </w:p>
        </w:tc>
      </w:tr>
      <w:tr w:rsidR="00896C1B" w:rsidRPr="008147B4" w14:paraId="13A3089F" w14:textId="77777777" w:rsidTr="007F113A">
        <w:trPr>
          <w:trHeight w:val="110"/>
          <w:jc w:val="center"/>
        </w:trPr>
        <w:tc>
          <w:tcPr>
            <w:tcW w:w="2830" w:type="dxa"/>
            <w:tcBorders>
              <w:top w:val="single" w:sz="4" w:space="0" w:color="auto"/>
              <w:left w:val="single" w:sz="4" w:space="0" w:color="auto"/>
              <w:bottom w:val="single" w:sz="4" w:space="0" w:color="auto"/>
              <w:right w:val="single" w:sz="4" w:space="0" w:color="auto"/>
            </w:tcBorders>
            <w:noWrap/>
          </w:tcPr>
          <w:p w14:paraId="7945CEA3" w14:textId="0986DF59"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w:t>
            </w:r>
          </w:p>
        </w:tc>
        <w:tc>
          <w:tcPr>
            <w:tcW w:w="702" w:type="dxa"/>
            <w:tcBorders>
              <w:top w:val="single" w:sz="4" w:space="0" w:color="auto"/>
            </w:tcBorders>
            <w:noWrap/>
            <w:vAlign w:val="center"/>
          </w:tcPr>
          <w:p w14:paraId="06153FAD" w14:textId="16330338"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78387815" w14:textId="3E0F436D"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2963AC3A" w14:textId="6A9A7C65"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6FD2E471" w14:textId="43A319B0"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0892A5CF" w14:textId="631D5D76"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7CEFB942" w14:textId="77777777"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p>
        </w:tc>
      </w:tr>
      <w:tr w:rsidR="00896C1B" w:rsidRPr="008147B4" w14:paraId="5693E8B1" w14:textId="77777777" w:rsidTr="007F113A">
        <w:trPr>
          <w:trHeight w:val="142"/>
          <w:jc w:val="center"/>
        </w:trPr>
        <w:tc>
          <w:tcPr>
            <w:tcW w:w="2830" w:type="dxa"/>
            <w:tcBorders>
              <w:top w:val="single" w:sz="4" w:space="0" w:color="auto"/>
              <w:left w:val="single" w:sz="4" w:space="0" w:color="auto"/>
              <w:bottom w:val="single" w:sz="4" w:space="0" w:color="auto"/>
              <w:right w:val="single" w:sz="4" w:space="0" w:color="auto"/>
            </w:tcBorders>
            <w:noWrap/>
          </w:tcPr>
          <w:p w14:paraId="708E881C" w14:textId="7897609D"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II</w:t>
            </w:r>
          </w:p>
        </w:tc>
        <w:tc>
          <w:tcPr>
            <w:tcW w:w="702" w:type="dxa"/>
            <w:tcBorders>
              <w:top w:val="single" w:sz="4" w:space="0" w:color="auto"/>
            </w:tcBorders>
            <w:noWrap/>
            <w:vAlign w:val="center"/>
          </w:tcPr>
          <w:p w14:paraId="27089DE6" w14:textId="626264B0"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109E409F" w14:textId="73BDA54D"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2221D2DA" w14:textId="4D7B745B"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06A2CCCA" w14:textId="142BAACB"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2E9721D3" w14:textId="6A43D827"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76F95738" w14:textId="47C84907"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w:t>
            </w:r>
          </w:p>
        </w:tc>
      </w:tr>
      <w:tr w:rsidR="00896C1B" w:rsidRPr="008147B4" w14:paraId="0EBC7344" w14:textId="77777777" w:rsidTr="007F113A">
        <w:trPr>
          <w:trHeight w:val="90"/>
          <w:jc w:val="center"/>
        </w:trPr>
        <w:tc>
          <w:tcPr>
            <w:tcW w:w="2830" w:type="dxa"/>
            <w:tcBorders>
              <w:top w:val="single" w:sz="4" w:space="0" w:color="auto"/>
              <w:left w:val="single" w:sz="4" w:space="0" w:color="auto"/>
              <w:bottom w:val="single" w:sz="4" w:space="0" w:color="auto"/>
              <w:right w:val="single" w:sz="4" w:space="0" w:color="auto"/>
            </w:tcBorders>
            <w:noWrap/>
          </w:tcPr>
          <w:p w14:paraId="0352B721" w14:textId="69A66ADB"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III</w:t>
            </w:r>
          </w:p>
        </w:tc>
        <w:tc>
          <w:tcPr>
            <w:tcW w:w="702" w:type="dxa"/>
            <w:tcBorders>
              <w:top w:val="single" w:sz="4" w:space="0" w:color="auto"/>
            </w:tcBorders>
            <w:noWrap/>
            <w:vAlign w:val="center"/>
          </w:tcPr>
          <w:p w14:paraId="174824E3" w14:textId="305E412E"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45BBDF46" w14:textId="2AF75196"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537163DC" w14:textId="6D01B318"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4010CA2F" w14:textId="7540841F"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5F29500E" w14:textId="47198263"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4EF100E7" w14:textId="38ABE3CF"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II</w:t>
            </w:r>
          </w:p>
        </w:tc>
      </w:tr>
      <w:tr w:rsidR="00896C1B" w:rsidRPr="008147B4" w14:paraId="58F6965C" w14:textId="77777777" w:rsidTr="007F113A">
        <w:trPr>
          <w:trHeight w:val="55"/>
          <w:jc w:val="center"/>
        </w:trPr>
        <w:tc>
          <w:tcPr>
            <w:tcW w:w="2830" w:type="dxa"/>
            <w:tcBorders>
              <w:top w:val="single" w:sz="4" w:space="0" w:color="auto"/>
              <w:left w:val="single" w:sz="4" w:space="0" w:color="auto"/>
              <w:bottom w:val="single" w:sz="4" w:space="0" w:color="auto"/>
              <w:right w:val="single" w:sz="4" w:space="0" w:color="auto"/>
            </w:tcBorders>
            <w:noWrap/>
          </w:tcPr>
          <w:p w14:paraId="6E9EA6E8" w14:textId="354F5FDB"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IV</w:t>
            </w:r>
          </w:p>
        </w:tc>
        <w:tc>
          <w:tcPr>
            <w:tcW w:w="702" w:type="dxa"/>
            <w:tcBorders>
              <w:top w:val="single" w:sz="4" w:space="0" w:color="auto"/>
            </w:tcBorders>
            <w:noWrap/>
            <w:vAlign w:val="center"/>
          </w:tcPr>
          <w:p w14:paraId="5775FCC1" w14:textId="411D1E5D"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646E564C" w14:textId="1522AC68"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77F187CF" w14:textId="6E3CC45B"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07F4071D" w14:textId="2C45C834"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37C1A134" w14:textId="0C1E3129"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1A520E2D" w14:textId="7D50A332"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III</w:t>
            </w:r>
          </w:p>
        </w:tc>
      </w:tr>
      <w:tr w:rsidR="00896C1B" w:rsidRPr="008147B4" w14:paraId="1F715CE8" w14:textId="77777777" w:rsidTr="007F113A">
        <w:trPr>
          <w:trHeight w:val="228"/>
          <w:jc w:val="center"/>
        </w:trPr>
        <w:tc>
          <w:tcPr>
            <w:tcW w:w="2830" w:type="dxa"/>
            <w:tcBorders>
              <w:top w:val="single" w:sz="4" w:space="0" w:color="auto"/>
              <w:left w:val="single" w:sz="4" w:space="0" w:color="auto"/>
              <w:bottom w:val="single" w:sz="4" w:space="0" w:color="auto"/>
              <w:right w:val="single" w:sz="4" w:space="0" w:color="auto"/>
            </w:tcBorders>
            <w:noWrap/>
          </w:tcPr>
          <w:p w14:paraId="06F3223D" w14:textId="1991A2F0"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V</w:t>
            </w:r>
          </w:p>
        </w:tc>
        <w:tc>
          <w:tcPr>
            <w:tcW w:w="702" w:type="dxa"/>
            <w:tcBorders>
              <w:top w:val="single" w:sz="4" w:space="0" w:color="auto"/>
            </w:tcBorders>
            <w:noWrap/>
            <w:vAlign w:val="center"/>
          </w:tcPr>
          <w:p w14:paraId="38753755" w14:textId="032488B7"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03D88210" w14:textId="2B9D7873"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24024C8C" w14:textId="53228E73"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073F5B33" w14:textId="6FBFA4DF"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249A59D1" w14:textId="2624E9B6"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507479CC" w14:textId="7126B7C4"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IV</w:t>
            </w:r>
          </w:p>
        </w:tc>
      </w:tr>
      <w:tr w:rsidR="00896C1B" w:rsidRPr="008147B4" w14:paraId="69ED7D0C" w14:textId="77777777" w:rsidTr="007F113A">
        <w:trPr>
          <w:trHeight w:val="228"/>
          <w:jc w:val="center"/>
        </w:trPr>
        <w:tc>
          <w:tcPr>
            <w:tcW w:w="2830" w:type="dxa"/>
            <w:tcBorders>
              <w:top w:val="single" w:sz="4" w:space="0" w:color="auto"/>
              <w:left w:val="single" w:sz="4" w:space="0" w:color="auto"/>
              <w:bottom w:val="single" w:sz="4" w:space="0" w:color="auto"/>
              <w:right w:val="single" w:sz="4" w:space="0" w:color="auto"/>
            </w:tcBorders>
            <w:noWrap/>
          </w:tcPr>
          <w:p w14:paraId="068C59D5" w14:textId="7564D36F" w:rsidR="00896C1B" w:rsidRPr="008147B4" w:rsidRDefault="00896C1B"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VI</w:t>
            </w:r>
          </w:p>
        </w:tc>
        <w:tc>
          <w:tcPr>
            <w:tcW w:w="702" w:type="dxa"/>
            <w:tcBorders>
              <w:top w:val="single" w:sz="4" w:space="0" w:color="auto"/>
            </w:tcBorders>
            <w:noWrap/>
            <w:vAlign w:val="center"/>
          </w:tcPr>
          <w:p w14:paraId="515EEE3C" w14:textId="381045A2"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41E653EE" w14:textId="634C1883"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3C2EAD06" w14:textId="7955506C"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65B097AB" w14:textId="58FB4295"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42B768D1" w14:textId="3A363801"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tcPr>
          <w:p w14:paraId="113CF0C5" w14:textId="4D0F4B17"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V</w:t>
            </w:r>
          </w:p>
        </w:tc>
      </w:tr>
      <w:tr w:rsidR="00896C1B" w:rsidRPr="008147B4" w14:paraId="1FB1C85D" w14:textId="77777777" w:rsidTr="007F113A">
        <w:trPr>
          <w:trHeight w:val="228"/>
          <w:jc w:val="center"/>
        </w:trPr>
        <w:tc>
          <w:tcPr>
            <w:tcW w:w="2830" w:type="dxa"/>
            <w:tcBorders>
              <w:top w:val="single" w:sz="4" w:space="0" w:color="auto"/>
              <w:left w:val="single" w:sz="4" w:space="0" w:color="auto"/>
              <w:bottom w:val="single" w:sz="4" w:space="0" w:color="auto"/>
              <w:right w:val="single" w:sz="4" w:space="0" w:color="auto"/>
            </w:tcBorders>
            <w:noWrap/>
          </w:tcPr>
          <w:p w14:paraId="56E31A23" w14:textId="4A6B12BB" w:rsidR="00896C1B" w:rsidRPr="008147B4" w:rsidRDefault="00407A17" w:rsidP="00300BB4">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tesis final y de retribución social</w:t>
            </w:r>
          </w:p>
        </w:tc>
        <w:tc>
          <w:tcPr>
            <w:tcW w:w="702" w:type="dxa"/>
            <w:tcBorders>
              <w:top w:val="single" w:sz="4" w:space="0" w:color="auto"/>
            </w:tcBorders>
            <w:noWrap/>
            <w:vAlign w:val="center"/>
          </w:tcPr>
          <w:p w14:paraId="616E9651" w14:textId="1BA8CED7" w:rsidR="00896C1B" w:rsidRPr="008147B4" w:rsidRDefault="00896C1B" w:rsidP="00896C1B">
            <w:pPr>
              <w:jc w:val="center"/>
              <w:rPr>
                <w:rFonts w:ascii="AvantGarde Bk BT" w:hAnsi="AvantGarde Bk BT"/>
                <w:sz w:val="20"/>
                <w:szCs w:val="20"/>
              </w:rPr>
            </w:pPr>
            <w:r w:rsidRPr="008147B4">
              <w:rPr>
                <w:rFonts w:ascii="AvantGarde Bk BT" w:hAnsi="AvantGarde Bk BT"/>
                <w:sz w:val="20"/>
                <w:szCs w:val="20"/>
              </w:rPr>
              <w:t>CL</w:t>
            </w:r>
          </w:p>
        </w:tc>
        <w:tc>
          <w:tcPr>
            <w:tcW w:w="699" w:type="dxa"/>
            <w:tcBorders>
              <w:top w:val="single" w:sz="4" w:space="0" w:color="auto"/>
            </w:tcBorders>
            <w:noWrap/>
            <w:vAlign w:val="center"/>
          </w:tcPr>
          <w:p w14:paraId="6A8986F4" w14:textId="3613C122" w:rsidR="00896C1B" w:rsidRPr="008147B4" w:rsidRDefault="00896C1B" w:rsidP="00896C1B">
            <w:pPr>
              <w:tabs>
                <w:tab w:val="left" w:pos="-720"/>
                <w:tab w:val="left" w:pos="0"/>
                <w:tab w:val="left" w:pos="720"/>
                <w:tab w:val="left" w:pos="1440"/>
              </w:tabs>
              <w:suppressAutoHyphens/>
              <w:jc w:val="center"/>
              <w:rPr>
                <w:rFonts w:ascii="AvantGarde Bk BT" w:hAnsi="AvantGarde Bk BT"/>
                <w:sz w:val="20"/>
                <w:szCs w:val="20"/>
              </w:rPr>
            </w:pPr>
            <w:r w:rsidRPr="008147B4">
              <w:rPr>
                <w:rFonts w:ascii="AvantGarde Bk BT" w:hAnsi="AvantGarde Bk BT"/>
                <w:sz w:val="20"/>
                <w:szCs w:val="20"/>
              </w:rPr>
              <w:t>32</w:t>
            </w:r>
          </w:p>
        </w:tc>
        <w:tc>
          <w:tcPr>
            <w:tcW w:w="699" w:type="dxa"/>
            <w:tcBorders>
              <w:top w:val="single" w:sz="4" w:space="0" w:color="auto"/>
            </w:tcBorders>
            <w:noWrap/>
            <w:vAlign w:val="center"/>
          </w:tcPr>
          <w:p w14:paraId="390B1D33" w14:textId="2EE50394"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96</w:t>
            </w:r>
          </w:p>
        </w:tc>
        <w:tc>
          <w:tcPr>
            <w:tcW w:w="877" w:type="dxa"/>
            <w:noWrap/>
            <w:vAlign w:val="center"/>
          </w:tcPr>
          <w:p w14:paraId="7A6C1034" w14:textId="22C71085"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128</w:t>
            </w:r>
          </w:p>
        </w:tc>
        <w:tc>
          <w:tcPr>
            <w:tcW w:w="992" w:type="dxa"/>
            <w:noWrap/>
            <w:vAlign w:val="center"/>
          </w:tcPr>
          <w:p w14:paraId="1EB6A390" w14:textId="49D18A4B"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sz w:val="20"/>
                <w:szCs w:val="20"/>
              </w:rPr>
            </w:pPr>
            <w:r w:rsidRPr="008147B4">
              <w:rPr>
                <w:rFonts w:ascii="AvantGarde Bk BT" w:hAnsi="AvantGarde Bk BT"/>
                <w:sz w:val="20"/>
                <w:szCs w:val="20"/>
              </w:rPr>
              <w:t>8</w:t>
            </w:r>
          </w:p>
        </w:tc>
        <w:tc>
          <w:tcPr>
            <w:tcW w:w="2410" w:type="dxa"/>
            <w:vAlign w:val="center"/>
          </w:tcPr>
          <w:p w14:paraId="5FAD8AC6" w14:textId="06B34022" w:rsidR="00896C1B" w:rsidRPr="008147B4" w:rsidRDefault="00896C1B" w:rsidP="00896C1B">
            <w:pPr>
              <w:widowControl w:val="0"/>
              <w:tabs>
                <w:tab w:val="left" w:pos="-720"/>
              </w:tabs>
              <w:suppressAutoHyphens/>
              <w:overflowPunct w:val="0"/>
              <w:autoSpaceDE w:val="0"/>
              <w:autoSpaceDN w:val="0"/>
              <w:adjustRightInd w:val="0"/>
              <w:textAlignment w:val="baseline"/>
              <w:rPr>
                <w:rFonts w:ascii="AvantGarde Bk BT" w:hAnsi="AvantGarde Bk BT"/>
                <w:sz w:val="20"/>
                <w:szCs w:val="20"/>
              </w:rPr>
            </w:pPr>
            <w:r w:rsidRPr="008147B4">
              <w:rPr>
                <w:rFonts w:ascii="AvantGarde Bk BT" w:hAnsi="AvantGarde Bk BT"/>
                <w:sz w:val="20"/>
                <w:szCs w:val="20"/>
              </w:rPr>
              <w:t>Seminario de avance de tesis VI</w:t>
            </w:r>
          </w:p>
        </w:tc>
      </w:tr>
      <w:tr w:rsidR="00896C1B" w:rsidRPr="008147B4" w14:paraId="73FD50CA" w14:textId="77777777" w:rsidTr="007F113A">
        <w:trPr>
          <w:trHeight w:val="181"/>
          <w:jc w:val="center"/>
        </w:trPr>
        <w:tc>
          <w:tcPr>
            <w:tcW w:w="2830" w:type="dxa"/>
            <w:tcBorders>
              <w:top w:val="single" w:sz="4" w:space="0" w:color="auto"/>
              <w:left w:val="single" w:sz="4" w:space="0" w:color="auto"/>
              <w:bottom w:val="single" w:sz="4" w:space="0" w:color="auto"/>
              <w:right w:val="single" w:sz="4" w:space="0" w:color="auto"/>
            </w:tcBorders>
            <w:noWrap/>
            <w:vAlign w:val="center"/>
          </w:tcPr>
          <w:p w14:paraId="455ED1BB" w14:textId="77777777"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8147B4">
              <w:rPr>
                <w:rFonts w:ascii="AvantGarde Bk BT" w:hAnsi="AvantGarde Bk BT"/>
                <w:b/>
                <w:sz w:val="20"/>
                <w:szCs w:val="20"/>
              </w:rPr>
              <w:t>Total</w:t>
            </w:r>
          </w:p>
        </w:tc>
        <w:tc>
          <w:tcPr>
            <w:tcW w:w="702" w:type="dxa"/>
            <w:tcBorders>
              <w:top w:val="single" w:sz="4" w:space="0" w:color="auto"/>
            </w:tcBorders>
            <w:noWrap/>
            <w:vAlign w:val="center"/>
          </w:tcPr>
          <w:p w14:paraId="61A0D10B" w14:textId="77777777" w:rsidR="00896C1B" w:rsidRPr="008147B4" w:rsidRDefault="00896C1B" w:rsidP="00896C1B">
            <w:pPr>
              <w:jc w:val="center"/>
              <w:rPr>
                <w:rFonts w:ascii="AvantGarde Bk BT" w:hAnsi="AvantGarde Bk BT" w:cs="Arial"/>
                <w:sz w:val="20"/>
                <w:szCs w:val="20"/>
                <w:u w:color="000000"/>
              </w:rPr>
            </w:pPr>
          </w:p>
        </w:tc>
        <w:tc>
          <w:tcPr>
            <w:tcW w:w="699" w:type="dxa"/>
            <w:tcBorders>
              <w:top w:val="single" w:sz="4" w:space="0" w:color="auto"/>
            </w:tcBorders>
            <w:noWrap/>
            <w:vAlign w:val="center"/>
          </w:tcPr>
          <w:p w14:paraId="7180723A" w14:textId="6CC063C1" w:rsidR="00896C1B" w:rsidRPr="008147B4" w:rsidRDefault="00C42660" w:rsidP="00896C1B">
            <w:pPr>
              <w:tabs>
                <w:tab w:val="left" w:pos="-720"/>
                <w:tab w:val="left" w:pos="0"/>
                <w:tab w:val="left" w:pos="720"/>
                <w:tab w:val="left" w:pos="1440"/>
              </w:tabs>
              <w:suppressAutoHyphens/>
              <w:jc w:val="center"/>
              <w:rPr>
                <w:rFonts w:ascii="AvantGarde Bk BT" w:eastAsia="Arial Unicode MS" w:hAnsi="AvantGarde Bk BT" w:cs="Arial"/>
                <w:b/>
                <w:sz w:val="20"/>
                <w:szCs w:val="20"/>
                <w:u w:color="000000"/>
              </w:rPr>
            </w:pPr>
            <w:r w:rsidRPr="008147B4">
              <w:rPr>
                <w:rFonts w:ascii="AvantGarde Bk BT" w:eastAsia="Arial Unicode MS" w:hAnsi="AvantGarde Bk BT" w:cs="Arial"/>
                <w:b/>
                <w:sz w:val="20"/>
                <w:szCs w:val="20"/>
                <w:u w:color="000000"/>
              </w:rPr>
              <w:t>224</w:t>
            </w:r>
          </w:p>
        </w:tc>
        <w:tc>
          <w:tcPr>
            <w:tcW w:w="699" w:type="dxa"/>
            <w:tcBorders>
              <w:top w:val="single" w:sz="4" w:space="0" w:color="auto"/>
            </w:tcBorders>
            <w:noWrap/>
            <w:vAlign w:val="center"/>
          </w:tcPr>
          <w:p w14:paraId="67AB161A" w14:textId="51B4D18F" w:rsidR="00896C1B" w:rsidRPr="008147B4" w:rsidRDefault="00C42660" w:rsidP="00896C1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8147B4">
              <w:rPr>
                <w:rFonts w:ascii="AvantGarde Bk BT" w:eastAsia="Arial Unicode MS" w:hAnsi="AvantGarde Bk BT" w:cs="Arial"/>
                <w:b/>
                <w:sz w:val="20"/>
                <w:szCs w:val="20"/>
                <w:u w:color="000000"/>
              </w:rPr>
              <w:t>672</w:t>
            </w:r>
          </w:p>
        </w:tc>
        <w:tc>
          <w:tcPr>
            <w:tcW w:w="877" w:type="dxa"/>
            <w:noWrap/>
            <w:vAlign w:val="center"/>
          </w:tcPr>
          <w:p w14:paraId="297BC72D" w14:textId="29176A96" w:rsidR="00896C1B" w:rsidRPr="008147B4" w:rsidRDefault="00C42660" w:rsidP="00896C1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8147B4">
              <w:rPr>
                <w:rFonts w:ascii="AvantGarde Bk BT" w:eastAsia="Arial Unicode MS" w:hAnsi="AvantGarde Bk BT" w:cs="Arial"/>
                <w:b/>
                <w:sz w:val="20"/>
                <w:szCs w:val="20"/>
                <w:u w:color="000000"/>
              </w:rPr>
              <w:t>896</w:t>
            </w:r>
          </w:p>
        </w:tc>
        <w:tc>
          <w:tcPr>
            <w:tcW w:w="992" w:type="dxa"/>
            <w:noWrap/>
            <w:vAlign w:val="center"/>
          </w:tcPr>
          <w:p w14:paraId="0C94DA20" w14:textId="53675EB0" w:rsidR="00896C1B" w:rsidRPr="008147B4" w:rsidRDefault="00C42660" w:rsidP="00896C1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8147B4">
              <w:rPr>
                <w:rFonts w:ascii="AvantGarde Bk BT" w:eastAsia="Arial Unicode MS" w:hAnsi="AvantGarde Bk BT" w:cs="Arial"/>
                <w:b/>
                <w:sz w:val="20"/>
                <w:szCs w:val="20"/>
                <w:u w:color="000000"/>
              </w:rPr>
              <w:t>56</w:t>
            </w:r>
          </w:p>
        </w:tc>
        <w:tc>
          <w:tcPr>
            <w:tcW w:w="2410" w:type="dxa"/>
            <w:vAlign w:val="center"/>
          </w:tcPr>
          <w:p w14:paraId="4580A9C2" w14:textId="77777777" w:rsidR="00896C1B" w:rsidRPr="008147B4" w:rsidRDefault="00896C1B" w:rsidP="00896C1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bl>
    <w:p w14:paraId="44C56A16" w14:textId="77E5CDDD" w:rsidR="00211BDD" w:rsidRDefault="00211BDD" w:rsidP="00C248DF">
      <w:pPr>
        <w:jc w:val="center"/>
        <w:rPr>
          <w:rFonts w:ascii="AvantGarde Bk BT" w:hAnsi="AvantGarde Bk BT"/>
          <w:sz w:val="20"/>
          <w:szCs w:val="20"/>
        </w:rPr>
      </w:pPr>
    </w:p>
    <w:p w14:paraId="46179624" w14:textId="77777777" w:rsidR="00211BDD" w:rsidRDefault="00211BDD">
      <w:pPr>
        <w:spacing w:after="200" w:line="276" w:lineRule="auto"/>
        <w:rPr>
          <w:rFonts w:ascii="AvantGarde Bk BT" w:hAnsi="AvantGarde Bk BT"/>
          <w:sz w:val="20"/>
          <w:szCs w:val="20"/>
        </w:rPr>
      </w:pPr>
      <w:r>
        <w:rPr>
          <w:rFonts w:ascii="AvantGarde Bk BT" w:hAnsi="AvantGarde Bk BT"/>
          <w:sz w:val="20"/>
          <w:szCs w:val="20"/>
        </w:rPr>
        <w:br w:type="page"/>
      </w:r>
    </w:p>
    <w:p w14:paraId="655B3AA6" w14:textId="77777777" w:rsidR="00C248DF" w:rsidRPr="008147B4" w:rsidRDefault="00C248DF" w:rsidP="00C248DF">
      <w:pPr>
        <w:jc w:val="center"/>
        <w:rPr>
          <w:rFonts w:ascii="AvantGarde Bk BT" w:hAnsi="AvantGarde Bk BT"/>
          <w:sz w:val="20"/>
          <w:szCs w:val="20"/>
        </w:rPr>
      </w:pPr>
    </w:p>
    <w:tbl>
      <w:tblPr>
        <w:tblStyle w:val="Tablaconcuadrcula"/>
        <w:tblW w:w="0" w:type="auto"/>
        <w:tblInd w:w="846" w:type="dxa"/>
        <w:tblLook w:val="04A0" w:firstRow="1" w:lastRow="0" w:firstColumn="1" w:lastColumn="0" w:noHBand="0" w:noVBand="1"/>
      </w:tblPr>
      <w:tblGrid>
        <w:gridCol w:w="5369"/>
        <w:gridCol w:w="1293"/>
      </w:tblGrid>
      <w:tr w:rsidR="009C42B7" w:rsidRPr="008147B4" w14:paraId="653C90A1" w14:textId="77777777" w:rsidTr="0032272D">
        <w:trPr>
          <w:trHeight w:val="356"/>
        </w:trPr>
        <w:tc>
          <w:tcPr>
            <w:tcW w:w="5369" w:type="dxa"/>
            <w:vAlign w:val="center"/>
          </w:tcPr>
          <w:p w14:paraId="52F1EC37" w14:textId="29A8126E" w:rsidR="009C42B7" w:rsidRPr="008147B4" w:rsidRDefault="009C42B7" w:rsidP="0032272D">
            <w:pPr>
              <w:jc w:val="center"/>
              <w:rPr>
                <w:rFonts w:ascii="AvantGarde Bk BT" w:hAnsi="AvantGarde Bk BT"/>
                <w:sz w:val="20"/>
                <w:szCs w:val="20"/>
              </w:rPr>
            </w:pPr>
            <w:r w:rsidRPr="008147B4">
              <w:rPr>
                <w:rFonts w:ascii="AvantGarde Bk BT" w:hAnsi="AvantGarde Bk BT" w:cs="Arial"/>
                <w:b/>
                <w:sz w:val="20"/>
                <w:szCs w:val="20"/>
                <w:lang w:eastAsia="es-MX"/>
              </w:rPr>
              <w:t>UNIDAD DE APRENDIZAJE</w:t>
            </w:r>
          </w:p>
        </w:tc>
        <w:tc>
          <w:tcPr>
            <w:tcW w:w="1293" w:type="dxa"/>
            <w:vAlign w:val="center"/>
          </w:tcPr>
          <w:p w14:paraId="25FFE68E" w14:textId="77777777" w:rsidR="009C42B7" w:rsidRPr="008147B4" w:rsidRDefault="009C42B7" w:rsidP="0032272D">
            <w:pPr>
              <w:jc w:val="center"/>
              <w:rPr>
                <w:rFonts w:ascii="AvantGarde Bk BT" w:hAnsi="AvantGarde Bk BT"/>
                <w:sz w:val="20"/>
                <w:szCs w:val="20"/>
              </w:rPr>
            </w:pPr>
            <w:r w:rsidRPr="008147B4">
              <w:rPr>
                <w:rFonts w:ascii="AvantGarde Bk BT" w:hAnsi="AvantGarde Bk BT" w:cs="Arial"/>
                <w:b/>
                <w:sz w:val="20"/>
                <w:szCs w:val="20"/>
                <w:lang w:eastAsia="es-MX"/>
              </w:rPr>
              <w:t>Créditos</w:t>
            </w:r>
          </w:p>
        </w:tc>
      </w:tr>
      <w:tr w:rsidR="009C42B7" w:rsidRPr="008147B4" w14:paraId="20BC0D65" w14:textId="77777777" w:rsidTr="0032272D">
        <w:trPr>
          <w:trHeight w:val="356"/>
        </w:trPr>
        <w:tc>
          <w:tcPr>
            <w:tcW w:w="5369" w:type="dxa"/>
            <w:vAlign w:val="center"/>
          </w:tcPr>
          <w:p w14:paraId="5F854F6C" w14:textId="55971344" w:rsidR="009C42B7" w:rsidRPr="008147B4" w:rsidRDefault="009C42B7" w:rsidP="0032272D">
            <w:pPr>
              <w:jc w:val="center"/>
              <w:rPr>
                <w:rFonts w:ascii="AvantGarde Bk BT" w:hAnsi="AvantGarde Bk BT"/>
                <w:sz w:val="20"/>
                <w:szCs w:val="20"/>
              </w:rPr>
            </w:pPr>
            <w:r w:rsidRPr="008147B4">
              <w:rPr>
                <w:rFonts w:ascii="AvantGarde Bk BT" w:hAnsi="AvantGarde Bk BT"/>
                <w:sz w:val="20"/>
                <w:szCs w:val="20"/>
              </w:rPr>
              <w:t>Examen pre-doctoral</w:t>
            </w:r>
          </w:p>
        </w:tc>
        <w:tc>
          <w:tcPr>
            <w:tcW w:w="1293" w:type="dxa"/>
            <w:vAlign w:val="center"/>
          </w:tcPr>
          <w:p w14:paraId="1844C165" w14:textId="33527C97" w:rsidR="009C42B7" w:rsidRPr="008147B4" w:rsidRDefault="009C42B7" w:rsidP="0032272D">
            <w:pPr>
              <w:jc w:val="center"/>
              <w:rPr>
                <w:rFonts w:ascii="AvantGarde Bk BT" w:hAnsi="AvantGarde Bk BT"/>
                <w:sz w:val="20"/>
                <w:szCs w:val="20"/>
              </w:rPr>
            </w:pPr>
            <w:r w:rsidRPr="008147B4">
              <w:rPr>
                <w:rFonts w:ascii="AvantGarde Bk BT" w:hAnsi="AvantGarde Bk BT"/>
                <w:sz w:val="20"/>
                <w:szCs w:val="20"/>
              </w:rPr>
              <w:t>60</w:t>
            </w:r>
          </w:p>
        </w:tc>
      </w:tr>
      <w:tr w:rsidR="009C42B7" w:rsidRPr="008147B4" w14:paraId="73766D80" w14:textId="77777777" w:rsidTr="0032272D">
        <w:trPr>
          <w:trHeight w:val="356"/>
        </w:trPr>
        <w:tc>
          <w:tcPr>
            <w:tcW w:w="5369" w:type="dxa"/>
            <w:vAlign w:val="center"/>
          </w:tcPr>
          <w:p w14:paraId="0B6294F5" w14:textId="77777777" w:rsidR="009C42B7" w:rsidRPr="008147B4" w:rsidRDefault="009C42B7" w:rsidP="0032272D">
            <w:pPr>
              <w:jc w:val="center"/>
              <w:rPr>
                <w:rFonts w:ascii="AvantGarde Bk BT" w:hAnsi="AvantGarde Bk BT"/>
                <w:b/>
                <w:sz w:val="20"/>
                <w:szCs w:val="20"/>
              </w:rPr>
            </w:pPr>
            <w:r w:rsidRPr="008147B4">
              <w:rPr>
                <w:rFonts w:ascii="AvantGarde Bk BT" w:hAnsi="AvantGarde Bk BT"/>
                <w:b/>
                <w:sz w:val="20"/>
                <w:szCs w:val="20"/>
              </w:rPr>
              <w:t>Total</w:t>
            </w:r>
          </w:p>
        </w:tc>
        <w:tc>
          <w:tcPr>
            <w:tcW w:w="1293" w:type="dxa"/>
            <w:vAlign w:val="center"/>
          </w:tcPr>
          <w:p w14:paraId="5FF92111" w14:textId="77777777" w:rsidR="009C42B7" w:rsidRPr="008147B4" w:rsidRDefault="009C42B7" w:rsidP="0032272D">
            <w:pPr>
              <w:jc w:val="center"/>
              <w:rPr>
                <w:rFonts w:ascii="AvantGarde Bk BT" w:hAnsi="AvantGarde Bk BT"/>
                <w:b/>
                <w:sz w:val="20"/>
                <w:szCs w:val="20"/>
              </w:rPr>
            </w:pPr>
            <w:r w:rsidRPr="008147B4">
              <w:rPr>
                <w:rFonts w:ascii="AvantGarde Bk BT" w:hAnsi="AvantGarde Bk BT"/>
                <w:b/>
                <w:sz w:val="20"/>
                <w:szCs w:val="20"/>
              </w:rPr>
              <w:t>60</w:t>
            </w:r>
          </w:p>
        </w:tc>
      </w:tr>
    </w:tbl>
    <w:p w14:paraId="32C9C32F" w14:textId="76FC844C" w:rsidR="00681514" w:rsidRPr="008147B4" w:rsidRDefault="003F5F5C" w:rsidP="003F5F5C">
      <w:pPr>
        <w:rPr>
          <w:rFonts w:ascii="AvantGarde Bk BT" w:hAnsi="AvantGarde Bk BT" w:cs="Arial"/>
          <w:sz w:val="16"/>
          <w:szCs w:val="16"/>
          <w:u w:color="000000"/>
        </w:rPr>
      </w:pPr>
      <w:r w:rsidRPr="008147B4">
        <w:rPr>
          <w:rFonts w:ascii="AvantGarde Bk BT" w:hAnsi="AvantGarde Bk BT"/>
          <w:sz w:val="16"/>
          <w:szCs w:val="16"/>
        </w:rPr>
        <w:t xml:space="preserve"> </w:t>
      </w:r>
      <w:r w:rsidR="00681514" w:rsidRPr="008147B4" w:rsidDel="008F690E">
        <w:rPr>
          <w:rFonts w:ascii="AvantGarde Bk BT" w:hAnsi="AvantGarde Bk BT" w:cs="Arial"/>
          <w:b/>
          <w:sz w:val="16"/>
          <w:szCs w:val="16"/>
          <w:u w:color="000000"/>
          <w:vertAlign w:val="superscript"/>
        </w:rPr>
        <w:t>1</w:t>
      </w:r>
      <w:r w:rsidR="00E70224" w:rsidRPr="008147B4">
        <w:rPr>
          <w:rFonts w:ascii="AvantGarde Bk BT" w:hAnsi="AvantGarde Bk BT" w:cs="Arial"/>
          <w:sz w:val="16"/>
          <w:szCs w:val="16"/>
          <w:u w:color="000000"/>
        </w:rPr>
        <w:t>BCA = H</w:t>
      </w:r>
      <w:r w:rsidR="00681514" w:rsidRPr="008147B4">
        <w:rPr>
          <w:rFonts w:ascii="AvantGarde Bk BT" w:hAnsi="AvantGarde Bk BT" w:cs="Arial"/>
          <w:sz w:val="16"/>
          <w:szCs w:val="16"/>
          <w:u w:color="000000"/>
        </w:rPr>
        <w:t>oras bajo la conducción de un académico</w:t>
      </w:r>
    </w:p>
    <w:p w14:paraId="1D9A3CEA" w14:textId="439BE4C1" w:rsidR="003F5F5C" w:rsidRPr="008147B4" w:rsidRDefault="003F5F5C" w:rsidP="003F5F5C">
      <w:pPr>
        <w:rPr>
          <w:rFonts w:ascii="AvantGarde Bk BT" w:hAnsi="AvantGarde Bk BT" w:cs="Arial"/>
          <w:sz w:val="16"/>
          <w:szCs w:val="16"/>
          <w:u w:color="000000"/>
        </w:rPr>
      </w:pPr>
      <w:r w:rsidRPr="008147B4">
        <w:rPr>
          <w:rFonts w:ascii="AvantGarde Bk BT" w:hAnsi="AvantGarde Bk BT" w:cs="Arial"/>
          <w:b/>
          <w:sz w:val="16"/>
          <w:szCs w:val="16"/>
          <w:u w:color="000000"/>
          <w:vertAlign w:val="superscript"/>
        </w:rPr>
        <w:t xml:space="preserve"> </w:t>
      </w:r>
      <w:r w:rsidR="00681514" w:rsidRPr="008147B4" w:rsidDel="008F690E">
        <w:rPr>
          <w:rFonts w:ascii="AvantGarde Bk BT" w:hAnsi="AvantGarde Bk BT" w:cs="Arial"/>
          <w:b/>
          <w:sz w:val="16"/>
          <w:szCs w:val="16"/>
          <w:u w:color="000000"/>
          <w:vertAlign w:val="superscript"/>
        </w:rPr>
        <w:t>2</w:t>
      </w:r>
      <w:r w:rsidR="00E70224" w:rsidRPr="008147B4">
        <w:rPr>
          <w:rFonts w:ascii="AvantGarde Bk BT" w:hAnsi="AvantGarde Bk BT" w:cs="Arial"/>
          <w:sz w:val="16"/>
          <w:szCs w:val="16"/>
          <w:u w:color="000000"/>
        </w:rPr>
        <w:t>AMI = H</w:t>
      </w:r>
      <w:r w:rsidR="00681514" w:rsidRPr="008147B4">
        <w:rPr>
          <w:rFonts w:ascii="AvantGarde Bk BT" w:hAnsi="AvantGarde Bk BT" w:cs="Arial"/>
          <w:sz w:val="16"/>
          <w:szCs w:val="16"/>
          <w:u w:color="000000"/>
        </w:rPr>
        <w:t xml:space="preserve">oras de actividades de manera independiente </w:t>
      </w:r>
    </w:p>
    <w:p w14:paraId="338F60A0" w14:textId="6893EB2C" w:rsidR="00681514" w:rsidRPr="008147B4" w:rsidRDefault="00681514" w:rsidP="003F5F5C">
      <w:pPr>
        <w:rPr>
          <w:rFonts w:ascii="AvantGarde Bk BT" w:hAnsi="AvantGarde Bk BT" w:cs="Arial"/>
          <w:sz w:val="16"/>
          <w:szCs w:val="16"/>
          <w:u w:color="000000"/>
        </w:rPr>
      </w:pPr>
      <w:r w:rsidRPr="008147B4">
        <w:rPr>
          <w:rFonts w:ascii="AvantGarde Bk BT" w:hAnsi="AvantGarde Bk BT" w:cs="Arial"/>
          <w:b/>
          <w:sz w:val="16"/>
          <w:szCs w:val="16"/>
          <w:u w:color="000000"/>
          <w:vertAlign w:val="superscript"/>
        </w:rPr>
        <w:t xml:space="preserve"> 3 </w:t>
      </w:r>
      <w:r w:rsidR="004D28DC" w:rsidRPr="008147B4">
        <w:rPr>
          <w:rFonts w:ascii="AvantGarde Bk BT" w:hAnsi="AvantGarde Bk BT" w:cs="Arial"/>
          <w:sz w:val="16"/>
          <w:szCs w:val="16"/>
          <w:u w:color="000000"/>
        </w:rPr>
        <w:t>C</w:t>
      </w:r>
      <w:r w:rsidR="008F68FF" w:rsidRPr="008147B4">
        <w:rPr>
          <w:rFonts w:ascii="AvantGarde Bk BT" w:hAnsi="AvantGarde Bk BT" w:cs="Arial"/>
          <w:sz w:val="16"/>
          <w:szCs w:val="16"/>
          <w:u w:color="000000"/>
        </w:rPr>
        <w:t>L</w:t>
      </w:r>
      <w:r w:rsidR="004D28DC" w:rsidRPr="008147B4">
        <w:rPr>
          <w:rFonts w:ascii="AvantGarde Bk BT" w:hAnsi="AvantGarde Bk BT" w:cs="Arial"/>
          <w:sz w:val="16"/>
          <w:szCs w:val="16"/>
          <w:u w:color="000000"/>
        </w:rPr>
        <w:t xml:space="preserve"> = Curso</w:t>
      </w:r>
      <w:r w:rsidR="00E70224" w:rsidRPr="008147B4">
        <w:rPr>
          <w:rFonts w:ascii="AvantGarde Bk BT" w:hAnsi="AvantGarde Bk BT" w:cs="Arial"/>
          <w:sz w:val="16"/>
          <w:szCs w:val="16"/>
          <w:u w:color="000000"/>
        </w:rPr>
        <w:t xml:space="preserve"> l</w:t>
      </w:r>
      <w:r w:rsidR="008F68FF" w:rsidRPr="008147B4">
        <w:rPr>
          <w:rFonts w:ascii="AvantGarde Bk BT" w:hAnsi="AvantGarde Bk BT" w:cs="Arial"/>
          <w:sz w:val="16"/>
          <w:szCs w:val="16"/>
          <w:u w:color="000000"/>
        </w:rPr>
        <w:t>aboratorio</w:t>
      </w:r>
    </w:p>
    <w:p w14:paraId="6289042E" w14:textId="1DAB8C17" w:rsidR="00681514" w:rsidRPr="008147B4" w:rsidRDefault="00681514" w:rsidP="00655EA1">
      <w:pPr>
        <w:rPr>
          <w:rFonts w:ascii="AvantGarde Bk BT" w:hAnsi="AvantGarde Bk BT"/>
          <w:sz w:val="20"/>
          <w:szCs w:val="20"/>
        </w:rPr>
      </w:pPr>
    </w:p>
    <w:p w14:paraId="205956F1" w14:textId="4B4A8204" w:rsidR="00682EE9" w:rsidRPr="008147B4" w:rsidRDefault="008C1367" w:rsidP="0038587E">
      <w:pPr>
        <w:jc w:val="both"/>
        <w:rPr>
          <w:rFonts w:ascii="AvantGarde Bk BT" w:hAnsi="AvantGarde Bk BT" w:cs="Arial"/>
          <w:sz w:val="20"/>
          <w:szCs w:val="20"/>
        </w:rPr>
      </w:pPr>
      <w:r w:rsidRPr="008147B4">
        <w:rPr>
          <w:rFonts w:ascii="AvantGarde Bk BT" w:hAnsi="AvantGarde Bk BT" w:cs="Arial"/>
          <w:b/>
          <w:sz w:val="20"/>
          <w:szCs w:val="20"/>
        </w:rPr>
        <w:t>TERCERO.</w:t>
      </w:r>
      <w:r w:rsidR="00FB0792" w:rsidRPr="008147B4">
        <w:rPr>
          <w:rFonts w:ascii="AvantGarde Bk BT" w:hAnsi="AvantGarde Bk BT" w:cs="Arial"/>
          <w:sz w:val="20"/>
          <w:szCs w:val="20"/>
        </w:rPr>
        <w:t xml:space="preserve"> </w:t>
      </w:r>
      <w:r w:rsidR="00955B46" w:rsidRPr="008147B4">
        <w:rPr>
          <w:rFonts w:ascii="AvantGarde Bk BT" w:hAnsi="AvantGarde Bk BT" w:cs="Arial"/>
          <w:sz w:val="20"/>
          <w:szCs w:val="20"/>
        </w:rPr>
        <w:t>Los 60 créditos de la unidad de a</w:t>
      </w:r>
      <w:r w:rsidR="00A32A92" w:rsidRPr="008147B4">
        <w:rPr>
          <w:rFonts w:ascii="AvantGarde Bk BT" w:hAnsi="AvantGarde Bk BT" w:cs="Arial"/>
          <w:sz w:val="20"/>
          <w:szCs w:val="20"/>
        </w:rPr>
        <w:t xml:space="preserve">prendizaje denominada: </w:t>
      </w:r>
      <w:r w:rsidR="00955B46" w:rsidRPr="008147B4">
        <w:rPr>
          <w:rFonts w:ascii="AvantGarde Bk BT" w:hAnsi="AvantGarde Bk BT" w:cs="Arial"/>
          <w:sz w:val="20"/>
          <w:szCs w:val="20"/>
        </w:rPr>
        <w:t xml:space="preserve">Examen pre-doctoral </w:t>
      </w:r>
      <w:r w:rsidR="00A0273F" w:rsidRPr="008147B4">
        <w:rPr>
          <w:rFonts w:ascii="AvantGarde Bk BT" w:hAnsi="AvantGarde Bk BT" w:cs="Arial"/>
          <w:sz w:val="20"/>
          <w:szCs w:val="20"/>
        </w:rPr>
        <w:t>de</w:t>
      </w:r>
      <w:r w:rsidR="00955B46" w:rsidRPr="008147B4">
        <w:rPr>
          <w:rFonts w:ascii="AvantGarde Bk BT" w:hAnsi="AvantGarde Bk BT" w:cs="Arial"/>
          <w:sz w:val="20"/>
          <w:szCs w:val="20"/>
        </w:rPr>
        <w:t>l área de formación especializante obligatoria</w:t>
      </w:r>
      <w:r w:rsidR="00A0273F" w:rsidRPr="008147B4">
        <w:rPr>
          <w:rFonts w:ascii="AvantGarde Bk BT" w:hAnsi="AvantGarde Bk BT" w:cs="Arial"/>
          <w:sz w:val="20"/>
          <w:szCs w:val="20"/>
        </w:rPr>
        <w:t xml:space="preserve"> </w:t>
      </w:r>
      <w:r w:rsidR="00A32A92" w:rsidRPr="008147B4">
        <w:rPr>
          <w:rFonts w:ascii="AvantGarde Bk BT" w:hAnsi="AvantGarde Bk BT" w:cs="Arial"/>
          <w:sz w:val="20"/>
          <w:szCs w:val="20"/>
        </w:rPr>
        <w:t>serán registrados por el Coordinador de Programa</w:t>
      </w:r>
      <w:r w:rsidR="009F58E6" w:rsidRPr="008147B4">
        <w:rPr>
          <w:rFonts w:ascii="AvantGarde Bk BT" w:hAnsi="AvantGarde Bk BT" w:cs="Arial"/>
          <w:sz w:val="20"/>
          <w:szCs w:val="20"/>
        </w:rPr>
        <w:t xml:space="preserve"> cuando después de cursar la unidad de aprendizaje seminario de avance de tesis III y tener un avance del 50 % en el proyecto de investigación</w:t>
      </w:r>
      <w:r w:rsidR="00A32A92" w:rsidRPr="008147B4">
        <w:rPr>
          <w:rFonts w:ascii="AvantGarde Bk BT" w:hAnsi="AvantGarde Bk BT" w:cs="Arial"/>
          <w:sz w:val="20"/>
          <w:szCs w:val="20"/>
        </w:rPr>
        <w:t>.</w:t>
      </w:r>
    </w:p>
    <w:p w14:paraId="54CFC134" w14:textId="77777777" w:rsidR="0097483F" w:rsidRPr="008147B4" w:rsidRDefault="0097483F" w:rsidP="0038587E">
      <w:pPr>
        <w:pStyle w:val="Sangradetextonormal"/>
        <w:tabs>
          <w:tab w:val="left" w:pos="426"/>
        </w:tabs>
        <w:spacing w:after="0"/>
        <w:ind w:left="0"/>
        <w:jc w:val="both"/>
        <w:rPr>
          <w:rFonts w:ascii="AvantGarde Bk BT" w:hAnsi="AvantGarde Bk BT" w:cs="Arial"/>
          <w:b/>
          <w:sz w:val="20"/>
          <w:szCs w:val="20"/>
          <w:lang w:val="es-MX"/>
        </w:rPr>
      </w:pPr>
    </w:p>
    <w:p w14:paraId="247BCF8F" w14:textId="6E3DD2E0" w:rsidR="0097483F" w:rsidRPr="008147B4" w:rsidRDefault="00A0273F" w:rsidP="0038587E">
      <w:pPr>
        <w:pStyle w:val="Sangradetextonormal"/>
        <w:tabs>
          <w:tab w:val="left" w:pos="426"/>
        </w:tabs>
        <w:spacing w:after="0"/>
        <w:ind w:left="0"/>
        <w:jc w:val="both"/>
        <w:rPr>
          <w:rFonts w:ascii="AvantGarde Bk BT" w:hAnsi="AvantGarde Bk BT" w:cs="Arial"/>
          <w:sz w:val="20"/>
          <w:szCs w:val="20"/>
          <w:lang w:val="es-MX"/>
        </w:rPr>
      </w:pPr>
      <w:r w:rsidRPr="008147B4">
        <w:rPr>
          <w:rFonts w:ascii="AvantGarde Bk BT" w:hAnsi="AvantGarde Bk BT" w:cs="Arial"/>
          <w:b/>
          <w:sz w:val="20"/>
          <w:szCs w:val="20"/>
          <w:lang w:val="es-MX"/>
        </w:rPr>
        <w:t>CUARTO.</w:t>
      </w:r>
      <w:r w:rsidRPr="008147B4">
        <w:rPr>
          <w:rFonts w:ascii="AvantGarde Bk BT" w:hAnsi="AvantGarde Bk BT" w:cs="Arial"/>
          <w:sz w:val="20"/>
          <w:szCs w:val="20"/>
          <w:lang w:val="es-MX"/>
        </w:rPr>
        <w:t xml:space="preserve"> </w:t>
      </w:r>
      <w:r w:rsidR="0097483F" w:rsidRPr="008147B4">
        <w:rPr>
          <w:rFonts w:ascii="AvantGarde Bk BT" w:hAnsi="AvantGarde Bk BT" w:cs="Arial"/>
          <w:sz w:val="20"/>
          <w:szCs w:val="20"/>
          <w:lang w:val="es-MX"/>
        </w:rPr>
        <w:t>La Junta Académica propondrá al Rector del Centro el número mínimo y máximo de alumnos por promoción y la periodicidad de las mismas, con fundamento en los criterios académicos y de calidad.</w:t>
      </w:r>
    </w:p>
    <w:p w14:paraId="773D8597" w14:textId="77777777" w:rsidR="0097483F" w:rsidRPr="008147B4" w:rsidRDefault="0097483F" w:rsidP="0038587E">
      <w:pPr>
        <w:jc w:val="both"/>
        <w:rPr>
          <w:rFonts w:ascii="AvantGarde Bk BT" w:hAnsi="AvantGarde Bk BT" w:cs="Arial"/>
          <w:sz w:val="20"/>
          <w:szCs w:val="20"/>
        </w:rPr>
      </w:pPr>
    </w:p>
    <w:p w14:paraId="33DEEE82" w14:textId="38AD85EE" w:rsidR="0097483F" w:rsidRPr="008147B4" w:rsidRDefault="0097483F" w:rsidP="0038587E">
      <w:pPr>
        <w:pStyle w:val="Sangradetextonormal"/>
        <w:tabs>
          <w:tab w:val="left" w:pos="426"/>
        </w:tabs>
        <w:spacing w:after="0"/>
        <w:ind w:left="0"/>
        <w:jc w:val="both"/>
        <w:rPr>
          <w:rFonts w:ascii="AvantGarde Bk BT" w:hAnsi="AvantGarde Bk BT" w:cs="Arial"/>
          <w:sz w:val="20"/>
          <w:szCs w:val="20"/>
          <w:lang w:val="es-MX"/>
        </w:rPr>
      </w:pPr>
      <w:r w:rsidRPr="008147B4">
        <w:rPr>
          <w:rFonts w:ascii="AvantGarde Bk BT" w:hAnsi="AvantGarde Bk BT" w:cs="Arial"/>
          <w:b/>
          <w:sz w:val="20"/>
          <w:szCs w:val="20"/>
          <w:lang w:val="es-MX"/>
        </w:rPr>
        <w:t>QUINTO.</w:t>
      </w:r>
      <w:r w:rsidRPr="008147B4">
        <w:rPr>
          <w:rFonts w:ascii="AvantGarde Bk BT" w:hAnsi="AvantGarde Bk BT" w:cs="Arial"/>
          <w:sz w:val="20"/>
          <w:szCs w:val="20"/>
          <w:lang w:val="es-MX"/>
        </w:rPr>
        <w:t xml:space="preserve"> Los requisitos de ingreso al programa del Doctorado en </w:t>
      </w:r>
      <w:r w:rsidRPr="008147B4">
        <w:rPr>
          <w:rFonts w:ascii="AvantGarde Bk BT" w:hAnsi="AvantGarde Bk BT"/>
          <w:sz w:val="20"/>
          <w:szCs w:val="20"/>
          <w:lang w:val="es-MX"/>
        </w:rPr>
        <w:t>Ciencia de Biomateriales Sustentables</w:t>
      </w:r>
      <w:r w:rsidRPr="008147B4">
        <w:rPr>
          <w:rFonts w:ascii="AvantGarde Bk BT" w:hAnsi="AvantGarde Bk BT" w:cs="Arial"/>
          <w:sz w:val="20"/>
          <w:szCs w:val="20"/>
          <w:lang w:val="es-MX"/>
        </w:rPr>
        <w:t>, además de los previstos por la normatividad universitaria vigente, son los siguientes:</w:t>
      </w:r>
    </w:p>
    <w:p w14:paraId="1AFA03E7" w14:textId="77777777" w:rsidR="00295922" w:rsidRPr="008147B4" w:rsidRDefault="00295922" w:rsidP="0038587E">
      <w:pPr>
        <w:rPr>
          <w:rFonts w:ascii="AvantGarde Bk BT" w:hAnsi="AvantGarde Bk BT" w:cs="Arial"/>
          <w:sz w:val="20"/>
          <w:szCs w:val="20"/>
        </w:rPr>
      </w:pPr>
    </w:p>
    <w:p w14:paraId="22487F9E" w14:textId="2E03DFDD" w:rsidR="0097483F" w:rsidRPr="008147B4" w:rsidRDefault="0097483F" w:rsidP="0038587E">
      <w:pPr>
        <w:pStyle w:val="Prrafodelista"/>
        <w:numPr>
          <w:ilvl w:val="0"/>
          <w:numId w:val="8"/>
        </w:numPr>
        <w:ind w:left="426"/>
        <w:jc w:val="both"/>
        <w:rPr>
          <w:rFonts w:ascii="AvantGarde Bk BT" w:hAnsi="AvantGarde Bk BT" w:cs="Arial"/>
          <w:sz w:val="20"/>
          <w:szCs w:val="20"/>
        </w:rPr>
      </w:pPr>
      <w:r w:rsidRPr="008147B4">
        <w:rPr>
          <w:rFonts w:ascii="AvantGarde Bk BT" w:hAnsi="AvantGarde Bk BT" w:cs="Arial"/>
          <w:sz w:val="20"/>
          <w:szCs w:val="20"/>
        </w:rPr>
        <w:t xml:space="preserve">Tener </w:t>
      </w:r>
      <w:bookmarkStart w:id="0" w:name="_GoBack"/>
      <w:r w:rsidR="00862777" w:rsidRPr="00FD4ED2">
        <w:rPr>
          <w:rFonts w:ascii="AvantGarde Bk BT" w:hAnsi="AvantGarde Bk BT" w:cs="Arial"/>
          <w:sz w:val="20"/>
          <w:szCs w:val="20"/>
        </w:rPr>
        <w:t xml:space="preserve">el grado de maestro o acta de examen de grado de maestría </w:t>
      </w:r>
      <w:r w:rsidRPr="00FD4ED2">
        <w:rPr>
          <w:rFonts w:ascii="AvantGarde Bk BT" w:hAnsi="AvantGarde Bk BT" w:cs="Arial"/>
          <w:sz w:val="20"/>
          <w:szCs w:val="20"/>
        </w:rPr>
        <w:t xml:space="preserve">en </w:t>
      </w:r>
      <w:bookmarkEnd w:id="0"/>
      <w:r w:rsidR="00295922" w:rsidRPr="008147B4">
        <w:rPr>
          <w:rFonts w:ascii="AvantGarde Bk BT" w:hAnsi="AvantGarde Bk BT" w:cs="Arial"/>
          <w:sz w:val="20"/>
          <w:szCs w:val="20"/>
        </w:rPr>
        <w:t xml:space="preserve">matemáticas, química, biología, así como en alguna de las áreas de ingeniería química, tecnología de la madera, ciencia de productos forestales, ingeniería ambiental, ingeniería forestal, </w:t>
      </w:r>
      <w:r w:rsidRPr="008147B4">
        <w:rPr>
          <w:rFonts w:ascii="AvantGarde Bk BT" w:hAnsi="AvantGarde Bk BT" w:cs="Arial"/>
          <w:sz w:val="20"/>
          <w:szCs w:val="20"/>
        </w:rPr>
        <w:t xml:space="preserve">esto último a juicio de la Junta Académica del Posgrado. </w:t>
      </w:r>
    </w:p>
    <w:p w14:paraId="5600CF22" w14:textId="37DC02A7" w:rsidR="00295922" w:rsidRPr="00211BDD" w:rsidRDefault="0097483F" w:rsidP="0038587E">
      <w:pPr>
        <w:pStyle w:val="Sangradetextonormal"/>
        <w:numPr>
          <w:ilvl w:val="0"/>
          <w:numId w:val="8"/>
        </w:numPr>
        <w:tabs>
          <w:tab w:val="left" w:pos="426"/>
        </w:tabs>
        <w:spacing w:after="0"/>
        <w:ind w:left="426"/>
        <w:jc w:val="both"/>
        <w:rPr>
          <w:rFonts w:ascii="AvantGarde Bk BT" w:hAnsi="AvantGarde Bk BT" w:cs="Arial"/>
          <w:sz w:val="20"/>
          <w:szCs w:val="20"/>
          <w:lang w:val="es-MX"/>
        </w:rPr>
      </w:pPr>
      <w:r w:rsidRPr="008147B4">
        <w:rPr>
          <w:rFonts w:ascii="AvantGarde Bk BT" w:hAnsi="AvantGarde Bk BT" w:cs="Arial"/>
          <w:sz w:val="20"/>
          <w:szCs w:val="20"/>
          <w:lang w:val="es-MX"/>
        </w:rPr>
        <w:t xml:space="preserve">Cumplir satisfactoriamente con los medios de </w:t>
      </w:r>
      <w:r w:rsidRPr="00211BDD">
        <w:rPr>
          <w:rFonts w:ascii="AvantGarde Bk BT" w:hAnsi="AvantGarde Bk BT" w:cs="Arial"/>
          <w:sz w:val="20"/>
          <w:szCs w:val="20"/>
          <w:lang w:val="es-MX"/>
        </w:rPr>
        <w:t xml:space="preserve">selección que designe la Junta Académica </w:t>
      </w:r>
      <w:r w:rsidR="00F814C2" w:rsidRPr="00211BDD">
        <w:rPr>
          <w:rFonts w:ascii="AvantGarde Bk BT" w:hAnsi="AvantGarde Bk BT" w:cs="Arial"/>
          <w:sz w:val="20"/>
          <w:szCs w:val="20"/>
          <w:lang w:val="es-MX"/>
        </w:rPr>
        <w:t xml:space="preserve">de </w:t>
      </w:r>
      <w:r w:rsidRPr="00211BDD">
        <w:rPr>
          <w:rFonts w:ascii="AvantGarde Bk BT" w:hAnsi="AvantGarde Bk BT" w:cs="Arial"/>
          <w:sz w:val="20"/>
          <w:szCs w:val="20"/>
          <w:lang w:val="es-MX"/>
        </w:rPr>
        <w:t>conformidad con los artículos 50 al 52 del Reglamento General de Posgrado, y que serán publicados en la convocatoria respectiva</w:t>
      </w:r>
      <w:r w:rsidR="00F814C2" w:rsidRPr="00211BDD">
        <w:rPr>
          <w:rFonts w:ascii="AvantGarde Bk BT" w:hAnsi="AvantGarde Bk BT" w:cs="Arial"/>
          <w:sz w:val="20"/>
          <w:szCs w:val="20"/>
          <w:lang w:val="es-MX"/>
        </w:rPr>
        <w:t>.</w:t>
      </w:r>
    </w:p>
    <w:p w14:paraId="1E338CA8" w14:textId="35BE0634" w:rsidR="0097483F" w:rsidRPr="00211BDD" w:rsidRDefault="0097483F" w:rsidP="0038587E">
      <w:pPr>
        <w:pStyle w:val="Sangradetextonormal"/>
        <w:numPr>
          <w:ilvl w:val="0"/>
          <w:numId w:val="8"/>
        </w:numPr>
        <w:tabs>
          <w:tab w:val="left" w:pos="426"/>
        </w:tabs>
        <w:spacing w:after="0"/>
        <w:ind w:left="426"/>
        <w:jc w:val="both"/>
        <w:rPr>
          <w:rFonts w:ascii="AvantGarde Bk BT" w:hAnsi="AvantGarde Bk BT" w:cs="Arial"/>
          <w:sz w:val="20"/>
          <w:szCs w:val="20"/>
          <w:lang w:val="es-MX"/>
        </w:rPr>
      </w:pPr>
      <w:r w:rsidRPr="00211BDD">
        <w:rPr>
          <w:rFonts w:ascii="AvantGarde Bk BT" w:hAnsi="AvantGarde Bk BT" w:cs="Arial"/>
          <w:sz w:val="20"/>
          <w:szCs w:val="20"/>
          <w:lang w:val="es-MX"/>
        </w:rPr>
        <w:t>Demostrar mediante documento oficial los conocimientos del idioma inglés del aspirante, acreditando por lo menos el nivel B1 del marco común europeo de referencia para las lenguas o su equivalente.</w:t>
      </w:r>
    </w:p>
    <w:p w14:paraId="79E75A8C" w14:textId="77777777" w:rsidR="0097483F" w:rsidRPr="00211BDD" w:rsidRDefault="0097483F" w:rsidP="0038587E">
      <w:pPr>
        <w:pStyle w:val="Sangradetextonormal"/>
        <w:tabs>
          <w:tab w:val="left" w:pos="426"/>
        </w:tabs>
        <w:spacing w:after="0"/>
        <w:ind w:left="0"/>
        <w:jc w:val="both"/>
        <w:rPr>
          <w:rFonts w:ascii="AvantGarde Bk BT" w:hAnsi="AvantGarde Bk BT" w:cs="Arial"/>
          <w:sz w:val="20"/>
          <w:szCs w:val="20"/>
          <w:lang w:val="es-MX"/>
        </w:rPr>
      </w:pPr>
    </w:p>
    <w:p w14:paraId="74EE4854" w14:textId="449EBD80" w:rsidR="00170D7B" w:rsidRPr="008147B4" w:rsidRDefault="00274C46" w:rsidP="0038587E">
      <w:pPr>
        <w:jc w:val="both"/>
        <w:rPr>
          <w:rFonts w:ascii="AvantGarde Bk BT" w:hAnsi="AvantGarde Bk BT" w:cs="Arial"/>
          <w:sz w:val="20"/>
          <w:szCs w:val="20"/>
        </w:rPr>
      </w:pPr>
      <w:r w:rsidRPr="008147B4">
        <w:rPr>
          <w:rFonts w:ascii="AvantGarde Bk BT" w:hAnsi="AvantGarde Bk BT" w:cs="Arial"/>
          <w:b/>
          <w:sz w:val="20"/>
          <w:szCs w:val="20"/>
        </w:rPr>
        <w:t>SEXTO.</w:t>
      </w:r>
      <w:r w:rsidRPr="008147B4">
        <w:rPr>
          <w:rFonts w:ascii="AvantGarde Bk BT" w:hAnsi="AvantGarde Bk BT" w:cs="Arial"/>
          <w:sz w:val="20"/>
          <w:szCs w:val="20"/>
        </w:rPr>
        <w:t xml:space="preserve"> </w:t>
      </w:r>
      <w:r w:rsidR="003671D3" w:rsidRPr="008147B4">
        <w:rPr>
          <w:rFonts w:ascii="AvantGarde Bk BT" w:hAnsi="AvantGarde Bk BT" w:cs="Arial"/>
          <w:sz w:val="20"/>
          <w:szCs w:val="20"/>
        </w:rPr>
        <w:t xml:space="preserve">Los requisitos de permanencia son los establecidos por la normatividad universitaria vigente, </w:t>
      </w:r>
      <w:r w:rsidR="00170D7B" w:rsidRPr="008147B4">
        <w:rPr>
          <w:rFonts w:ascii="AvantGarde Bk BT" w:hAnsi="AvantGarde Bk BT" w:cs="Arial"/>
          <w:sz w:val="20"/>
          <w:szCs w:val="20"/>
        </w:rPr>
        <w:t xml:space="preserve">así como el siguiente: </w:t>
      </w:r>
    </w:p>
    <w:p w14:paraId="7DE2D75C" w14:textId="77777777" w:rsidR="003671D3" w:rsidRPr="008147B4" w:rsidRDefault="003671D3" w:rsidP="0038587E">
      <w:pPr>
        <w:pStyle w:val="Sangradetextonormal"/>
        <w:tabs>
          <w:tab w:val="left" w:pos="426"/>
        </w:tabs>
        <w:spacing w:after="0"/>
        <w:ind w:left="0"/>
        <w:jc w:val="both"/>
        <w:rPr>
          <w:rFonts w:ascii="AvantGarde Bk BT" w:hAnsi="AvantGarde Bk BT" w:cs="Arial"/>
          <w:sz w:val="20"/>
          <w:szCs w:val="20"/>
          <w:lang w:val="es-MX"/>
        </w:rPr>
      </w:pPr>
    </w:p>
    <w:p w14:paraId="3D4A97C5" w14:textId="0E5E8D79" w:rsidR="004451B1" w:rsidRPr="00211BDD" w:rsidRDefault="00170D7B" w:rsidP="0038587E">
      <w:pPr>
        <w:pStyle w:val="Sangradetextonormal"/>
        <w:tabs>
          <w:tab w:val="left" w:pos="426"/>
        </w:tabs>
        <w:spacing w:after="0"/>
        <w:ind w:left="0"/>
        <w:jc w:val="both"/>
        <w:rPr>
          <w:rFonts w:ascii="AvantGarde Bk BT" w:hAnsi="AvantGarde Bk BT" w:cs="Arial"/>
          <w:sz w:val="20"/>
          <w:szCs w:val="20"/>
          <w:lang w:val="es-MX"/>
        </w:rPr>
      </w:pPr>
      <w:r w:rsidRPr="008147B4">
        <w:rPr>
          <w:rFonts w:ascii="AvantGarde Bk BT" w:hAnsi="AvantGarde Bk BT" w:cs="Arial"/>
          <w:sz w:val="20"/>
          <w:szCs w:val="20"/>
          <w:lang w:val="es-MX"/>
        </w:rPr>
        <w:t xml:space="preserve">El protocolo de tesis deberá ser presentado y aprobado por los lectores asignados por </w:t>
      </w:r>
      <w:r w:rsidRPr="00211BDD">
        <w:rPr>
          <w:rFonts w:ascii="AvantGarde Bk BT" w:hAnsi="AvantGarde Bk BT" w:cs="Arial"/>
          <w:sz w:val="20"/>
          <w:szCs w:val="20"/>
          <w:lang w:val="es-MX"/>
        </w:rPr>
        <w:t xml:space="preserve">la </w:t>
      </w:r>
      <w:r w:rsidR="008147B4" w:rsidRPr="00211BDD">
        <w:rPr>
          <w:rFonts w:ascii="AvantGarde Bk BT" w:hAnsi="AvantGarde Bk BT" w:cs="Arial"/>
          <w:sz w:val="20"/>
          <w:szCs w:val="20"/>
          <w:lang w:val="es-MX"/>
        </w:rPr>
        <w:t>Junta Académica</w:t>
      </w:r>
      <w:r w:rsidRPr="00211BDD">
        <w:rPr>
          <w:rFonts w:ascii="AvantGarde Bk BT" w:hAnsi="AvantGarde Bk BT" w:cs="Arial"/>
          <w:sz w:val="20"/>
          <w:szCs w:val="20"/>
          <w:lang w:val="es-MX"/>
        </w:rPr>
        <w:t>, a más tardar al término del segundo semestre.</w:t>
      </w:r>
      <w:r w:rsidR="003671D3" w:rsidRPr="00211BDD">
        <w:rPr>
          <w:rFonts w:ascii="AvantGarde Bk BT" w:hAnsi="AvantGarde Bk BT" w:cs="Arial"/>
          <w:sz w:val="20"/>
          <w:szCs w:val="20"/>
          <w:lang w:val="es-MX"/>
        </w:rPr>
        <w:t xml:space="preserve"> </w:t>
      </w:r>
      <w:r w:rsidRPr="00211BDD">
        <w:rPr>
          <w:rFonts w:ascii="AvantGarde Bk BT" w:hAnsi="AvantGarde Bk BT" w:cs="Arial"/>
          <w:sz w:val="20"/>
          <w:szCs w:val="20"/>
          <w:lang w:val="es-MX"/>
        </w:rPr>
        <w:t>Solamente en casos debidamente justificados, la Junta Académica del posgrado podrá otorgar una prórroga de seis meses.</w:t>
      </w:r>
    </w:p>
    <w:p w14:paraId="2FAC10C9" w14:textId="5C5D4418" w:rsidR="00474AF9" w:rsidRPr="008147B4" w:rsidRDefault="00474AF9" w:rsidP="0038587E">
      <w:pPr>
        <w:pStyle w:val="Sangradetextonormal"/>
        <w:tabs>
          <w:tab w:val="left" w:pos="426"/>
        </w:tabs>
        <w:spacing w:after="0"/>
        <w:ind w:left="0"/>
        <w:jc w:val="both"/>
        <w:rPr>
          <w:rFonts w:ascii="AvantGarde Bk BT" w:hAnsi="AvantGarde Bk BT" w:cs="Arial"/>
          <w:sz w:val="20"/>
          <w:szCs w:val="20"/>
          <w:lang w:val="es-MX"/>
        </w:rPr>
      </w:pPr>
    </w:p>
    <w:p w14:paraId="7333B912" w14:textId="77777777" w:rsidR="00A47496" w:rsidRPr="008147B4" w:rsidRDefault="00A47496">
      <w:pPr>
        <w:spacing w:after="200" w:line="276" w:lineRule="auto"/>
        <w:rPr>
          <w:rFonts w:ascii="AvantGarde Bk BT" w:hAnsi="AvantGarde Bk BT" w:cs="Arial"/>
          <w:b/>
          <w:sz w:val="20"/>
          <w:szCs w:val="20"/>
        </w:rPr>
      </w:pPr>
      <w:r w:rsidRPr="008147B4">
        <w:rPr>
          <w:rFonts w:ascii="AvantGarde Bk BT" w:hAnsi="AvantGarde Bk BT" w:cs="Arial"/>
          <w:b/>
          <w:sz w:val="20"/>
          <w:szCs w:val="20"/>
        </w:rPr>
        <w:br w:type="page"/>
      </w:r>
    </w:p>
    <w:p w14:paraId="4261F50B" w14:textId="7093DA89" w:rsidR="00D757BC" w:rsidRPr="008147B4" w:rsidRDefault="004421DD" w:rsidP="0038587E">
      <w:pPr>
        <w:jc w:val="both"/>
        <w:rPr>
          <w:rFonts w:ascii="AvantGarde Bk BT" w:hAnsi="AvantGarde Bk BT" w:cs="Arial"/>
          <w:sz w:val="20"/>
          <w:szCs w:val="20"/>
        </w:rPr>
      </w:pPr>
      <w:r w:rsidRPr="008147B4">
        <w:rPr>
          <w:rFonts w:ascii="AvantGarde Bk BT" w:hAnsi="AvantGarde Bk BT" w:cs="Arial"/>
          <w:b/>
          <w:sz w:val="20"/>
          <w:szCs w:val="20"/>
        </w:rPr>
        <w:lastRenderedPageBreak/>
        <w:t>SÉPTIMO</w:t>
      </w:r>
      <w:r w:rsidR="00655EA1" w:rsidRPr="008147B4">
        <w:rPr>
          <w:rFonts w:ascii="AvantGarde Bk BT" w:hAnsi="AvantGarde Bk BT" w:cs="Arial"/>
          <w:b/>
          <w:sz w:val="20"/>
          <w:szCs w:val="20"/>
        </w:rPr>
        <w:t>.</w:t>
      </w:r>
      <w:r w:rsidR="00FE693F" w:rsidRPr="008147B4">
        <w:rPr>
          <w:rFonts w:ascii="AvantGarde Bk BT" w:hAnsi="AvantGarde Bk BT" w:cs="Arial"/>
          <w:sz w:val="20"/>
          <w:szCs w:val="20"/>
        </w:rPr>
        <w:t xml:space="preserve"> </w:t>
      </w:r>
      <w:r w:rsidR="00D757BC" w:rsidRPr="008147B4">
        <w:rPr>
          <w:rFonts w:ascii="AvantGarde Bk BT" w:hAnsi="AvantGarde Bk BT" w:cs="Arial"/>
          <w:sz w:val="20"/>
          <w:szCs w:val="20"/>
        </w:rPr>
        <w:t>Los requisitos para obtener</w:t>
      </w:r>
      <w:r w:rsidR="00BD377C" w:rsidRPr="008147B4">
        <w:rPr>
          <w:rFonts w:ascii="AvantGarde Bk BT" w:hAnsi="AvantGarde Bk BT" w:cs="Arial"/>
          <w:sz w:val="20"/>
          <w:szCs w:val="20"/>
        </w:rPr>
        <w:t xml:space="preserve"> el grado</w:t>
      </w:r>
      <w:r w:rsidR="00D757BC" w:rsidRPr="008147B4">
        <w:rPr>
          <w:rFonts w:ascii="AvantGarde Bk BT" w:hAnsi="AvantGarde Bk BT" w:cs="Arial"/>
          <w:sz w:val="20"/>
          <w:szCs w:val="20"/>
        </w:rPr>
        <w:t xml:space="preserve"> </w:t>
      </w:r>
      <w:r w:rsidR="00A01E74" w:rsidRPr="008147B4">
        <w:rPr>
          <w:rFonts w:ascii="AvantGarde Bk BT" w:hAnsi="AvantGarde Bk BT" w:cs="Arial"/>
          <w:sz w:val="20"/>
          <w:szCs w:val="20"/>
        </w:rPr>
        <w:t>de Doctor</w:t>
      </w:r>
      <w:r w:rsidR="00BD377C" w:rsidRPr="008147B4">
        <w:rPr>
          <w:rFonts w:ascii="AvantGarde Bk BT" w:hAnsi="AvantGarde Bk BT" w:cs="Arial"/>
          <w:sz w:val="20"/>
          <w:szCs w:val="20"/>
        </w:rPr>
        <w:t xml:space="preserve">(a) en </w:t>
      </w:r>
      <w:r w:rsidR="006500B9" w:rsidRPr="008147B4">
        <w:rPr>
          <w:rFonts w:ascii="AvantGarde Bk BT" w:hAnsi="AvantGarde Bk BT"/>
          <w:sz w:val="20"/>
          <w:szCs w:val="20"/>
        </w:rPr>
        <w:t>Ciencia de Biomateriales Sustentables</w:t>
      </w:r>
      <w:r w:rsidR="00BD377C" w:rsidRPr="008147B4">
        <w:rPr>
          <w:rFonts w:ascii="AvantGarde Bk BT" w:hAnsi="AvantGarde Bk BT" w:cs="Arial"/>
          <w:sz w:val="20"/>
          <w:szCs w:val="20"/>
        </w:rPr>
        <w:t>, además de los establecidos por el Reglamento General de Posgrados, el estudiante deberá cumplir con los siguientes requerimientos:</w:t>
      </w:r>
    </w:p>
    <w:p w14:paraId="617EEB7D" w14:textId="77777777" w:rsidR="004421DD" w:rsidRPr="008147B4" w:rsidRDefault="004421DD" w:rsidP="0038587E">
      <w:pPr>
        <w:pStyle w:val="Textoindependiente"/>
        <w:tabs>
          <w:tab w:val="left" w:pos="180"/>
        </w:tabs>
        <w:spacing w:after="0"/>
        <w:jc w:val="both"/>
        <w:rPr>
          <w:rFonts w:ascii="AvantGarde Bk BT" w:hAnsi="AvantGarde Bk BT" w:cs="Arial"/>
          <w:sz w:val="20"/>
          <w:szCs w:val="20"/>
        </w:rPr>
      </w:pPr>
    </w:p>
    <w:p w14:paraId="3E2282DB" w14:textId="77777777" w:rsidR="005F5579" w:rsidRPr="008147B4" w:rsidRDefault="007F0B3F" w:rsidP="001B0DD4">
      <w:pPr>
        <w:pStyle w:val="Prrafodelista"/>
        <w:numPr>
          <w:ilvl w:val="0"/>
          <w:numId w:val="9"/>
        </w:numPr>
        <w:ind w:left="426" w:hanging="357"/>
        <w:jc w:val="both"/>
        <w:rPr>
          <w:rFonts w:ascii="AvantGarde Bk BT" w:hAnsi="AvantGarde Bk BT" w:cs="Arial"/>
          <w:sz w:val="20"/>
          <w:szCs w:val="20"/>
        </w:rPr>
      </w:pPr>
      <w:r w:rsidRPr="008147B4">
        <w:rPr>
          <w:rFonts w:ascii="AvantGarde Bk BT" w:hAnsi="AvantGarde Bk BT" w:cs="Arial"/>
          <w:sz w:val="20"/>
          <w:szCs w:val="20"/>
        </w:rPr>
        <w:t xml:space="preserve">Haber cumplido los requisitos señalados en </w:t>
      </w:r>
      <w:r w:rsidR="005F5579" w:rsidRPr="008147B4">
        <w:rPr>
          <w:rFonts w:ascii="AvantGarde Bk BT" w:hAnsi="AvantGarde Bk BT" w:cs="Arial"/>
          <w:sz w:val="20"/>
          <w:szCs w:val="20"/>
        </w:rPr>
        <w:t>el respectivo plan de estudios;</w:t>
      </w:r>
    </w:p>
    <w:p w14:paraId="5ED0F741" w14:textId="77777777" w:rsidR="005F5579" w:rsidRPr="008147B4" w:rsidRDefault="005F5579" w:rsidP="001B0DD4">
      <w:pPr>
        <w:pStyle w:val="Prrafodelista"/>
        <w:numPr>
          <w:ilvl w:val="0"/>
          <w:numId w:val="9"/>
        </w:numPr>
        <w:ind w:left="426" w:hanging="357"/>
        <w:jc w:val="both"/>
        <w:rPr>
          <w:rFonts w:ascii="AvantGarde Bk BT" w:hAnsi="AvantGarde Bk BT" w:cs="Arial"/>
          <w:sz w:val="20"/>
          <w:szCs w:val="20"/>
        </w:rPr>
      </w:pPr>
      <w:r w:rsidRPr="008147B4">
        <w:rPr>
          <w:rFonts w:ascii="AvantGarde Bk BT" w:hAnsi="AvantGarde Bk BT" w:cs="Arial"/>
          <w:sz w:val="20"/>
          <w:szCs w:val="20"/>
        </w:rPr>
        <w:t>Presentar la Tesis de la Investigación avalada por los lectores asignados por la Junta Académica;</w:t>
      </w:r>
    </w:p>
    <w:p w14:paraId="70CC63DB" w14:textId="63F4A532" w:rsidR="007F0B3F" w:rsidRPr="008147B4" w:rsidRDefault="005F5579" w:rsidP="001B0DD4">
      <w:pPr>
        <w:pStyle w:val="Prrafodelista"/>
        <w:numPr>
          <w:ilvl w:val="0"/>
          <w:numId w:val="9"/>
        </w:numPr>
        <w:ind w:left="426" w:hanging="357"/>
        <w:jc w:val="both"/>
        <w:rPr>
          <w:rFonts w:ascii="AvantGarde Bk BT" w:hAnsi="AvantGarde Bk BT" w:cs="Arial"/>
          <w:sz w:val="20"/>
          <w:szCs w:val="20"/>
        </w:rPr>
      </w:pPr>
      <w:r w:rsidRPr="008147B4">
        <w:rPr>
          <w:rFonts w:ascii="AvantGarde Bk BT" w:hAnsi="AvantGarde Bk BT" w:cs="Arial"/>
          <w:sz w:val="20"/>
          <w:szCs w:val="20"/>
        </w:rPr>
        <w:t>Aprobar el examen de grado, ante el jurado designado por</w:t>
      </w:r>
      <w:r w:rsidR="00C12C8A" w:rsidRPr="008147B4">
        <w:rPr>
          <w:rFonts w:ascii="AvantGarde Bk BT" w:hAnsi="AvantGarde Bk BT" w:cs="Arial"/>
          <w:sz w:val="20"/>
          <w:szCs w:val="20"/>
        </w:rPr>
        <w:t xml:space="preserve"> la Junta Académica de acuerdo con</w:t>
      </w:r>
      <w:r w:rsidRPr="008147B4">
        <w:rPr>
          <w:rFonts w:ascii="AvantGarde Bk BT" w:hAnsi="AvantGarde Bk BT" w:cs="Arial"/>
          <w:sz w:val="20"/>
          <w:szCs w:val="20"/>
        </w:rPr>
        <w:t xml:space="preserve"> lo estipulado por el artículo 78 fracción I del Reglamento General de Posgrado</w:t>
      </w:r>
      <w:r w:rsidR="007F0B3F" w:rsidRPr="008147B4">
        <w:rPr>
          <w:rFonts w:ascii="AvantGarde Bk BT" w:hAnsi="AvantGarde Bk BT" w:cs="Arial"/>
          <w:sz w:val="20"/>
          <w:szCs w:val="20"/>
        </w:rPr>
        <w:t xml:space="preserve">; </w:t>
      </w:r>
    </w:p>
    <w:p w14:paraId="4427E711" w14:textId="77777777" w:rsidR="005F5579" w:rsidRPr="008147B4" w:rsidRDefault="009D65FC" w:rsidP="001B0DD4">
      <w:pPr>
        <w:pStyle w:val="Prrafodelista"/>
        <w:numPr>
          <w:ilvl w:val="0"/>
          <w:numId w:val="9"/>
        </w:numPr>
        <w:ind w:left="426" w:hanging="357"/>
        <w:jc w:val="both"/>
        <w:rPr>
          <w:rFonts w:ascii="AvantGarde Bk BT" w:hAnsi="AvantGarde Bk BT" w:cs="Arial"/>
          <w:sz w:val="20"/>
          <w:szCs w:val="20"/>
        </w:rPr>
      </w:pPr>
      <w:r w:rsidRPr="008147B4">
        <w:rPr>
          <w:rFonts w:ascii="AvantGarde Bk BT" w:hAnsi="AvantGarde Bk BT" w:cs="Arial"/>
          <w:sz w:val="20"/>
          <w:szCs w:val="20"/>
        </w:rPr>
        <w:t>Comprobar conocimientos del idioma inglés al menos en el nivel B2 del Marco Común Europ</w:t>
      </w:r>
      <w:r w:rsidR="005F5579" w:rsidRPr="008147B4">
        <w:rPr>
          <w:rFonts w:ascii="AvantGarde Bk BT" w:hAnsi="AvantGarde Bk BT" w:cs="Arial"/>
          <w:sz w:val="20"/>
          <w:szCs w:val="20"/>
        </w:rPr>
        <w:t>eo de Referencia o equivalente, y</w:t>
      </w:r>
    </w:p>
    <w:p w14:paraId="032AEAAA" w14:textId="7511BA60" w:rsidR="005F5579" w:rsidRPr="008147B4" w:rsidRDefault="005F5579" w:rsidP="001B0DD4">
      <w:pPr>
        <w:pStyle w:val="Prrafodelista"/>
        <w:numPr>
          <w:ilvl w:val="0"/>
          <w:numId w:val="9"/>
        </w:numPr>
        <w:ind w:left="426" w:hanging="357"/>
        <w:jc w:val="both"/>
        <w:rPr>
          <w:rFonts w:ascii="AvantGarde Bk BT" w:hAnsi="AvantGarde Bk BT" w:cs="Arial"/>
          <w:sz w:val="20"/>
          <w:szCs w:val="20"/>
        </w:rPr>
      </w:pPr>
      <w:r w:rsidRPr="008147B4">
        <w:rPr>
          <w:rFonts w:ascii="AvantGarde Bk BT" w:hAnsi="AvantGarde Bk BT" w:cs="Arial"/>
          <w:sz w:val="20"/>
          <w:szCs w:val="20"/>
        </w:rPr>
        <w:t>Contar con un artículo, relacionado con su trabajo de investigación doctoral, publicado o aceptado en una revista perteneciente a un índice internacional de calidad reconocida.</w:t>
      </w:r>
    </w:p>
    <w:p w14:paraId="1EF3460A" w14:textId="79BF53CC" w:rsidR="004421DD" w:rsidRPr="008147B4" w:rsidRDefault="004421DD" w:rsidP="0038587E">
      <w:pPr>
        <w:pStyle w:val="Prrafodelista"/>
        <w:ind w:left="0"/>
        <w:jc w:val="both"/>
        <w:rPr>
          <w:rFonts w:ascii="AvantGarde Bk BT" w:hAnsi="AvantGarde Bk BT" w:cs="Arial"/>
          <w:sz w:val="20"/>
          <w:szCs w:val="20"/>
        </w:rPr>
      </w:pPr>
    </w:p>
    <w:p w14:paraId="3BFEB424" w14:textId="7A0668F4" w:rsidR="003671D3" w:rsidRPr="008147B4" w:rsidRDefault="003671D3" w:rsidP="0038587E">
      <w:pPr>
        <w:pStyle w:val="Prrafodelista"/>
        <w:ind w:left="0"/>
        <w:jc w:val="both"/>
        <w:rPr>
          <w:rFonts w:ascii="AvantGarde Bk BT" w:hAnsi="AvantGarde Bk BT" w:cs="Arial"/>
          <w:sz w:val="20"/>
          <w:szCs w:val="20"/>
        </w:rPr>
      </w:pPr>
      <w:r w:rsidRPr="008147B4">
        <w:rPr>
          <w:rFonts w:ascii="AvantGarde Bk BT" w:hAnsi="AvantGarde Bk BT" w:cs="Arial"/>
          <w:b/>
          <w:sz w:val="20"/>
          <w:szCs w:val="20"/>
        </w:rPr>
        <w:t>OCTAVO.</w:t>
      </w:r>
      <w:r w:rsidR="00F75E9B" w:rsidRPr="008147B4">
        <w:rPr>
          <w:rFonts w:ascii="AvantGarde Bk BT" w:hAnsi="AvantGarde Bk BT" w:cs="Arial"/>
          <w:sz w:val="20"/>
          <w:szCs w:val="20"/>
        </w:rPr>
        <w:t xml:space="preserve"> La modalidad para l</w:t>
      </w:r>
      <w:r w:rsidR="00A01E74" w:rsidRPr="008147B4">
        <w:rPr>
          <w:rFonts w:ascii="AvantGarde Bk BT" w:hAnsi="AvantGarde Bk BT" w:cs="Arial"/>
          <w:sz w:val="20"/>
          <w:szCs w:val="20"/>
        </w:rPr>
        <w:t>a obtención del Grado de Doctor</w:t>
      </w:r>
      <w:r w:rsidR="00F75E9B" w:rsidRPr="008147B4">
        <w:rPr>
          <w:rFonts w:ascii="AvantGarde Bk BT" w:hAnsi="AvantGarde Bk BT" w:cs="Arial"/>
          <w:sz w:val="20"/>
          <w:szCs w:val="20"/>
        </w:rPr>
        <w:t>(a) será la tesis.</w:t>
      </w:r>
    </w:p>
    <w:p w14:paraId="6B852556" w14:textId="77777777" w:rsidR="00F75E9B" w:rsidRPr="008147B4" w:rsidRDefault="00F75E9B" w:rsidP="0038587E">
      <w:pPr>
        <w:pStyle w:val="Prrafodelista"/>
        <w:ind w:left="0"/>
        <w:jc w:val="both"/>
        <w:rPr>
          <w:rFonts w:ascii="AvantGarde Bk BT" w:hAnsi="AvantGarde Bk BT" w:cs="Arial"/>
          <w:sz w:val="20"/>
          <w:szCs w:val="20"/>
        </w:rPr>
      </w:pPr>
    </w:p>
    <w:p w14:paraId="1990F690" w14:textId="1E2486B6" w:rsidR="00BF62FF" w:rsidRDefault="004421DD" w:rsidP="0038587E">
      <w:pPr>
        <w:jc w:val="both"/>
        <w:rPr>
          <w:rFonts w:ascii="AvantGarde Bk BT" w:hAnsi="AvantGarde Bk BT" w:cs="Arial"/>
          <w:sz w:val="20"/>
          <w:szCs w:val="20"/>
        </w:rPr>
      </w:pPr>
      <w:r w:rsidRPr="008147B4">
        <w:rPr>
          <w:rFonts w:ascii="AvantGarde Bk BT" w:hAnsi="AvantGarde Bk BT" w:cs="Arial"/>
          <w:b/>
          <w:sz w:val="20"/>
          <w:szCs w:val="20"/>
        </w:rPr>
        <w:t>N</w:t>
      </w:r>
      <w:r w:rsidR="00794D01" w:rsidRPr="008147B4">
        <w:rPr>
          <w:rFonts w:ascii="AvantGarde Bk BT" w:hAnsi="AvantGarde Bk BT" w:cs="Arial"/>
          <w:b/>
          <w:sz w:val="20"/>
          <w:szCs w:val="20"/>
        </w:rPr>
        <w:t>O</w:t>
      </w:r>
      <w:r w:rsidRPr="008147B4">
        <w:rPr>
          <w:rFonts w:ascii="AvantGarde Bk BT" w:hAnsi="AvantGarde Bk BT" w:cs="Arial"/>
          <w:b/>
          <w:sz w:val="20"/>
          <w:szCs w:val="20"/>
        </w:rPr>
        <w:t>VENO</w:t>
      </w:r>
      <w:r w:rsidR="0044622E" w:rsidRPr="008147B4">
        <w:rPr>
          <w:rFonts w:ascii="AvantGarde Bk BT" w:hAnsi="AvantGarde Bk BT" w:cs="Arial"/>
          <w:sz w:val="20"/>
          <w:szCs w:val="20"/>
        </w:rPr>
        <w:t xml:space="preserve">. </w:t>
      </w:r>
      <w:r w:rsidR="00F75E9B" w:rsidRPr="008147B4">
        <w:rPr>
          <w:rFonts w:ascii="AvantGarde Bk BT" w:hAnsi="AvantGarde Bk BT" w:cs="Arial"/>
          <w:sz w:val="20"/>
          <w:szCs w:val="20"/>
        </w:rPr>
        <w:t>El programa de Doctorado en Ciencia de Biomateriales Sustentables tendrá una duración estimada de 8 (ocho) ciclos escolares. Este plazo contará a partir de la primera inscripción, sin contar los periodos de licencia autorizada.</w:t>
      </w:r>
    </w:p>
    <w:p w14:paraId="7A50A68A" w14:textId="77777777" w:rsidR="008147B4" w:rsidRPr="008147B4" w:rsidRDefault="008147B4" w:rsidP="0038587E">
      <w:pPr>
        <w:jc w:val="both"/>
        <w:rPr>
          <w:rFonts w:ascii="AvantGarde Bk BT" w:hAnsi="AvantGarde Bk BT" w:cs="Arial"/>
          <w:sz w:val="20"/>
          <w:szCs w:val="20"/>
        </w:rPr>
      </w:pPr>
    </w:p>
    <w:p w14:paraId="3A8971D8" w14:textId="0E3AEA58" w:rsidR="0044622E" w:rsidRPr="008147B4" w:rsidRDefault="004421DD" w:rsidP="0038587E">
      <w:pPr>
        <w:pStyle w:val="Textoindependiente"/>
        <w:tabs>
          <w:tab w:val="left" w:pos="180"/>
        </w:tabs>
        <w:spacing w:after="0"/>
        <w:jc w:val="both"/>
        <w:rPr>
          <w:rFonts w:ascii="AvantGarde Bk BT" w:hAnsi="AvantGarde Bk BT" w:cs="Arial"/>
          <w:sz w:val="20"/>
          <w:szCs w:val="20"/>
        </w:rPr>
      </w:pPr>
      <w:r w:rsidRPr="008147B4">
        <w:rPr>
          <w:rFonts w:ascii="AvantGarde Bk BT" w:hAnsi="AvantGarde Bk BT" w:cs="Arial"/>
          <w:b/>
          <w:sz w:val="20"/>
          <w:szCs w:val="20"/>
        </w:rPr>
        <w:t>DÉCIMO</w:t>
      </w:r>
      <w:r w:rsidR="00F03AEC" w:rsidRPr="008147B4">
        <w:rPr>
          <w:rFonts w:ascii="AvantGarde Bk BT" w:hAnsi="AvantGarde Bk BT" w:cs="Arial"/>
          <w:b/>
          <w:sz w:val="20"/>
          <w:szCs w:val="20"/>
        </w:rPr>
        <w:t>.</w:t>
      </w:r>
      <w:r w:rsidR="0044622E" w:rsidRPr="008147B4">
        <w:rPr>
          <w:rFonts w:ascii="AvantGarde Bk BT" w:hAnsi="AvantGarde Bk BT" w:cs="Arial"/>
          <w:sz w:val="20"/>
          <w:szCs w:val="20"/>
        </w:rPr>
        <w:t xml:space="preserve"> </w:t>
      </w:r>
      <w:r w:rsidR="00F75E9B" w:rsidRPr="008147B4">
        <w:rPr>
          <w:rFonts w:ascii="AvantGarde Bk BT" w:hAnsi="AvantGarde Bk BT" w:cs="Arial"/>
          <w:sz w:val="20"/>
          <w:szCs w:val="20"/>
        </w:rPr>
        <w:t xml:space="preserve">El certificado se expedirá como </w:t>
      </w:r>
      <w:r w:rsidR="00A94FEB" w:rsidRPr="008147B4">
        <w:rPr>
          <w:rFonts w:ascii="AvantGarde Bk BT" w:hAnsi="AvantGarde Bk BT" w:cs="Arial"/>
          <w:sz w:val="20"/>
          <w:szCs w:val="20"/>
        </w:rPr>
        <w:t xml:space="preserve">Doctorado en </w:t>
      </w:r>
      <w:r w:rsidR="00F75E9B" w:rsidRPr="008147B4">
        <w:rPr>
          <w:rFonts w:ascii="AvantGarde Bk BT" w:hAnsi="AvantGarde Bk BT" w:cs="Arial"/>
          <w:sz w:val="20"/>
          <w:szCs w:val="20"/>
        </w:rPr>
        <w:t>Ciencia de Biomateriales Sustentables. El grado se expedirán como Doctor(a) en Ciencia de Biomateriales Sustentables.</w:t>
      </w:r>
    </w:p>
    <w:p w14:paraId="354D6110" w14:textId="3B435A15" w:rsidR="0044622E" w:rsidRPr="008147B4" w:rsidRDefault="0044622E" w:rsidP="0038587E">
      <w:pPr>
        <w:pStyle w:val="Textoindependiente"/>
        <w:tabs>
          <w:tab w:val="left" w:pos="180"/>
        </w:tabs>
        <w:spacing w:after="0"/>
        <w:jc w:val="both"/>
        <w:rPr>
          <w:rFonts w:ascii="AvantGarde Bk BT" w:hAnsi="AvantGarde Bk BT" w:cs="Arial"/>
          <w:sz w:val="20"/>
          <w:szCs w:val="20"/>
        </w:rPr>
      </w:pPr>
    </w:p>
    <w:p w14:paraId="0243D373" w14:textId="110BC838" w:rsidR="00767794" w:rsidRPr="008147B4" w:rsidRDefault="00767794" w:rsidP="0038587E">
      <w:pPr>
        <w:jc w:val="both"/>
        <w:rPr>
          <w:rFonts w:ascii="AvantGarde Bk BT" w:hAnsi="AvantGarde Bk BT" w:cs="Arial"/>
          <w:sz w:val="20"/>
          <w:szCs w:val="20"/>
        </w:rPr>
      </w:pPr>
      <w:r w:rsidRPr="008147B4">
        <w:rPr>
          <w:rFonts w:ascii="AvantGarde Bk BT" w:hAnsi="AvantGarde Bk BT" w:cs="Arial"/>
          <w:b/>
          <w:sz w:val="20"/>
          <w:szCs w:val="20"/>
        </w:rPr>
        <w:t>DÉCIMO PRIMERO.</w:t>
      </w:r>
      <w:r w:rsidRPr="008147B4">
        <w:rPr>
          <w:rFonts w:ascii="AvantGarde Bk BT" w:hAnsi="AvantGarde Bk BT" w:cs="Arial"/>
          <w:sz w:val="20"/>
          <w:szCs w:val="20"/>
        </w:rPr>
        <w:t xml:space="preserve"> </w:t>
      </w:r>
      <w:r w:rsidR="004C2371" w:rsidRPr="008147B4">
        <w:rPr>
          <w:rFonts w:ascii="AvantGarde Bk BT" w:hAnsi="AvantGarde Bk BT" w:cs="Arial"/>
          <w:sz w:val="20"/>
          <w:szCs w:val="20"/>
        </w:rPr>
        <w:t>El costo por concepto de matrícula a cada uno de los cic</w:t>
      </w:r>
      <w:r w:rsidR="00C12C8A" w:rsidRPr="008147B4">
        <w:rPr>
          <w:rFonts w:ascii="AvantGarde Bk BT" w:hAnsi="AvantGarde Bk BT" w:cs="Arial"/>
          <w:sz w:val="20"/>
          <w:szCs w:val="20"/>
        </w:rPr>
        <w:t>los escolares será de acuerdo con</w:t>
      </w:r>
      <w:r w:rsidR="004C2371" w:rsidRPr="008147B4">
        <w:rPr>
          <w:rFonts w:ascii="AvantGarde Bk BT" w:hAnsi="AvantGarde Bk BT" w:cs="Arial"/>
          <w:sz w:val="20"/>
          <w:szCs w:val="20"/>
        </w:rPr>
        <w:t xml:space="preserve"> los aranceles que establezca la normatividad universitaria.</w:t>
      </w:r>
    </w:p>
    <w:p w14:paraId="21E3BB83" w14:textId="3624F661" w:rsidR="00767794" w:rsidRPr="008147B4" w:rsidRDefault="00767794" w:rsidP="0038587E">
      <w:pPr>
        <w:pStyle w:val="Textoindependiente"/>
        <w:tabs>
          <w:tab w:val="left" w:pos="180"/>
        </w:tabs>
        <w:spacing w:after="0"/>
        <w:jc w:val="both"/>
        <w:rPr>
          <w:rFonts w:ascii="AvantGarde Bk BT" w:hAnsi="AvantGarde Bk BT" w:cs="Arial"/>
          <w:sz w:val="20"/>
          <w:szCs w:val="20"/>
        </w:rPr>
      </w:pPr>
    </w:p>
    <w:p w14:paraId="7567D3A0" w14:textId="77777777" w:rsidR="00BD2480" w:rsidRPr="008147B4" w:rsidRDefault="00767794" w:rsidP="0038587E">
      <w:pPr>
        <w:jc w:val="both"/>
        <w:rPr>
          <w:rFonts w:ascii="AvantGarde Bk BT" w:hAnsi="AvantGarde Bk BT" w:cs="Arial"/>
          <w:sz w:val="20"/>
          <w:szCs w:val="20"/>
          <w:lang w:eastAsia="es-MX"/>
        </w:rPr>
      </w:pPr>
      <w:r w:rsidRPr="008147B4">
        <w:rPr>
          <w:rFonts w:ascii="AvantGarde Bk BT" w:hAnsi="AvantGarde Bk BT" w:cs="Arial"/>
          <w:b/>
          <w:sz w:val="20"/>
          <w:szCs w:val="20"/>
        </w:rPr>
        <w:t>DÉCIMO SEGUNDO</w:t>
      </w:r>
      <w:r w:rsidR="00F03AEC" w:rsidRPr="008147B4">
        <w:rPr>
          <w:rFonts w:ascii="AvantGarde Bk BT" w:hAnsi="AvantGarde Bk BT" w:cs="Arial"/>
          <w:b/>
          <w:sz w:val="20"/>
          <w:szCs w:val="20"/>
        </w:rPr>
        <w:t>.</w:t>
      </w:r>
      <w:r w:rsidR="009E5461" w:rsidRPr="008147B4">
        <w:rPr>
          <w:rFonts w:ascii="AvantGarde Bk BT" w:hAnsi="AvantGarde Bk BT" w:cs="Arial"/>
          <w:sz w:val="20"/>
          <w:szCs w:val="20"/>
        </w:rPr>
        <w:t xml:space="preserve"> </w:t>
      </w:r>
      <w:r w:rsidR="00BD2480" w:rsidRPr="008147B4">
        <w:rPr>
          <w:rFonts w:ascii="AvantGarde Bk BT" w:hAnsi="AvantGarde Bk BT" w:cs="Arial"/>
          <w:color w:val="000000"/>
          <w:sz w:val="20"/>
        </w:rPr>
        <w:t>Para favorecer la movilidad estudiantil, la flexibilidad curricular y la internacionalización de los planes</w:t>
      </w:r>
      <w:r w:rsidR="00BD2480" w:rsidRPr="008147B4">
        <w:rPr>
          <w:rFonts w:ascii="AvantGarde Bk BT" w:hAnsi="AvantGarde Bk BT" w:cs="Arial"/>
          <w:sz w:val="20"/>
        </w:rPr>
        <w:t xml:space="preserve"> de estudio, podrán ser válidos en este programa- en equivalencia a cualquiera de las áreas de formación- cursos que a juicio y con aprobación de la Junta Académica tomen los estudiantes en otros programas del mismo nivel y de diversas modalidades educativas, de éste y de otros Centros Universitarios de la Universidad de Guadalajara y de otras instituciones de Educación Superior, nacionales y extranjeras.</w:t>
      </w:r>
    </w:p>
    <w:p w14:paraId="327F1C7A" w14:textId="0C455266" w:rsidR="0097483F" w:rsidRPr="008147B4" w:rsidRDefault="0097483F" w:rsidP="0038587E">
      <w:pPr>
        <w:pStyle w:val="Textoindependiente"/>
        <w:tabs>
          <w:tab w:val="left" w:pos="180"/>
        </w:tabs>
        <w:spacing w:after="0"/>
        <w:jc w:val="both"/>
        <w:rPr>
          <w:rFonts w:ascii="AvantGarde Bk BT" w:hAnsi="AvantGarde Bk BT" w:cs="Arial"/>
          <w:sz w:val="20"/>
          <w:szCs w:val="20"/>
        </w:rPr>
      </w:pPr>
    </w:p>
    <w:p w14:paraId="3F87CC08" w14:textId="11902DEC" w:rsidR="00CE1C7E" w:rsidRPr="008147B4" w:rsidRDefault="00DA05E6" w:rsidP="0038587E">
      <w:pPr>
        <w:pStyle w:val="Textoindependiente"/>
        <w:tabs>
          <w:tab w:val="left" w:pos="180"/>
        </w:tabs>
        <w:spacing w:after="0"/>
        <w:jc w:val="both"/>
        <w:rPr>
          <w:rFonts w:ascii="AvantGarde Bk BT" w:hAnsi="AvantGarde Bk BT" w:cs="Arial"/>
          <w:sz w:val="20"/>
          <w:szCs w:val="20"/>
        </w:rPr>
      </w:pPr>
      <w:r w:rsidRPr="008147B4">
        <w:rPr>
          <w:rFonts w:ascii="AvantGarde Bk BT" w:hAnsi="AvantGarde Bk BT" w:cs="Arial"/>
          <w:b/>
          <w:sz w:val="20"/>
          <w:szCs w:val="20"/>
        </w:rPr>
        <w:t xml:space="preserve">DÉCIMO </w:t>
      </w:r>
      <w:r w:rsidR="0076242D" w:rsidRPr="008147B4">
        <w:rPr>
          <w:rFonts w:ascii="AvantGarde Bk BT" w:hAnsi="AvantGarde Bk BT" w:cs="Arial"/>
          <w:b/>
          <w:sz w:val="20"/>
          <w:szCs w:val="20"/>
        </w:rPr>
        <w:t>TERCERO</w:t>
      </w:r>
      <w:r w:rsidR="00CE1C7E" w:rsidRPr="008147B4">
        <w:rPr>
          <w:rFonts w:ascii="AvantGarde Bk BT" w:hAnsi="AvantGarde Bk BT" w:cs="Arial"/>
          <w:b/>
          <w:sz w:val="20"/>
          <w:szCs w:val="20"/>
        </w:rPr>
        <w:t>.</w:t>
      </w:r>
      <w:r w:rsidR="00CE1C7E" w:rsidRPr="008147B4">
        <w:rPr>
          <w:rFonts w:ascii="AvantGarde Bk BT" w:hAnsi="AvantGarde Bk BT" w:cs="Arial"/>
          <w:sz w:val="20"/>
          <w:szCs w:val="20"/>
        </w:rPr>
        <w:t xml:space="preserve"> </w:t>
      </w:r>
      <w:r w:rsidR="006F614B" w:rsidRPr="008147B4">
        <w:rPr>
          <w:rFonts w:ascii="AvantGarde Bk BT" w:hAnsi="AvantGarde Bk BT" w:cs="Arial"/>
          <w:sz w:val="20"/>
          <w:szCs w:val="20"/>
        </w:rPr>
        <w:t>El costo de operación e implementación de este programa educativo será con cargo al techo presupuestal que tiene autorizado el Centro Universitario. Los recursos generados por concepto de las cuotas de matrícula y recuperación, más los que se gestionen con instancias financiadoras externas, serán canalizados al programa.</w:t>
      </w:r>
    </w:p>
    <w:p w14:paraId="62B5F036" w14:textId="77777777" w:rsidR="00BD2480" w:rsidRPr="008147B4" w:rsidRDefault="00BD2480" w:rsidP="00AF1EC0">
      <w:pPr>
        <w:jc w:val="both"/>
        <w:rPr>
          <w:rFonts w:ascii="AvantGarde Bk BT" w:hAnsi="AvantGarde Bk BT" w:cs="Arial"/>
          <w:sz w:val="20"/>
          <w:szCs w:val="20"/>
        </w:rPr>
      </w:pPr>
    </w:p>
    <w:p w14:paraId="3A6AECCB" w14:textId="77777777" w:rsidR="00A47496" w:rsidRPr="008147B4" w:rsidRDefault="00A47496">
      <w:pPr>
        <w:spacing w:after="200" w:line="276" w:lineRule="auto"/>
        <w:rPr>
          <w:rFonts w:ascii="AvantGarde Bk BT" w:hAnsi="AvantGarde Bk BT" w:cs="Arial"/>
          <w:b/>
          <w:sz w:val="20"/>
          <w:szCs w:val="20"/>
        </w:rPr>
      </w:pPr>
      <w:r w:rsidRPr="008147B4">
        <w:rPr>
          <w:rFonts w:ascii="AvantGarde Bk BT" w:hAnsi="AvantGarde Bk BT" w:cs="Arial"/>
          <w:b/>
          <w:sz w:val="20"/>
          <w:szCs w:val="20"/>
        </w:rPr>
        <w:br w:type="page"/>
      </w:r>
    </w:p>
    <w:p w14:paraId="2D1FC0DD" w14:textId="3B644815" w:rsidR="00A86A46" w:rsidRDefault="00257168" w:rsidP="00AF1EC0">
      <w:pPr>
        <w:jc w:val="both"/>
        <w:rPr>
          <w:rFonts w:ascii="AvantGarde Bk BT" w:eastAsia="Questrial" w:hAnsi="AvantGarde Bk BT" w:cs="Questrial"/>
          <w:sz w:val="20"/>
          <w:szCs w:val="20"/>
        </w:rPr>
      </w:pPr>
      <w:r w:rsidRPr="008147B4">
        <w:rPr>
          <w:rFonts w:ascii="AvantGarde Bk BT" w:hAnsi="AvantGarde Bk BT" w:cs="Arial"/>
          <w:b/>
          <w:sz w:val="20"/>
          <w:szCs w:val="20"/>
        </w:rPr>
        <w:lastRenderedPageBreak/>
        <w:t>DÉCIMO CUARTO</w:t>
      </w:r>
      <w:r w:rsidR="00CE1C7E" w:rsidRPr="008147B4">
        <w:rPr>
          <w:rFonts w:ascii="AvantGarde Bk BT" w:hAnsi="AvantGarde Bk BT" w:cs="Arial"/>
          <w:b/>
          <w:sz w:val="20"/>
          <w:szCs w:val="20"/>
        </w:rPr>
        <w:t>.</w:t>
      </w:r>
      <w:r w:rsidR="00CE1C7E" w:rsidRPr="008147B4">
        <w:rPr>
          <w:rFonts w:ascii="AvantGarde Bk BT" w:hAnsi="AvantGarde Bk BT" w:cs="Arial"/>
          <w:sz w:val="20"/>
          <w:szCs w:val="20"/>
        </w:rPr>
        <w:t xml:space="preserve"> </w:t>
      </w:r>
      <w:r w:rsidR="00EE6B37" w:rsidRPr="008147B4">
        <w:rPr>
          <w:rFonts w:ascii="AvantGarde Bk BT" w:eastAsia="Questrial" w:hAnsi="AvantGarde Bk BT" w:cs="Questrial"/>
          <w:sz w:val="20"/>
          <w:szCs w:val="20"/>
        </w:rPr>
        <w:t>De conformidad a lo dispuesto en el último párrafo del artículo 35 de la Ley Orgánica, y debido a la necesidad de publicar la convocatoria, solicítese al C. Rector General resuelva provisionalmente el presente dictamen, en tanto el mismo es aprobado por el pleno del H. Consejo General Universitario</w:t>
      </w:r>
      <w:r w:rsidR="00A86A46" w:rsidRPr="008147B4">
        <w:rPr>
          <w:rFonts w:ascii="AvantGarde Bk BT" w:eastAsia="Questrial" w:hAnsi="AvantGarde Bk BT" w:cs="Questrial"/>
          <w:sz w:val="20"/>
          <w:szCs w:val="20"/>
        </w:rPr>
        <w:t>.</w:t>
      </w:r>
    </w:p>
    <w:p w14:paraId="112E1DCE" w14:textId="2D2C2667" w:rsidR="00583A4A" w:rsidRDefault="00583A4A" w:rsidP="00AF1EC0">
      <w:pPr>
        <w:jc w:val="both"/>
        <w:rPr>
          <w:rFonts w:ascii="AvantGarde Bk BT" w:eastAsia="Questrial" w:hAnsi="AvantGarde Bk BT" w:cs="Questrial"/>
          <w:sz w:val="20"/>
          <w:szCs w:val="20"/>
        </w:rPr>
      </w:pPr>
    </w:p>
    <w:p w14:paraId="11CA032E" w14:textId="77777777" w:rsidR="00583A4A" w:rsidRPr="008147B4" w:rsidRDefault="00583A4A" w:rsidP="00AF1EC0">
      <w:pPr>
        <w:jc w:val="both"/>
        <w:rPr>
          <w:rFonts w:ascii="AvantGarde Bk BT" w:eastAsia="Questrial" w:hAnsi="AvantGarde Bk BT" w:cs="Questrial"/>
          <w:sz w:val="20"/>
          <w:szCs w:val="20"/>
        </w:rPr>
      </w:pPr>
    </w:p>
    <w:p w14:paraId="676C34D6" w14:textId="5C661566" w:rsidR="00EE6B37" w:rsidRPr="00211BDD" w:rsidRDefault="00C8271B" w:rsidP="0038587E">
      <w:pPr>
        <w:pStyle w:val="Sangra2detindependiente"/>
        <w:spacing w:after="0" w:line="240" w:lineRule="auto"/>
        <w:ind w:left="0"/>
        <w:jc w:val="center"/>
        <w:rPr>
          <w:rFonts w:ascii="AvantGarde Bk BT" w:hAnsi="AvantGarde Bk BT" w:cs="Arial"/>
          <w:sz w:val="20"/>
          <w:szCs w:val="20"/>
        </w:rPr>
      </w:pPr>
      <w:r w:rsidRPr="00211BDD">
        <w:rPr>
          <w:rFonts w:ascii="AvantGarde Bk BT" w:hAnsi="AvantGarde Bk BT" w:cs="Arial"/>
          <w:sz w:val="20"/>
          <w:szCs w:val="20"/>
          <w:lang w:val="pt-BR"/>
        </w:rPr>
        <w:t>Atentamente</w:t>
      </w:r>
    </w:p>
    <w:p w14:paraId="3D33E77C" w14:textId="77777777" w:rsidR="00EE6B37" w:rsidRPr="008147B4" w:rsidRDefault="00EE6B37" w:rsidP="0038587E">
      <w:pPr>
        <w:jc w:val="center"/>
        <w:rPr>
          <w:rFonts w:ascii="AvantGarde Bk BT" w:hAnsi="AvantGarde Bk BT" w:cs="Arial"/>
          <w:b/>
          <w:sz w:val="20"/>
          <w:szCs w:val="20"/>
        </w:rPr>
      </w:pPr>
      <w:r w:rsidRPr="008147B4">
        <w:rPr>
          <w:rFonts w:ascii="AvantGarde Bk BT" w:hAnsi="AvantGarde Bk BT" w:cs="Arial"/>
          <w:b/>
          <w:sz w:val="20"/>
          <w:szCs w:val="20"/>
        </w:rPr>
        <w:t>"PIENSA Y TRABAJA"</w:t>
      </w:r>
    </w:p>
    <w:p w14:paraId="0B444F8D" w14:textId="77777777" w:rsidR="00EE6B37" w:rsidRPr="008147B4" w:rsidRDefault="00EE6B37" w:rsidP="0038587E">
      <w:pPr>
        <w:jc w:val="center"/>
        <w:rPr>
          <w:rFonts w:ascii="AvantGarde Bk BT" w:hAnsi="AvantGarde Bk BT" w:cs="Arial"/>
          <w:b/>
          <w:i/>
          <w:sz w:val="20"/>
          <w:szCs w:val="20"/>
        </w:rPr>
      </w:pPr>
      <w:r w:rsidRPr="008147B4">
        <w:rPr>
          <w:rFonts w:ascii="AvantGarde Bk BT" w:hAnsi="AvantGarde Bk BT" w:cs="Arial"/>
          <w:b/>
          <w:i/>
          <w:sz w:val="20"/>
          <w:szCs w:val="20"/>
        </w:rPr>
        <w:t xml:space="preserve">“2022, Guadalajara, hogar de la Feria Internacional del Libro y </w:t>
      </w:r>
    </w:p>
    <w:p w14:paraId="56AC7CFC" w14:textId="77777777" w:rsidR="00EE6B37" w:rsidRPr="008147B4" w:rsidRDefault="00EE6B37" w:rsidP="0038587E">
      <w:pPr>
        <w:jc w:val="center"/>
        <w:rPr>
          <w:rFonts w:ascii="AvantGarde Bk BT" w:hAnsi="AvantGarde Bk BT" w:cs="Arial"/>
          <w:b/>
          <w:i/>
          <w:sz w:val="20"/>
          <w:szCs w:val="20"/>
        </w:rPr>
      </w:pPr>
      <w:r w:rsidRPr="008147B4">
        <w:rPr>
          <w:rFonts w:ascii="AvantGarde Bk BT" w:hAnsi="AvantGarde Bk BT" w:cs="Arial"/>
          <w:b/>
          <w:i/>
          <w:sz w:val="20"/>
          <w:szCs w:val="20"/>
        </w:rPr>
        <w:t>Capital Mundial del Libro”</w:t>
      </w:r>
    </w:p>
    <w:p w14:paraId="3243A232" w14:textId="1DE8CDE4" w:rsidR="00EE6B37" w:rsidRPr="008147B4" w:rsidRDefault="00EE6B37" w:rsidP="0038587E">
      <w:pPr>
        <w:jc w:val="center"/>
        <w:rPr>
          <w:rFonts w:ascii="AvantGarde Bk BT" w:hAnsi="AvantGarde Bk BT" w:cs="Arial"/>
          <w:sz w:val="20"/>
          <w:szCs w:val="20"/>
        </w:rPr>
      </w:pPr>
      <w:r w:rsidRPr="008147B4">
        <w:rPr>
          <w:rFonts w:ascii="AvantGarde Bk BT" w:hAnsi="AvantGarde Bk BT" w:cs="Arial"/>
          <w:sz w:val="20"/>
          <w:szCs w:val="20"/>
        </w:rPr>
        <w:t xml:space="preserve">Guadalajara, Jal., </w:t>
      </w:r>
      <w:r w:rsidR="002F24D0" w:rsidRPr="002F24D0">
        <w:rPr>
          <w:rFonts w:ascii="AvantGarde Bk BT" w:hAnsi="AvantGarde Bk BT" w:cs="Arial"/>
          <w:sz w:val="20"/>
          <w:szCs w:val="20"/>
        </w:rPr>
        <w:t>03</w:t>
      </w:r>
      <w:r w:rsidR="00CC5F33" w:rsidRPr="002F24D0">
        <w:rPr>
          <w:rFonts w:ascii="AvantGarde Bk BT" w:hAnsi="AvantGarde Bk BT" w:cs="Arial"/>
          <w:sz w:val="20"/>
          <w:szCs w:val="20"/>
        </w:rPr>
        <w:t xml:space="preserve"> de </w:t>
      </w:r>
      <w:r w:rsidR="002F24D0" w:rsidRPr="002F24D0">
        <w:rPr>
          <w:rFonts w:ascii="AvantGarde Bk BT" w:hAnsi="AvantGarde Bk BT" w:cs="Arial"/>
          <w:sz w:val="20"/>
          <w:szCs w:val="20"/>
        </w:rPr>
        <w:t>junio</w:t>
      </w:r>
      <w:r w:rsidR="00CC5F33" w:rsidRPr="008147B4">
        <w:rPr>
          <w:rFonts w:ascii="AvantGarde Bk BT" w:hAnsi="AvantGarde Bk BT" w:cs="Arial"/>
          <w:sz w:val="20"/>
          <w:szCs w:val="20"/>
        </w:rPr>
        <w:t xml:space="preserve"> de 2022</w:t>
      </w:r>
    </w:p>
    <w:p w14:paraId="67B2190D" w14:textId="00D6693B" w:rsidR="00EE6B37" w:rsidRPr="008147B4" w:rsidRDefault="00EE6B37" w:rsidP="0038587E">
      <w:pPr>
        <w:jc w:val="center"/>
        <w:rPr>
          <w:rFonts w:ascii="AvantGarde Bk BT" w:hAnsi="AvantGarde Bk BT" w:cs="Arial"/>
          <w:sz w:val="20"/>
          <w:szCs w:val="20"/>
        </w:rPr>
      </w:pPr>
      <w:r w:rsidRPr="008147B4">
        <w:rPr>
          <w:rFonts w:ascii="AvantGarde Bk BT" w:hAnsi="AvantGarde Bk BT" w:cs="Arial"/>
          <w:sz w:val="20"/>
          <w:szCs w:val="20"/>
        </w:rPr>
        <w:t>Comisi</w:t>
      </w:r>
      <w:r w:rsidR="00BA065D" w:rsidRPr="008147B4">
        <w:rPr>
          <w:rFonts w:ascii="AvantGarde Bk BT" w:hAnsi="AvantGarde Bk BT" w:cs="Arial"/>
          <w:sz w:val="20"/>
          <w:szCs w:val="20"/>
        </w:rPr>
        <w:t>ón</w:t>
      </w:r>
      <w:r w:rsidRPr="008147B4">
        <w:rPr>
          <w:rFonts w:ascii="AvantGarde Bk BT" w:hAnsi="AvantGarde Bk BT" w:cs="Arial"/>
          <w:sz w:val="20"/>
          <w:szCs w:val="20"/>
        </w:rPr>
        <w:t xml:space="preserve"> Permanente de Educación </w:t>
      </w:r>
    </w:p>
    <w:p w14:paraId="3677ED1A" w14:textId="77777777" w:rsidR="00EE6B37" w:rsidRPr="008147B4" w:rsidRDefault="00EE6B37" w:rsidP="00EE6B37">
      <w:pPr>
        <w:jc w:val="center"/>
        <w:rPr>
          <w:rFonts w:ascii="AvantGarde Bk BT" w:hAnsi="AvantGarde Bk BT"/>
          <w:b/>
          <w:bCs/>
          <w:sz w:val="20"/>
          <w:szCs w:val="20"/>
        </w:rPr>
      </w:pPr>
    </w:p>
    <w:p w14:paraId="31CFCF12" w14:textId="4A30D6AB" w:rsidR="00EE6B37" w:rsidRDefault="00EE6B37" w:rsidP="00EE6B37">
      <w:pPr>
        <w:jc w:val="center"/>
        <w:rPr>
          <w:rFonts w:ascii="AvantGarde Bk BT" w:hAnsi="AvantGarde Bk BT"/>
          <w:b/>
          <w:bCs/>
          <w:sz w:val="20"/>
          <w:szCs w:val="20"/>
        </w:rPr>
      </w:pPr>
    </w:p>
    <w:p w14:paraId="4EA8417A" w14:textId="77777777" w:rsidR="00583A4A" w:rsidRPr="008147B4" w:rsidRDefault="00583A4A" w:rsidP="00EE6B37">
      <w:pPr>
        <w:jc w:val="center"/>
        <w:rPr>
          <w:rFonts w:ascii="AvantGarde Bk BT" w:hAnsi="AvantGarde Bk BT"/>
          <w:b/>
          <w:bCs/>
          <w:sz w:val="20"/>
          <w:szCs w:val="20"/>
        </w:rPr>
      </w:pPr>
    </w:p>
    <w:p w14:paraId="1FAB1B3E" w14:textId="77777777" w:rsidR="00A47496" w:rsidRPr="008147B4" w:rsidRDefault="00A47496" w:rsidP="00A47496">
      <w:pPr>
        <w:jc w:val="center"/>
        <w:rPr>
          <w:rFonts w:ascii="AvantGarde Bk BT" w:hAnsi="AvantGarde Bk BT"/>
          <w:b/>
          <w:bCs/>
          <w:sz w:val="20"/>
          <w:szCs w:val="20"/>
        </w:rPr>
      </w:pPr>
      <w:r w:rsidRPr="008147B4">
        <w:rPr>
          <w:rFonts w:ascii="AvantGarde Bk BT" w:hAnsi="AvantGarde Bk BT"/>
          <w:b/>
          <w:bCs/>
          <w:sz w:val="20"/>
          <w:szCs w:val="20"/>
        </w:rPr>
        <w:t>Dr. Ricardo Villanueva Lomelí</w:t>
      </w:r>
    </w:p>
    <w:p w14:paraId="0240D818" w14:textId="77777777" w:rsidR="00A47496" w:rsidRPr="008147B4" w:rsidRDefault="00A47496" w:rsidP="00A47496">
      <w:pPr>
        <w:jc w:val="center"/>
        <w:rPr>
          <w:rFonts w:ascii="AvantGarde Bk BT" w:hAnsi="AvantGarde Bk BT"/>
          <w:sz w:val="20"/>
          <w:szCs w:val="20"/>
        </w:rPr>
      </w:pPr>
      <w:r w:rsidRPr="008147B4">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A47496" w:rsidRPr="008147B4" w14:paraId="072EF85D" w14:textId="77777777" w:rsidTr="006C10C8">
        <w:trPr>
          <w:jc w:val="center"/>
        </w:trPr>
        <w:tc>
          <w:tcPr>
            <w:tcW w:w="4595" w:type="dxa"/>
            <w:tcMar>
              <w:top w:w="0" w:type="dxa"/>
              <w:left w:w="108" w:type="dxa"/>
              <w:bottom w:w="0" w:type="dxa"/>
              <w:right w:w="108" w:type="dxa"/>
            </w:tcMar>
            <w:vAlign w:val="center"/>
          </w:tcPr>
          <w:p w14:paraId="0CAEB789" w14:textId="77777777" w:rsidR="00A47496" w:rsidRPr="008147B4" w:rsidRDefault="00A47496" w:rsidP="006C10C8">
            <w:pPr>
              <w:tabs>
                <w:tab w:val="left" w:pos="426"/>
              </w:tabs>
              <w:spacing w:line="276" w:lineRule="auto"/>
              <w:jc w:val="center"/>
              <w:rPr>
                <w:rFonts w:ascii="AvantGarde Bk BT" w:hAnsi="AvantGarde Bk BT"/>
                <w:sz w:val="20"/>
                <w:szCs w:val="20"/>
              </w:rPr>
            </w:pPr>
          </w:p>
          <w:p w14:paraId="25C3B9B2" w14:textId="6AC37359" w:rsidR="00A47496" w:rsidRPr="008147B4" w:rsidRDefault="00A47496" w:rsidP="006C10C8">
            <w:pPr>
              <w:tabs>
                <w:tab w:val="left" w:pos="426"/>
              </w:tabs>
              <w:spacing w:line="276" w:lineRule="auto"/>
              <w:jc w:val="center"/>
              <w:rPr>
                <w:rFonts w:ascii="AvantGarde Bk BT" w:hAnsi="AvantGarde Bk BT"/>
                <w:sz w:val="20"/>
                <w:szCs w:val="20"/>
              </w:rPr>
            </w:pPr>
          </w:p>
          <w:p w14:paraId="672D1BBC" w14:textId="77777777" w:rsidR="00BA065D" w:rsidRPr="008147B4" w:rsidRDefault="00BA065D" w:rsidP="006C10C8">
            <w:pPr>
              <w:tabs>
                <w:tab w:val="left" w:pos="426"/>
              </w:tabs>
              <w:spacing w:line="276" w:lineRule="auto"/>
              <w:jc w:val="center"/>
              <w:rPr>
                <w:rFonts w:ascii="AvantGarde Bk BT" w:hAnsi="AvantGarde Bk BT"/>
                <w:sz w:val="20"/>
                <w:szCs w:val="20"/>
              </w:rPr>
            </w:pPr>
          </w:p>
          <w:p w14:paraId="60B7B19A" w14:textId="77777777" w:rsidR="00A47496" w:rsidRPr="008147B4" w:rsidRDefault="00A47496" w:rsidP="006C10C8">
            <w:pPr>
              <w:tabs>
                <w:tab w:val="left" w:pos="426"/>
              </w:tabs>
              <w:spacing w:line="276" w:lineRule="auto"/>
              <w:jc w:val="center"/>
              <w:rPr>
                <w:rFonts w:ascii="AvantGarde Bk BT" w:hAnsi="AvantGarde Bk BT"/>
                <w:sz w:val="20"/>
                <w:szCs w:val="20"/>
              </w:rPr>
            </w:pPr>
            <w:r w:rsidRPr="008147B4">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14:paraId="02254AA3" w14:textId="5AB8CB2A" w:rsidR="00A47496" w:rsidRPr="008147B4" w:rsidRDefault="00A47496" w:rsidP="006C10C8">
            <w:pPr>
              <w:spacing w:line="276" w:lineRule="auto"/>
              <w:jc w:val="center"/>
              <w:rPr>
                <w:rFonts w:ascii="AvantGarde Bk BT" w:hAnsi="AvantGarde Bk BT"/>
                <w:sz w:val="20"/>
                <w:szCs w:val="20"/>
              </w:rPr>
            </w:pPr>
          </w:p>
          <w:p w14:paraId="7E5700B7" w14:textId="77777777" w:rsidR="00BA065D" w:rsidRPr="008147B4" w:rsidRDefault="00BA065D" w:rsidP="006C10C8">
            <w:pPr>
              <w:spacing w:line="276" w:lineRule="auto"/>
              <w:jc w:val="center"/>
              <w:rPr>
                <w:rFonts w:ascii="AvantGarde Bk BT" w:hAnsi="AvantGarde Bk BT"/>
                <w:sz w:val="20"/>
                <w:szCs w:val="20"/>
              </w:rPr>
            </w:pPr>
          </w:p>
          <w:p w14:paraId="6BACF760" w14:textId="77777777" w:rsidR="00A47496" w:rsidRPr="008147B4" w:rsidRDefault="00A47496" w:rsidP="006C10C8">
            <w:pPr>
              <w:spacing w:line="276" w:lineRule="auto"/>
              <w:jc w:val="center"/>
              <w:rPr>
                <w:rFonts w:ascii="AvantGarde Bk BT" w:hAnsi="AvantGarde Bk BT"/>
                <w:sz w:val="20"/>
                <w:szCs w:val="20"/>
              </w:rPr>
            </w:pPr>
          </w:p>
          <w:p w14:paraId="659B0580" w14:textId="5E187289" w:rsidR="00A47496" w:rsidRPr="008147B4" w:rsidRDefault="00BA065D" w:rsidP="006C10C8">
            <w:pPr>
              <w:spacing w:line="276" w:lineRule="auto"/>
              <w:jc w:val="center"/>
              <w:rPr>
                <w:rFonts w:ascii="AvantGarde Bk BT" w:hAnsi="AvantGarde Bk BT"/>
                <w:sz w:val="20"/>
                <w:szCs w:val="20"/>
              </w:rPr>
            </w:pPr>
            <w:r w:rsidRPr="008147B4">
              <w:rPr>
                <w:rFonts w:ascii="AvantGarde Bk BT" w:hAnsi="AvantGarde Bk BT"/>
                <w:sz w:val="20"/>
                <w:szCs w:val="20"/>
              </w:rPr>
              <w:t xml:space="preserve">Mtra. Karla Alejandrina </w:t>
            </w:r>
            <w:proofErr w:type="spellStart"/>
            <w:r w:rsidRPr="008147B4">
              <w:rPr>
                <w:rFonts w:ascii="AvantGarde Bk BT" w:hAnsi="AvantGarde Bk BT"/>
                <w:sz w:val="20"/>
                <w:szCs w:val="20"/>
              </w:rPr>
              <w:t>Planter</w:t>
            </w:r>
            <w:proofErr w:type="spellEnd"/>
            <w:r w:rsidRPr="008147B4">
              <w:rPr>
                <w:rFonts w:ascii="AvantGarde Bk BT" w:hAnsi="AvantGarde Bk BT"/>
                <w:sz w:val="20"/>
                <w:szCs w:val="20"/>
              </w:rPr>
              <w:t xml:space="preserve"> Pérez</w:t>
            </w:r>
          </w:p>
        </w:tc>
      </w:tr>
      <w:tr w:rsidR="00BA065D" w:rsidRPr="008147B4" w14:paraId="63B380B5" w14:textId="77777777" w:rsidTr="006C10C8">
        <w:trPr>
          <w:jc w:val="center"/>
        </w:trPr>
        <w:tc>
          <w:tcPr>
            <w:tcW w:w="4595" w:type="dxa"/>
            <w:tcMar>
              <w:top w:w="0" w:type="dxa"/>
              <w:left w:w="108" w:type="dxa"/>
              <w:bottom w:w="0" w:type="dxa"/>
              <w:right w:w="108" w:type="dxa"/>
            </w:tcMar>
          </w:tcPr>
          <w:p w14:paraId="290DE9BE" w14:textId="77777777" w:rsidR="00BA065D" w:rsidRPr="008147B4" w:rsidRDefault="00BA065D" w:rsidP="00BA065D">
            <w:pPr>
              <w:tabs>
                <w:tab w:val="left" w:pos="426"/>
              </w:tabs>
              <w:spacing w:line="276" w:lineRule="auto"/>
              <w:jc w:val="center"/>
              <w:rPr>
                <w:rFonts w:ascii="AvantGarde Bk BT" w:hAnsi="AvantGarde Bk BT"/>
                <w:sz w:val="20"/>
                <w:szCs w:val="20"/>
              </w:rPr>
            </w:pPr>
          </w:p>
          <w:p w14:paraId="15CCF58B" w14:textId="488DE58C" w:rsidR="00BA065D" w:rsidRPr="008147B4" w:rsidRDefault="00BA065D" w:rsidP="00BA065D">
            <w:pPr>
              <w:tabs>
                <w:tab w:val="left" w:pos="426"/>
              </w:tabs>
              <w:spacing w:line="276" w:lineRule="auto"/>
              <w:jc w:val="center"/>
              <w:rPr>
                <w:rFonts w:ascii="AvantGarde Bk BT" w:hAnsi="AvantGarde Bk BT"/>
                <w:sz w:val="20"/>
                <w:szCs w:val="20"/>
              </w:rPr>
            </w:pPr>
          </w:p>
          <w:p w14:paraId="06ABF511" w14:textId="77777777" w:rsidR="00BA065D" w:rsidRPr="008147B4" w:rsidRDefault="00BA065D" w:rsidP="00BA065D">
            <w:pPr>
              <w:tabs>
                <w:tab w:val="left" w:pos="426"/>
              </w:tabs>
              <w:spacing w:line="276" w:lineRule="auto"/>
              <w:jc w:val="center"/>
              <w:rPr>
                <w:rFonts w:ascii="AvantGarde Bk BT" w:hAnsi="AvantGarde Bk BT"/>
                <w:sz w:val="20"/>
                <w:szCs w:val="20"/>
              </w:rPr>
            </w:pPr>
          </w:p>
          <w:p w14:paraId="2002263F" w14:textId="72F48EF7" w:rsidR="00BA065D" w:rsidRPr="008147B4" w:rsidRDefault="00BA065D" w:rsidP="00BA065D">
            <w:pPr>
              <w:tabs>
                <w:tab w:val="left" w:pos="426"/>
              </w:tabs>
              <w:spacing w:line="276" w:lineRule="auto"/>
              <w:jc w:val="center"/>
              <w:rPr>
                <w:rFonts w:ascii="AvantGarde Bk BT" w:hAnsi="AvantGarde Bk BT"/>
                <w:sz w:val="20"/>
                <w:szCs w:val="20"/>
              </w:rPr>
            </w:pPr>
            <w:r w:rsidRPr="008147B4">
              <w:rPr>
                <w:rFonts w:ascii="AvantGarde Bk BT" w:hAnsi="AvantGarde Bk BT"/>
                <w:sz w:val="20"/>
                <w:szCs w:val="20"/>
              </w:rPr>
              <w:t xml:space="preserve">Dr. Jaime Federico Andrade Villanueva </w:t>
            </w:r>
          </w:p>
        </w:tc>
        <w:tc>
          <w:tcPr>
            <w:tcW w:w="4810" w:type="dxa"/>
            <w:tcMar>
              <w:top w:w="0" w:type="dxa"/>
              <w:left w:w="108" w:type="dxa"/>
              <w:bottom w:w="0" w:type="dxa"/>
              <w:right w:w="108" w:type="dxa"/>
            </w:tcMar>
          </w:tcPr>
          <w:p w14:paraId="0D820A7E" w14:textId="77777777" w:rsidR="00BA065D" w:rsidRPr="008147B4" w:rsidRDefault="00BA065D" w:rsidP="00BA065D">
            <w:pPr>
              <w:tabs>
                <w:tab w:val="left" w:pos="426"/>
              </w:tabs>
              <w:spacing w:line="276" w:lineRule="auto"/>
              <w:jc w:val="center"/>
              <w:rPr>
                <w:rFonts w:ascii="AvantGarde Bk BT" w:hAnsi="AvantGarde Bk BT"/>
                <w:sz w:val="20"/>
                <w:szCs w:val="20"/>
              </w:rPr>
            </w:pPr>
          </w:p>
          <w:p w14:paraId="50D941D0" w14:textId="0DE5526A" w:rsidR="00BA065D" w:rsidRPr="008147B4" w:rsidRDefault="00BA065D" w:rsidP="00BA065D">
            <w:pPr>
              <w:tabs>
                <w:tab w:val="left" w:pos="426"/>
              </w:tabs>
              <w:spacing w:line="276" w:lineRule="auto"/>
              <w:jc w:val="center"/>
              <w:rPr>
                <w:rFonts w:ascii="AvantGarde Bk BT" w:hAnsi="AvantGarde Bk BT"/>
                <w:sz w:val="20"/>
                <w:szCs w:val="20"/>
              </w:rPr>
            </w:pPr>
          </w:p>
          <w:p w14:paraId="319759B1" w14:textId="77777777" w:rsidR="00BA065D" w:rsidRPr="008147B4" w:rsidRDefault="00BA065D" w:rsidP="00BA065D">
            <w:pPr>
              <w:tabs>
                <w:tab w:val="left" w:pos="426"/>
              </w:tabs>
              <w:spacing w:line="276" w:lineRule="auto"/>
              <w:jc w:val="center"/>
              <w:rPr>
                <w:rFonts w:ascii="AvantGarde Bk BT" w:hAnsi="AvantGarde Bk BT"/>
                <w:sz w:val="20"/>
                <w:szCs w:val="20"/>
              </w:rPr>
            </w:pPr>
          </w:p>
          <w:p w14:paraId="39BEB1B0" w14:textId="3F847249" w:rsidR="00BA065D" w:rsidRPr="008147B4" w:rsidRDefault="00BA065D" w:rsidP="00BA065D">
            <w:pPr>
              <w:tabs>
                <w:tab w:val="left" w:pos="426"/>
              </w:tabs>
              <w:spacing w:line="276" w:lineRule="auto"/>
              <w:jc w:val="center"/>
              <w:rPr>
                <w:rFonts w:ascii="AvantGarde Bk BT" w:hAnsi="AvantGarde Bk BT"/>
                <w:sz w:val="20"/>
                <w:szCs w:val="20"/>
              </w:rPr>
            </w:pPr>
            <w:r w:rsidRPr="008147B4">
              <w:rPr>
                <w:rFonts w:ascii="AvantGarde Bk BT" w:hAnsi="AvantGarde Bk BT"/>
                <w:sz w:val="20"/>
                <w:szCs w:val="20"/>
              </w:rPr>
              <w:t>C. Daniel Cortés Largo</w:t>
            </w:r>
          </w:p>
        </w:tc>
      </w:tr>
    </w:tbl>
    <w:p w14:paraId="066D328B" w14:textId="35A1A631" w:rsidR="00A47496" w:rsidRPr="008147B4" w:rsidRDefault="00A47496" w:rsidP="00A47496">
      <w:pPr>
        <w:jc w:val="center"/>
        <w:rPr>
          <w:rFonts w:ascii="AvantGarde Bk BT" w:hAnsi="AvantGarde Bk BT"/>
          <w:sz w:val="20"/>
          <w:szCs w:val="20"/>
        </w:rPr>
      </w:pPr>
    </w:p>
    <w:p w14:paraId="15716E69" w14:textId="6BC650E9" w:rsidR="00BA065D" w:rsidRDefault="00BA065D" w:rsidP="00A47496">
      <w:pPr>
        <w:jc w:val="center"/>
        <w:rPr>
          <w:rFonts w:ascii="AvantGarde Bk BT" w:hAnsi="AvantGarde Bk BT"/>
          <w:sz w:val="20"/>
          <w:szCs w:val="20"/>
        </w:rPr>
      </w:pPr>
    </w:p>
    <w:p w14:paraId="321ADCE0" w14:textId="77777777" w:rsidR="00583A4A" w:rsidRPr="008147B4" w:rsidRDefault="00583A4A" w:rsidP="00A47496">
      <w:pPr>
        <w:jc w:val="center"/>
        <w:rPr>
          <w:rFonts w:ascii="AvantGarde Bk BT" w:hAnsi="AvantGarde Bk BT"/>
          <w:sz w:val="20"/>
          <w:szCs w:val="20"/>
        </w:rPr>
      </w:pPr>
    </w:p>
    <w:p w14:paraId="2638A263" w14:textId="77777777" w:rsidR="00A47496" w:rsidRPr="008147B4" w:rsidRDefault="00A47496" w:rsidP="00A47496">
      <w:pPr>
        <w:jc w:val="center"/>
        <w:rPr>
          <w:rFonts w:ascii="AvantGarde Bk BT" w:hAnsi="AvantGarde Bk BT"/>
          <w:b/>
          <w:bCs/>
          <w:sz w:val="20"/>
          <w:szCs w:val="20"/>
        </w:rPr>
      </w:pPr>
      <w:r w:rsidRPr="008147B4">
        <w:rPr>
          <w:rFonts w:ascii="AvantGarde Bk BT" w:hAnsi="AvantGarde Bk BT"/>
          <w:b/>
          <w:bCs/>
          <w:sz w:val="20"/>
          <w:szCs w:val="20"/>
        </w:rPr>
        <w:t xml:space="preserve">Mtro. Guillermo Arturo Gómez Mata </w:t>
      </w:r>
    </w:p>
    <w:p w14:paraId="65BA8A07" w14:textId="77777777" w:rsidR="00A47496" w:rsidRPr="008147B4" w:rsidRDefault="00A47496" w:rsidP="00A47496">
      <w:pPr>
        <w:jc w:val="center"/>
        <w:rPr>
          <w:rFonts w:ascii="AvantGarde Bk BT" w:hAnsi="AvantGarde Bk BT"/>
          <w:sz w:val="20"/>
          <w:szCs w:val="20"/>
        </w:rPr>
      </w:pPr>
      <w:r w:rsidRPr="008147B4">
        <w:rPr>
          <w:rFonts w:ascii="AvantGarde Bk BT" w:hAnsi="AvantGarde Bk BT"/>
          <w:sz w:val="20"/>
          <w:szCs w:val="20"/>
        </w:rPr>
        <w:t>Secretario de Actas y Acuerdos</w:t>
      </w:r>
    </w:p>
    <w:p w14:paraId="2B4A549E" w14:textId="5A0E0895" w:rsidR="006F614B" w:rsidRPr="008147B4" w:rsidRDefault="006F614B" w:rsidP="00EE6B37">
      <w:pPr>
        <w:pStyle w:val="Textoindependiente"/>
        <w:tabs>
          <w:tab w:val="left" w:pos="180"/>
        </w:tabs>
        <w:spacing w:after="0"/>
        <w:jc w:val="both"/>
        <w:rPr>
          <w:rFonts w:ascii="AvantGarde Bk BT" w:hAnsi="AvantGarde Bk BT"/>
          <w:sz w:val="20"/>
          <w:szCs w:val="20"/>
        </w:rPr>
      </w:pPr>
    </w:p>
    <w:sectPr w:rsidR="006F614B" w:rsidRPr="008147B4" w:rsidSect="00211BDD">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92C4E" w14:textId="77777777" w:rsidR="00827EDB" w:rsidRDefault="00827EDB" w:rsidP="00C85DA2">
      <w:r>
        <w:separator/>
      </w:r>
    </w:p>
  </w:endnote>
  <w:endnote w:type="continuationSeparator" w:id="0">
    <w:p w14:paraId="20389622" w14:textId="77777777" w:rsidR="00827EDB" w:rsidRDefault="00827EDB"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B03CE01" w14:textId="73DC4B07" w:rsidR="000F505F" w:rsidRPr="00DC51E6" w:rsidRDefault="000F505F"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62777">
              <w:rPr>
                <w:rFonts w:ascii="AvantGarde Bk BT" w:hAnsi="AvantGarde Bk BT"/>
                <w:b/>
                <w:noProof/>
                <w:sz w:val="14"/>
                <w:szCs w:val="14"/>
              </w:rPr>
              <w:t>13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62777">
              <w:rPr>
                <w:rFonts w:ascii="AvantGarde Bk BT" w:hAnsi="AvantGarde Bk BT"/>
                <w:b/>
                <w:noProof/>
                <w:sz w:val="14"/>
                <w:szCs w:val="14"/>
              </w:rPr>
              <w:t>13</w:t>
            </w:r>
            <w:r w:rsidRPr="00DC51E6">
              <w:rPr>
                <w:rFonts w:ascii="AvantGarde Bk BT" w:hAnsi="AvantGarde Bk BT"/>
                <w:b/>
                <w:sz w:val="14"/>
                <w:szCs w:val="14"/>
              </w:rPr>
              <w:fldChar w:fldCharType="end"/>
            </w:r>
          </w:p>
        </w:sdtContent>
      </w:sdt>
    </w:sdtContent>
  </w:sdt>
  <w:p w14:paraId="4C02B8C1" w14:textId="77777777" w:rsidR="000F505F" w:rsidRDefault="000F505F" w:rsidP="00DC51E6">
    <w:pPr>
      <w:pStyle w:val="Piedepgina"/>
      <w:spacing w:line="276" w:lineRule="auto"/>
      <w:jc w:val="center"/>
      <w:rPr>
        <w:sz w:val="17"/>
        <w:szCs w:val="17"/>
      </w:rPr>
    </w:pPr>
  </w:p>
  <w:p w14:paraId="1F76AD64" w14:textId="2220F7A5" w:rsidR="000F505F" w:rsidRPr="00C85DA2" w:rsidRDefault="000F505F" w:rsidP="00DC51E6">
    <w:pPr>
      <w:pStyle w:val="Piedepgina"/>
      <w:spacing w:line="276" w:lineRule="auto"/>
      <w:jc w:val="center"/>
      <w:rPr>
        <w:sz w:val="17"/>
        <w:szCs w:val="17"/>
      </w:rPr>
    </w:pPr>
    <w:r w:rsidRPr="00C85DA2">
      <w:rPr>
        <w:sz w:val="17"/>
        <w:szCs w:val="17"/>
      </w:rPr>
      <w:t>Av. Juárez No. 976, Edificio de la Rectoría General, Pi</w:t>
    </w:r>
    <w:r>
      <w:rPr>
        <w:sz w:val="17"/>
        <w:szCs w:val="17"/>
      </w:rPr>
      <w:t>so 5, Colonia Centro C.P. 44100</w:t>
    </w:r>
  </w:p>
  <w:p w14:paraId="26E690AC" w14:textId="418DFFB3" w:rsidR="000F505F" w:rsidRPr="00C85DA2" w:rsidRDefault="000F505F" w:rsidP="00DC51E6">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243, 12420 y 12457 Teléfono directo</w:t>
    </w:r>
    <w:r w:rsidRPr="00C85DA2">
      <w:rPr>
        <w:sz w:val="17"/>
        <w:szCs w:val="17"/>
      </w:rPr>
      <w:t xml:space="preserve"> </w:t>
    </w:r>
    <w:r>
      <w:rPr>
        <w:sz w:val="17"/>
        <w:szCs w:val="17"/>
      </w:rPr>
      <w:t xml:space="preserve">(33) </w:t>
    </w:r>
    <w:r w:rsidRPr="00C85DA2">
      <w:rPr>
        <w:sz w:val="17"/>
        <w:szCs w:val="17"/>
      </w:rPr>
      <w:t xml:space="preserve">3134 2243 </w:t>
    </w:r>
  </w:p>
  <w:p w14:paraId="7648EAED" w14:textId="77777777" w:rsidR="000F505F" w:rsidRPr="00C85DA2" w:rsidRDefault="000F505F" w:rsidP="00DC51E6">
    <w:pPr>
      <w:pStyle w:val="Piedepgina"/>
      <w:spacing w:line="276" w:lineRule="auto"/>
      <w:jc w:val="center"/>
      <w:rPr>
        <w:b/>
        <w:sz w:val="17"/>
        <w:szCs w:val="17"/>
      </w:rPr>
    </w:pPr>
    <w:r>
      <w:rPr>
        <w:b/>
        <w:sz w:val="17"/>
        <w:szCs w:val="17"/>
      </w:rPr>
      <w:t>www.hcgu</w:t>
    </w:r>
    <w:r w:rsidRPr="00C85DA2">
      <w:rPr>
        <w:b/>
        <w:sz w:val="17"/>
        <w:szCs w:val="17"/>
      </w:rPr>
      <w:t>.udg.mx</w:t>
    </w:r>
  </w:p>
  <w:p w14:paraId="66697B22" w14:textId="77777777" w:rsidR="000F505F" w:rsidRPr="00DC51E6" w:rsidRDefault="000F505F"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1CBE" w14:textId="77777777" w:rsidR="00827EDB" w:rsidRDefault="00827EDB" w:rsidP="00C85DA2">
      <w:r>
        <w:separator/>
      </w:r>
    </w:p>
  </w:footnote>
  <w:footnote w:type="continuationSeparator" w:id="0">
    <w:p w14:paraId="66641EC0" w14:textId="77777777" w:rsidR="00827EDB" w:rsidRDefault="00827EDB"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26DC" w14:textId="77777777" w:rsidR="000F505F" w:rsidRDefault="000F505F"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0F505F" w:rsidRDefault="000F505F" w:rsidP="007B1178">
    <w:pPr>
      <w:pStyle w:val="Encabezado"/>
      <w:jc w:val="right"/>
      <w:rPr>
        <w:noProof/>
        <w:lang w:val="es-ES" w:eastAsia="es-MX"/>
      </w:rPr>
    </w:pPr>
  </w:p>
  <w:p w14:paraId="554E42A6" w14:textId="77777777" w:rsidR="000F505F" w:rsidRDefault="000F505F" w:rsidP="007B1178">
    <w:pPr>
      <w:pStyle w:val="Encabezado"/>
      <w:jc w:val="right"/>
      <w:rPr>
        <w:noProof/>
        <w:lang w:val="es-ES" w:eastAsia="es-MX"/>
      </w:rPr>
    </w:pPr>
  </w:p>
  <w:p w14:paraId="365FB2F2" w14:textId="77777777" w:rsidR="000F505F" w:rsidRDefault="000F505F" w:rsidP="007B1178">
    <w:pPr>
      <w:pStyle w:val="Encabezado"/>
      <w:jc w:val="right"/>
      <w:rPr>
        <w:rFonts w:ascii="AvantGarde Bk BT" w:hAnsi="AvantGarde Bk BT"/>
        <w:noProof/>
        <w:lang w:val="es-ES" w:eastAsia="es-MX"/>
      </w:rPr>
    </w:pPr>
  </w:p>
  <w:p w14:paraId="1060C330" w14:textId="77777777" w:rsidR="000F505F" w:rsidRPr="00CE48B9" w:rsidRDefault="000F505F" w:rsidP="007B1178">
    <w:pPr>
      <w:pStyle w:val="Encabezado"/>
      <w:jc w:val="right"/>
      <w:rPr>
        <w:rFonts w:ascii="AvantGarde Bk BT" w:hAnsi="AvantGarde Bk BT"/>
        <w:noProof/>
        <w:sz w:val="20"/>
        <w:szCs w:val="20"/>
        <w:lang w:val="es-ES" w:eastAsia="es-MX"/>
      </w:rPr>
    </w:pPr>
    <w:r w:rsidRPr="00CE48B9">
      <w:rPr>
        <w:rFonts w:ascii="AvantGarde Bk BT" w:hAnsi="AvantGarde Bk BT"/>
        <w:noProof/>
        <w:sz w:val="20"/>
        <w:szCs w:val="20"/>
        <w:lang w:val="es-ES" w:eastAsia="es-MX"/>
      </w:rPr>
      <w:t>Exp.021</w:t>
    </w:r>
  </w:p>
  <w:p w14:paraId="6B2CB0AC" w14:textId="7D931116" w:rsidR="000F505F" w:rsidRPr="00CE48B9" w:rsidRDefault="000F505F" w:rsidP="007B1178">
    <w:pPr>
      <w:pStyle w:val="Encabezado"/>
      <w:jc w:val="right"/>
      <w:rPr>
        <w:rFonts w:ascii="AvantGarde Bk BT" w:hAnsi="AvantGarde Bk BT"/>
        <w:sz w:val="20"/>
        <w:szCs w:val="20"/>
        <w:lang w:val="es-ES"/>
      </w:rPr>
    </w:pPr>
    <w:r w:rsidRPr="00CE48B9">
      <w:rPr>
        <w:rFonts w:ascii="AvantGarde Bk BT" w:hAnsi="AvantGarde Bk BT"/>
        <w:noProof/>
        <w:sz w:val="20"/>
        <w:szCs w:val="20"/>
        <w:lang w:val="es-ES" w:eastAsia="es-MX"/>
      </w:rPr>
      <w:t>Dictamen Núm. I/2022</w:t>
    </w:r>
    <w:r w:rsidR="0062086F" w:rsidRPr="00CE48B9">
      <w:rPr>
        <w:rFonts w:ascii="AvantGarde Bk BT" w:hAnsi="AvantGarde Bk BT"/>
        <w:noProof/>
        <w:sz w:val="20"/>
        <w:szCs w:val="20"/>
        <w:lang w:val="es-ES" w:eastAsia="es-MX"/>
      </w:rPr>
      <w:t>/</w:t>
    </w:r>
    <w:r w:rsidR="002F24D0">
      <w:rPr>
        <w:rFonts w:ascii="AvantGarde Bk BT" w:hAnsi="AvantGarde Bk BT"/>
        <w:noProof/>
        <w:sz w:val="20"/>
        <w:szCs w:val="20"/>
        <w:lang w:val="es-ES" w:eastAsia="es-MX"/>
      </w:rPr>
      <w:t>341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572"/>
    <w:multiLevelType w:val="hybridMultilevel"/>
    <w:tmpl w:val="0896A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56C23"/>
    <w:multiLevelType w:val="hybridMultilevel"/>
    <w:tmpl w:val="A11C32CC"/>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F666EDA"/>
    <w:multiLevelType w:val="hybridMultilevel"/>
    <w:tmpl w:val="F530BB34"/>
    <w:lvl w:ilvl="0" w:tplc="44B41946">
      <w:start w:val="1"/>
      <w:numFmt w:val="lowerLetter"/>
      <w:lvlText w:val="%1."/>
      <w:lvlJc w:val="left"/>
      <w:pPr>
        <w:ind w:left="3600" w:hanging="360"/>
      </w:pPr>
      <w:rPr>
        <w:rFonts w:ascii="AvantGarde Bk BT" w:eastAsia="Times New Roman" w:hAnsi="AvantGarde Bk BT" w:cs="Arial"/>
      </w:r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3" w15:restartNumberingAfterBreak="0">
    <w:nsid w:val="12E21993"/>
    <w:multiLevelType w:val="hybridMultilevel"/>
    <w:tmpl w:val="F88E2A98"/>
    <w:lvl w:ilvl="0" w:tplc="5C9ADB26">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866AA1"/>
    <w:multiLevelType w:val="hybridMultilevel"/>
    <w:tmpl w:val="C4F69B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C7A5F"/>
    <w:multiLevelType w:val="hybridMultilevel"/>
    <w:tmpl w:val="CAFEF4A8"/>
    <w:lvl w:ilvl="0" w:tplc="7F1CDB7C">
      <w:start w:val="1"/>
      <w:numFmt w:val="lowerLetter"/>
      <w:lvlText w:val="%1."/>
      <w:lvlJc w:val="left"/>
      <w:pPr>
        <w:tabs>
          <w:tab w:val="num" w:pos="720"/>
        </w:tabs>
        <w:ind w:left="720" w:hanging="360"/>
      </w:pPr>
      <w:rPr>
        <w:rFonts w:hint="default"/>
        <w:b w:val="0"/>
      </w:rPr>
    </w:lvl>
    <w:lvl w:ilvl="1" w:tplc="FFFFFFFF">
      <w:start w:val="1"/>
      <w:numFmt w:val="lowerLetter"/>
      <w:lvlText w:val="%2)"/>
      <w:lvlJc w:val="left"/>
      <w:pPr>
        <w:tabs>
          <w:tab w:val="num" w:pos="1374"/>
        </w:tabs>
        <w:ind w:left="1374" w:hanging="360"/>
      </w:pPr>
      <w:rPr>
        <w:rFonts w:hint="default"/>
      </w:rPr>
    </w:lvl>
    <w:lvl w:ilvl="2" w:tplc="FFFFFFFF" w:tentative="1">
      <w:start w:val="1"/>
      <w:numFmt w:val="lowerRoman"/>
      <w:lvlText w:val="%3."/>
      <w:lvlJc w:val="right"/>
      <w:pPr>
        <w:tabs>
          <w:tab w:val="num" w:pos="2094"/>
        </w:tabs>
        <w:ind w:left="2094" w:hanging="180"/>
      </w:pPr>
    </w:lvl>
    <w:lvl w:ilvl="3" w:tplc="FFFFFFFF" w:tentative="1">
      <w:start w:val="1"/>
      <w:numFmt w:val="decimal"/>
      <w:lvlText w:val="%4."/>
      <w:lvlJc w:val="left"/>
      <w:pPr>
        <w:tabs>
          <w:tab w:val="num" w:pos="2814"/>
        </w:tabs>
        <w:ind w:left="2814" w:hanging="360"/>
      </w:pPr>
    </w:lvl>
    <w:lvl w:ilvl="4" w:tplc="FFFFFFFF" w:tentative="1">
      <w:start w:val="1"/>
      <w:numFmt w:val="lowerLetter"/>
      <w:lvlText w:val="%5."/>
      <w:lvlJc w:val="left"/>
      <w:pPr>
        <w:tabs>
          <w:tab w:val="num" w:pos="3534"/>
        </w:tabs>
        <w:ind w:left="3534" w:hanging="360"/>
      </w:pPr>
    </w:lvl>
    <w:lvl w:ilvl="5" w:tplc="FFFFFFFF" w:tentative="1">
      <w:start w:val="1"/>
      <w:numFmt w:val="lowerRoman"/>
      <w:lvlText w:val="%6."/>
      <w:lvlJc w:val="right"/>
      <w:pPr>
        <w:tabs>
          <w:tab w:val="num" w:pos="4254"/>
        </w:tabs>
        <w:ind w:left="4254" w:hanging="180"/>
      </w:pPr>
    </w:lvl>
    <w:lvl w:ilvl="6" w:tplc="FFFFFFFF" w:tentative="1">
      <w:start w:val="1"/>
      <w:numFmt w:val="decimal"/>
      <w:lvlText w:val="%7."/>
      <w:lvlJc w:val="left"/>
      <w:pPr>
        <w:tabs>
          <w:tab w:val="num" w:pos="4974"/>
        </w:tabs>
        <w:ind w:left="4974" w:hanging="360"/>
      </w:pPr>
    </w:lvl>
    <w:lvl w:ilvl="7" w:tplc="FFFFFFFF" w:tentative="1">
      <w:start w:val="1"/>
      <w:numFmt w:val="lowerLetter"/>
      <w:lvlText w:val="%8."/>
      <w:lvlJc w:val="left"/>
      <w:pPr>
        <w:tabs>
          <w:tab w:val="num" w:pos="5694"/>
        </w:tabs>
        <w:ind w:left="5694" w:hanging="360"/>
      </w:pPr>
    </w:lvl>
    <w:lvl w:ilvl="8" w:tplc="FFFFFFFF" w:tentative="1">
      <w:start w:val="1"/>
      <w:numFmt w:val="lowerRoman"/>
      <w:lvlText w:val="%9."/>
      <w:lvlJc w:val="right"/>
      <w:pPr>
        <w:tabs>
          <w:tab w:val="num" w:pos="6414"/>
        </w:tabs>
        <w:ind w:left="6414" w:hanging="180"/>
      </w:pPr>
    </w:lvl>
  </w:abstractNum>
  <w:abstractNum w:abstractNumId="6" w15:restartNumberingAfterBreak="0">
    <w:nsid w:val="20285686"/>
    <w:multiLevelType w:val="hybridMultilevel"/>
    <w:tmpl w:val="86640E84"/>
    <w:lvl w:ilvl="0" w:tplc="242876FC">
      <w:start w:val="1"/>
      <w:numFmt w:val="lowerLetter"/>
      <w:lvlText w:val="%1."/>
      <w:lvlJc w:val="left"/>
      <w:pPr>
        <w:tabs>
          <w:tab w:val="num" w:pos="720"/>
        </w:tabs>
        <w:ind w:left="720" w:hanging="360"/>
      </w:pPr>
      <w:rPr>
        <w:rFonts w:hint="default"/>
        <w:b w:val="0"/>
      </w:rPr>
    </w:lvl>
    <w:lvl w:ilvl="1" w:tplc="FFFFFFFF">
      <w:start w:val="1"/>
      <w:numFmt w:val="lowerLetter"/>
      <w:lvlText w:val="%2)"/>
      <w:lvlJc w:val="left"/>
      <w:pPr>
        <w:tabs>
          <w:tab w:val="num" w:pos="1374"/>
        </w:tabs>
        <w:ind w:left="1374" w:hanging="360"/>
      </w:pPr>
      <w:rPr>
        <w:rFonts w:hint="default"/>
      </w:rPr>
    </w:lvl>
    <w:lvl w:ilvl="2" w:tplc="FFFFFFFF" w:tentative="1">
      <w:start w:val="1"/>
      <w:numFmt w:val="lowerRoman"/>
      <w:lvlText w:val="%3."/>
      <w:lvlJc w:val="right"/>
      <w:pPr>
        <w:tabs>
          <w:tab w:val="num" w:pos="2094"/>
        </w:tabs>
        <w:ind w:left="2094" w:hanging="180"/>
      </w:pPr>
    </w:lvl>
    <w:lvl w:ilvl="3" w:tplc="FFFFFFFF" w:tentative="1">
      <w:start w:val="1"/>
      <w:numFmt w:val="decimal"/>
      <w:lvlText w:val="%4."/>
      <w:lvlJc w:val="left"/>
      <w:pPr>
        <w:tabs>
          <w:tab w:val="num" w:pos="2814"/>
        </w:tabs>
        <w:ind w:left="2814" w:hanging="360"/>
      </w:pPr>
    </w:lvl>
    <w:lvl w:ilvl="4" w:tplc="FFFFFFFF" w:tentative="1">
      <w:start w:val="1"/>
      <w:numFmt w:val="lowerLetter"/>
      <w:lvlText w:val="%5."/>
      <w:lvlJc w:val="left"/>
      <w:pPr>
        <w:tabs>
          <w:tab w:val="num" w:pos="3534"/>
        </w:tabs>
        <w:ind w:left="3534" w:hanging="360"/>
      </w:pPr>
    </w:lvl>
    <w:lvl w:ilvl="5" w:tplc="FFFFFFFF" w:tentative="1">
      <w:start w:val="1"/>
      <w:numFmt w:val="lowerRoman"/>
      <w:lvlText w:val="%6."/>
      <w:lvlJc w:val="right"/>
      <w:pPr>
        <w:tabs>
          <w:tab w:val="num" w:pos="4254"/>
        </w:tabs>
        <w:ind w:left="4254" w:hanging="180"/>
      </w:pPr>
    </w:lvl>
    <w:lvl w:ilvl="6" w:tplc="FFFFFFFF" w:tentative="1">
      <w:start w:val="1"/>
      <w:numFmt w:val="decimal"/>
      <w:lvlText w:val="%7."/>
      <w:lvlJc w:val="left"/>
      <w:pPr>
        <w:tabs>
          <w:tab w:val="num" w:pos="4974"/>
        </w:tabs>
        <w:ind w:left="4974" w:hanging="360"/>
      </w:pPr>
    </w:lvl>
    <w:lvl w:ilvl="7" w:tplc="FFFFFFFF" w:tentative="1">
      <w:start w:val="1"/>
      <w:numFmt w:val="lowerLetter"/>
      <w:lvlText w:val="%8."/>
      <w:lvlJc w:val="left"/>
      <w:pPr>
        <w:tabs>
          <w:tab w:val="num" w:pos="5694"/>
        </w:tabs>
        <w:ind w:left="5694" w:hanging="360"/>
      </w:pPr>
    </w:lvl>
    <w:lvl w:ilvl="8" w:tplc="FFFFFFFF" w:tentative="1">
      <w:start w:val="1"/>
      <w:numFmt w:val="lowerRoman"/>
      <w:lvlText w:val="%9."/>
      <w:lvlJc w:val="right"/>
      <w:pPr>
        <w:tabs>
          <w:tab w:val="num" w:pos="6414"/>
        </w:tabs>
        <w:ind w:left="6414" w:hanging="180"/>
      </w:pPr>
    </w:lvl>
  </w:abstractNum>
  <w:abstractNum w:abstractNumId="7" w15:restartNumberingAfterBreak="0">
    <w:nsid w:val="22A660EA"/>
    <w:multiLevelType w:val="hybridMultilevel"/>
    <w:tmpl w:val="8F80A882"/>
    <w:lvl w:ilvl="0" w:tplc="68145D1E">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rPr>
        <w:rFonts w:hint="default"/>
      </w:r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25BB2018"/>
    <w:multiLevelType w:val="hybridMultilevel"/>
    <w:tmpl w:val="EB8E4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900ED"/>
    <w:multiLevelType w:val="hybridMultilevel"/>
    <w:tmpl w:val="6840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FA4980"/>
    <w:multiLevelType w:val="hybridMultilevel"/>
    <w:tmpl w:val="C9544A9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EB13F2"/>
    <w:multiLevelType w:val="hybridMultilevel"/>
    <w:tmpl w:val="A4F03C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394A64"/>
    <w:multiLevelType w:val="hybridMultilevel"/>
    <w:tmpl w:val="619E6A74"/>
    <w:lvl w:ilvl="0" w:tplc="3EDCE5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59E6154"/>
    <w:multiLevelType w:val="hybridMultilevel"/>
    <w:tmpl w:val="4AAAD7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4763E6"/>
    <w:multiLevelType w:val="hybridMultilevel"/>
    <w:tmpl w:val="7EF4CA3A"/>
    <w:lvl w:ilvl="0" w:tplc="7F1CDB7C">
      <w:start w:val="1"/>
      <w:numFmt w:val="lowerLetter"/>
      <w:lvlText w:val="%1."/>
      <w:lvlJc w:val="left"/>
      <w:pPr>
        <w:tabs>
          <w:tab w:val="num" w:pos="720"/>
        </w:tabs>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8A3433"/>
    <w:multiLevelType w:val="hybridMultilevel"/>
    <w:tmpl w:val="B00EAAD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E2552E"/>
    <w:multiLevelType w:val="hybridMultilevel"/>
    <w:tmpl w:val="01A42E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211383"/>
    <w:multiLevelType w:val="hybridMultilevel"/>
    <w:tmpl w:val="C4F69B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A259DD"/>
    <w:multiLevelType w:val="hybridMultilevel"/>
    <w:tmpl w:val="8AC8A0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4"/>
  </w:num>
  <w:num w:numId="5">
    <w:abstractNumId w:val="16"/>
  </w:num>
  <w:num w:numId="6">
    <w:abstractNumId w:val="0"/>
  </w:num>
  <w:num w:numId="7">
    <w:abstractNumId w:val="11"/>
  </w:num>
  <w:num w:numId="8">
    <w:abstractNumId w:val="2"/>
  </w:num>
  <w:num w:numId="9">
    <w:abstractNumId w:val="18"/>
  </w:num>
  <w:num w:numId="10">
    <w:abstractNumId w:val="12"/>
  </w:num>
  <w:num w:numId="11">
    <w:abstractNumId w:val="10"/>
  </w:num>
  <w:num w:numId="12">
    <w:abstractNumId w:val="17"/>
  </w:num>
  <w:num w:numId="13">
    <w:abstractNumId w:val="3"/>
  </w:num>
  <w:num w:numId="14">
    <w:abstractNumId w:val="13"/>
  </w:num>
  <w:num w:numId="15">
    <w:abstractNumId w:val="1"/>
  </w:num>
  <w:num w:numId="16">
    <w:abstractNumId w:val="15"/>
  </w:num>
  <w:num w:numId="17">
    <w:abstractNumId w:val="5"/>
  </w:num>
  <w:num w:numId="18">
    <w:abstractNumId w:val="14"/>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0613"/>
    <w:rsid w:val="00000E82"/>
    <w:rsid w:val="00001023"/>
    <w:rsid w:val="000044BF"/>
    <w:rsid w:val="000104F6"/>
    <w:rsid w:val="00010E84"/>
    <w:rsid w:val="0001148A"/>
    <w:rsid w:val="00015337"/>
    <w:rsid w:val="00017A19"/>
    <w:rsid w:val="000209FD"/>
    <w:rsid w:val="00022531"/>
    <w:rsid w:val="00025A3B"/>
    <w:rsid w:val="00026115"/>
    <w:rsid w:val="000312BF"/>
    <w:rsid w:val="00031F79"/>
    <w:rsid w:val="000330C6"/>
    <w:rsid w:val="0003740F"/>
    <w:rsid w:val="000409A4"/>
    <w:rsid w:val="00043F12"/>
    <w:rsid w:val="00044947"/>
    <w:rsid w:val="00045F90"/>
    <w:rsid w:val="0004625C"/>
    <w:rsid w:val="000462A0"/>
    <w:rsid w:val="000468EB"/>
    <w:rsid w:val="000478EF"/>
    <w:rsid w:val="00047BCA"/>
    <w:rsid w:val="00050408"/>
    <w:rsid w:val="00056736"/>
    <w:rsid w:val="000576B6"/>
    <w:rsid w:val="000576EC"/>
    <w:rsid w:val="00064E1D"/>
    <w:rsid w:val="00065677"/>
    <w:rsid w:val="00080918"/>
    <w:rsid w:val="00081670"/>
    <w:rsid w:val="00083DC8"/>
    <w:rsid w:val="000846AB"/>
    <w:rsid w:val="000847B5"/>
    <w:rsid w:val="000847B8"/>
    <w:rsid w:val="00084FEA"/>
    <w:rsid w:val="00085516"/>
    <w:rsid w:val="000871EB"/>
    <w:rsid w:val="00092FEE"/>
    <w:rsid w:val="00093D16"/>
    <w:rsid w:val="00096504"/>
    <w:rsid w:val="000965EA"/>
    <w:rsid w:val="000A33B1"/>
    <w:rsid w:val="000A49BC"/>
    <w:rsid w:val="000B3DFC"/>
    <w:rsid w:val="000B4F5C"/>
    <w:rsid w:val="000B6DC2"/>
    <w:rsid w:val="000B775D"/>
    <w:rsid w:val="000C3861"/>
    <w:rsid w:val="000C391D"/>
    <w:rsid w:val="000C5D8E"/>
    <w:rsid w:val="000E02B1"/>
    <w:rsid w:val="000E3C74"/>
    <w:rsid w:val="000F260E"/>
    <w:rsid w:val="000F4846"/>
    <w:rsid w:val="000F505F"/>
    <w:rsid w:val="00102F4E"/>
    <w:rsid w:val="00105E2B"/>
    <w:rsid w:val="00117327"/>
    <w:rsid w:val="00120A52"/>
    <w:rsid w:val="00122B5B"/>
    <w:rsid w:val="00122B64"/>
    <w:rsid w:val="00122F3B"/>
    <w:rsid w:val="00125FF0"/>
    <w:rsid w:val="0013003E"/>
    <w:rsid w:val="00133C80"/>
    <w:rsid w:val="00135950"/>
    <w:rsid w:val="00137467"/>
    <w:rsid w:val="00141D81"/>
    <w:rsid w:val="00141DB7"/>
    <w:rsid w:val="00145972"/>
    <w:rsid w:val="00147969"/>
    <w:rsid w:val="001532EA"/>
    <w:rsid w:val="00156909"/>
    <w:rsid w:val="001571AB"/>
    <w:rsid w:val="00157AF7"/>
    <w:rsid w:val="001608C4"/>
    <w:rsid w:val="001630DB"/>
    <w:rsid w:val="00170D7B"/>
    <w:rsid w:val="001732CE"/>
    <w:rsid w:val="0017679A"/>
    <w:rsid w:val="001775AC"/>
    <w:rsid w:val="00181837"/>
    <w:rsid w:val="00181A38"/>
    <w:rsid w:val="00181E40"/>
    <w:rsid w:val="00182464"/>
    <w:rsid w:val="0019104B"/>
    <w:rsid w:val="00191B5C"/>
    <w:rsid w:val="00197483"/>
    <w:rsid w:val="001A0F42"/>
    <w:rsid w:val="001A6B68"/>
    <w:rsid w:val="001B0DD4"/>
    <w:rsid w:val="001B2001"/>
    <w:rsid w:val="001B4837"/>
    <w:rsid w:val="001B709E"/>
    <w:rsid w:val="001B74E2"/>
    <w:rsid w:val="001C14AC"/>
    <w:rsid w:val="001C2C74"/>
    <w:rsid w:val="001C3A29"/>
    <w:rsid w:val="001C59E9"/>
    <w:rsid w:val="001C6411"/>
    <w:rsid w:val="001C7B97"/>
    <w:rsid w:val="001D189D"/>
    <w:rsid w:val="001D1D55"/>
    <w:rsid w:val="001D397B"/>
    <w:rsid w:val="001D5B11"/>
    <w:rsid w:val="001D7515"/>
    <w:rsid w:val="001E3948"/>
    <w:rsid w:val="001E65E4"/>
    <w:rsid w:val="001E7526"/>
    <w:rsid w:val="001E7F13"/>
    <w:rsid w:val="001F0798"/>
    <w:rsid w:val="001F2C6F"/>
    <w:rsid w:val="001F7585"/>
    <w:rsid w:val="002008EA"/>
    <w:rsid w:val="002039ED"/>
    <w:rsid w:val="0020766A"/>
    <w:rsid w:val="002114DB"/>
    <w:rsid w:val="002115A2"/>
    <w:rsid w:val="0021190D"/>
    <w:rsid w:val="00211BDD"/>
    <w:rsid w:val="0021755B"/>
    <w:rsid w:val="0022196C"/>
    <w:rsid w:val="00225ADA"/>
    <w:rsid w:val="00226388"/>
    <w:rsid w:val="00230407"/>
    <w:rsid w:val="002355D6"/>
    <w:rsid w:val="00235F60"/>
    <w:rsid w:val="0023605C"/>
    <w:rsid w:val="00240110"/>
    <w:rsid w:val="0024096F"/>
    <w:rsid w:val="00240F61"/>
    <w:rsid w:val="00242465"/>
    <w:rsid w:val="00245C59"/>
    <w:rsid w:val="00246E7A"/>
    <w:rsid w:val="00252BD3"/>
    <w:rsid w:val="00255F6A"/>
    <w:rsid w:val="00257168"/>
    <w:rsid w:val="002646C9"/>
    <w:rsid w:val="0026596F"/>
    <w:rsid w:val="002675E0"/>
    <w:rsid w:val="00271F55"/>
    <w:rsid w:val="002746A2"/>
    <w:rsid w:val="00274C46"/>
    <w:rsid w:val="00275EBF"/>
    <w:rsid w:val="002769B3"/>
    <w:rsid w:val="002844F7"/>
    <w:rsid w:val="00286663"/>
    <w:rsid w:val="00290EEE"/>
    <w:rsid w:val="00292087"/>
    <w:rsid w:val="00294C46"/>
    <w:rsid w:val="00294CA2"/>
    <w:rsid w:val="00295922"/>
    <w:rsid w:val="00295A84"/>
    <w:rsid w:val="002A2505"/>
    <w:rsid w:val="002A3877"/>
    <w:rsid w:val="002A3CE2"/>
    <w:rsid w:val="002A4267"/>
    <w:rsid w:val="002A5E44"/>
    <w:rsid w:val="002B492B"/>
    <w:rsid w:val="002B5B58"/>
    <w:rsid w:val="002B63A2"/>
    <w:rsid w:val="002B6B6C"/>
    <w:rsid w:val="002B7C6F"/>
    <w:rsid w:val="002C0834"/>
    <w:rsid w:val="002C17DF"/>
    <w:rsid w:val="002C5A00"/>
    <w:rsid w:val="002C76E9"/>
    <w:rsid w:val="002D12EB"/>
    <w:rsid w:val="002D16E6"/>
    <w:rsid w:val="002D2DE9"/>
    <w:rsid w:val="002E1D5C"/>
    <w:rsid w:val="002E2047"/>
    <w:rsid w:val="002E7356"/>
    <w:rsid w:val="002F24D0"/>
    <w:rsid w:val="002F27A2"/>
    <w:rsid w:val="002F4F3C"/>
    <w:rsid w:val="002F6499"/>
    <w:rsid w:val="002F6FD2"/>
    <w:rsid w:val="002F7114"/>
    <w:rsid w:val="00300BB4"/>
    <w:rsid w:val="003016B6"/>
    <w:rsid w:val="00301B13"/>
    <w:rsid w:val="00304455"/>
    <w:rsid w:val="00304AE8"/>
    <w:rsid w:val="00306FB1"/>
    <w:rsid w:val="00307082"/>
    <w:rsid w:val="00312757"/>
    <w:rsid w:val="00312F83"/>
    <w:rsid w:val="003148DA"/>
    <w:rsid w:val="00315817"/>
    <w:rsid w:val="003160A7"/>
    <w:rsid w:val="003165EA"/>
    <w:rsid w:val="003207CE"/>
    <w:rsid w:val="003220AA"/>
    <w:rsid w:val="00322419"/>
    <w:rsid w:val="0032460C"/>
    <w:rsid w:val="0032540F"/>
    <w:rsid w:val="003264FE"/>
    <w:rsid w:val="00337298"/>
    <w:rsid w:val="003373FC"/>
    <w:rsid w:val="00340847"/>
    <w:rsid w:val="003417CB"/>
    <w:rsid w:val="00341C39"/>
    <w:rsid w:val="00342123"/>
    <w:rsid w:val="00344A89"/>
    <w:rsid w:val="003519CF"/>
    <w:rsid w:val="0035309C"/>
    <w:rsid w:val="00353176"/>
    <w:rsid w:val="00354DD1"/>
    <w:rsid w:val="0036492C"/>
    <w:rsid w:val="00364EE0"/>
    <w:rsid w:val="003671D3"/>
    <w:rsid w:val="0036770D"/>
    <w:rsid w:val="003710FD"/>
    <w:rsid w:val="00372021"/>
    <w:rsid w:val="00373E77"/>
    <w:rsid w:val="00374422"/>
    <w:rsid w:val="00377392"/>
    <w:rsid w:val="0038431C"/>
    <w:rsid w:val="0038587E"/>
    <w:rsid w:val="00387737"/>
    <w:rsid w:val="003900C7"/>
    <w:rsid w:val="00394B83"/>
    <w:rsid w:val="0039541D"/>
    <w:rsid w:val="003959B2"/>
    <w:rsid w:val="00396E4E"/>
    <w:rsid w:val="003A0F38"/>
    <w:rsid w:val="003A2091"/>
    <w:rsid w:val="003A6071"/>
    <w:rsid w:val="003A6743"/>
    <w:rsid w:val="003B3720"/>
    <w:rsid w:val="003B479D"/>
    <w:rsid w:val="003B5E42"/>
    <w:rsid w:val="003B6593"/>
    <w:rsid w:val="003B7162"/>
    <w:rsid w:val="003C189E"/>
    <w:rsid w:val="003C367B"/>
    <w:rsid w:val="003C6964"/>
    <w:rsid w:val="003D101A"/>
    <w:rsid w:val="003D4249"/>
    <w:rsid w:val="003D5103"/>
    <w:rsid w:val="003D5B2B"/>
    <w:rsid w:val="003D692E"/>
    <w:rsid w:val="003E06DE"/>
    <w:rsid w:val="003E1E5D"/>
    <w:rsid w:val="003E339E"/>
    <w:rsid w:val="003E665C"/>
    <w:rsid w:val="003F039F"/>
    <w:rsid w:val="003F4497"/>
    <w:rsid w:val="003F55BF"/>
    <w:rsid w:val="003F5BE5"/>
    <w:rsid w:val="003F5F5C"/>
    <w:rsid w:val="004026F0"/>
    <w:rsid w:val="00407A17"/>
    <w:rsid w:val="00407D2A"/>
    <w:rsid w:val="00411E73"/>
    <w:rsid w:val="00413BB3"/>
    <w:rsid w:val="00415563"/>
    <w:rsid w:val="0041592D"/>
    <w:rsid w:val="00416E70"/>
    <w:rsid w:val="00423894"/>
    <w:rsid w:val="0042474E"/>
    <w:rsid w:val="0042488F"/>
    <w:rsid w:val="00425F2A"/>
    <w:rsid w:val="004270AD"/>
    <w:rsid w:val="004327FC"/>
    <w:rsid w:val="004421DD"/>
    <w:rsid w:val="004432CA"/>
    <w:rsid w:val="004451B1"/>
    <w:rsid w:val="004454DE"/>
    <w:rsid w:val="0044622E"/>
    <w:rsid w:val="0044769A"/>
    <w:rsid w:val="0045187B"/>
    <w:rsid w:val="00452881"/>
    <w:rsid w:val="00454676"/>
    <w:rsid w:val="00454ED4"/>
    <w:rsid w:val="00455A31"/>
    <w:rsid w:val="00455F86"/>
    <w:rsid w:val="00456240"/>
    <w:rsid w:val="004652B2"/>
    <w:rsid w:val="00467A26"/>
    <w:rsid w:val="00467F49"/>
    <w:rsid w:val="00470D6B"/>
    <w:rsid w:val="00470E16"/>
    <w:rsid w:val="004727FF"/>
    <w:rsid w:val="00473882"/>
    <w:rsid w:val="00474AF9"/>
    <w:rsid w:val="004752CB"/>
    <w:rsid w:val="00476CAB"/>
    <w:rsid w:val="00480DED"/>
    <w:rsid w:val="00485238"/>
    <w:rsid w:val="00485723"/>
    <w:rsid w:val="00485D12"/>
    <w:rsid w:val="00487BA5"/>
    <w:rsid w:val="00487DDC"/>
    <w:rsid w:val="00493E76"/>
    <w:rsid w:val="00495069"/>
    <w:rsid w:val="004953CB"/>
    <w:rsid w:val="004A2C6E"/>
    <w:rsid w:val="004B1D72"/>
    <w:rsid w:val="004C2371"/>
    <w:rsid w:val="004C2B2D"/>
    <w:rsid w:val="004C2CC5"/>
    <w:rsid w:val="004D1E56"/>
    <w:rsid w:val="004D27FF"/>
    <w:rsid w:val="004D28DC"/>
    <w:rsid w:val="004D347C"/>
    <w:rsid w:val="004D4C97"/>
    <w:rsid w:val="004D55FD"/>
    <w:rsid w:val="004D631B"/>
    <w:rsid w:val="004D6D07"/>
    <w:rsid w:val="004E00E1"/>
    <w:rsid w:val="004E1FFC"/>
    <w:rsid w:val="004E275A"/>
    <w:rsid w:val="004E3964"/>
    <w:rsid w:val="004E3E44"/>
    <w:rsid w:val="004E52E1"/>
    <w:rsid w:val="004E5BC3"/>
    <w:rsid w:val="004E670C"/>
    <w:rsid w:val="004E7062"/>
    <w:rsid w:val="004E752B"/>
    <w:rsid w:val="004F15B0"/>
    <w:rsid w:val="004F1915"/>
    <w:rsid w:val="004F6003"/>
    <w:rsid w:val="004F608C"/>
    <w:rsid w:val="004F6AF3"/>
    <w:rsid w:val="004F6CCD"/>
    <w:rsid w:val="004F7E41"/>
    <w:rsid w:val="0050653D"/>
    <w:rsid w:val="0050748B"/>
    <w:rsid w:val="00507A43"/>
    <w:rsid w:val="005121D0"/>
    <w:rsid w:val="00520D52"/>
    <w:rsid w:val="00523AB0"/>
    <w:rsid w:val="00523C0A"/>
    <w:rsid w:val="00527E66"/>
    <w:rsid w:val="00531EC9"/>
    <w:rsid w:val="00534B7F"/>
    <w:rsid w:val="00535E18"/>
    <w:rsid w:val="00537C57"/>
    <w:rsid w:val="0054046A"/>
    <w:rsid w:val="00541F42"/>
    <w:rsid w:val="00542BE6"/>
    <w:rsid w:val="00542EBD"/>
    <w:rsid w:val="00544C48"/>
    <w:rsid w:val="005472EA"/>
    <w:rsid w:val="0055283C"/>
    <w:rsid w:val="00557FAC"/>
    <w:rsid w:val="00562724"/>
    <w:rsid w:val="00562F05"/>
    <w:rsid w:val="00563D1A"/>
    <w:rsid w:val="005667FC"/>
    <w:rsid w:val="005676EF"/>
    <w:rsid w:val="00571EDE"/>
    <w:rsid w:val="00572346"/>
    <w:rsid w:val="00576B8A"/>
    <w:rsid w:val="00580E72"/>
    <w:rsid w:val="00582930"/>
    <w:rsid w:val="00583A4A"/>
    <w:rsid w:val="00584266"/>
    <w:rsid w:val="00584E70"/>
    <w:rsid w:val="005861B1"/>
    <w:rsid w:val="00590757"/>
    <w:rsid w:val="00591519"/>
    <w:rsid w:val="00593B13"/>
    <w:rsid w:val="00594736"/>
    <w:rsid w:val="0059567E"/>
    <w:rsid w:val="005966E2"/>
    <w:rsid w:val="0059711F"/>
    <w:rsid w:val="00597859"/>
    <w:rsid w:val="005A181C"/>
    <w:rsid w:val="005A1B1B"/>
    <w:rsid w:val="005A519C"/>
    <w:rsid w:val="005A59A0"/>
    <w:rsid w:val="005A6AE6"/>
    <w:rsid w:val="005B01CF"/>
    <w:rsid w:val="005B3D22"/>
    <w:rsid w:val="005B44F1"/>
    <w:rsid w:val="005C1290"/>
    <w:rsid w:val="005C1AE5"/>
    <w:rsid w:val="005C63F1"/>
    <w:rsid w:val="005D1778"/>
    <w:rsid w:val="005E1326"/>
    <w:rsid w:val="005E2FEA"/>
    <w:rsid w:val="005E4059"/>
    <w:rsid w:val="005E5737"/>
    <w:rsid w:val="005E676F"/>
    <w:rsid w:val="005F0874"/>
    <w:rsid w:val="005F2E15"/>
    <w:rsid w:val="005F5579"/>
    <w:rsid w:val="005F6038"/>
    <w:rsid w:val="0060248C"/>
    <w:rsid w:val="00604DCB"/>
    <w:rsid w:val="00610295"/>
    <w:rsid w:val="00611687"/>
    <w:rsid w:val="0062086F"/>
    <w:rsid w:val="00620B87"/>
    <w:rsid w:val="006220B9"/>
    <w:rsid w:val="006240F3"/>
    <w:rsid w:val="00624DA1"/>
    <w:rsid w:val="00625813"/>
    <w:rsid w:val="00625EC3"/>
    <w:rsid w:val="00626BDD"/>
    <w:rsid w:val="00634797"/>
    <w:rsid w:val="00644AD9"/>
    <w:rsid w:val="0064700C"/>
    <w:rsid w:val="006500B9"/>
    <w:rsid w:val="006501B9"/>
    <w:rsid w:val="00651AFF"/>
    <w:rsid w:val="00651F8C"/>
    <w:rsid w:val="00652490"/>
    <w:rsid w:val="006533FC"/>
    <w:rsid w:val="00655EA1"/>
    <w:rsid w:val="006569CB"/>
    <w:rsid w:val="006573BD"/>
    <w:rsid w:val="00657AE3"/>
    <w:rsid w:val="0066072B"/>
    <w:rsid w:val="00662F88"/>
    <w:rsid w:val="006633E7"/>
    <w:rsid w:val="00667E5B"/>
    <w:rsid w:val="0067334F"/>
    <w:rsid w:val="00681514"/>
    <w:rsid w:val="00682EE9"/>
    <w:rsid w:val="00684A75"/>
    <w:rsid w:val="00686D5A"/>
    <w:rsid w:val="00686EDC"/>
    <w:rsid w:val="00687797"/>
    <w:rsid w:val="00687878"/>
    <w:rsid w:val="00691346"/>
    <w:rsid w:val="00694C58"/>
    <w:rsid w:val="006A0C8D"/>
    <w:rsid w:val="006A1C92"/>
    <w:rsid w:val="006A462F"/>
    <w:rsid w:val="006A4C69"/>
    <w:rsid w:val="006A619B"/>
    <w:rsid w:val="006A6855"/>
    <w:rsid w:val="006B0AAE"/>
    <w:rsid w:val="006B20E0"/>
    <w:rsid w:val="006B32D0"/>
    <w:rsid w:val="006B3CB7"/>
    <w:rsid w:val="006B473D"/>
    <w:rsid w:val="006B7D02"/>
    <w:rsid w:val="006C46E1"/>
    <w:rsid w:val="006C4FFA"/>
    <w:rsid w:val="006D03E6"/>
    <w:rsid w:val="006D4676"/>
    <w:rsid w:val="006E0015"/>
    <w:rsid w:val="006E05BA"/>
    <w:rsid w:val="006E3667"/>
    <w:rsid w:val="006E3DD6"/>
    <w:rsid w:val="006F1768"/>
    <w:rsid w:val="006F1988"/>
    <w:rsid w:val="006F2C3D"/>
    <w:rsid w:val="006F3A02"/>
    <w:rsid w:val="006F4801"/>
    <w:rsid w:val="006F4E5D"/>
    <w:rsid w:val="006F614B"/>
    <w:rsid w:val="00701F29"/>
    <w:rsid w:val="0070269B"/>
    <w:rsid w:val="00702E96"/>
    <w:rsid w:val="0070371F"/>
    <w:rsid w:val="00706632"/>
    <w:rsid w:val="00713300"/>
    <w:rsid w:val="00715E72"/>
    <w:rsid w:val="00715FE3"/>
    <w:rsid w:val="00722D2C"/>
    <w:rsid w:val="00724A1B"/>
    <w:rsid w:val="00724D8A"/>
    <w:rsid w:val="00726C3E"/>
    <w:rsid w:val="00731987"/>
    <w:rsid w:val="007401C7"/>
    <w:rsid w:val="0074038D"/>
    <w:rsid w:val="007413AA"/>
    <w:rsid w:val="00741F20"/>
    <w:rsid w:val="00743FB9"/>
    <w:rsid w:val="00750B60"/>
    <w:rsid w:val="0075508F"/>
    <w:rsid w:val="007551A5"/>
    <w:rsid w:val="00755DFD"/>
    <w:rsid w:val="007603E2"/>
    <w:rsid w:val="007609BC"/>
    <w:rsid w:val="00761473"/>
    <w:rsid w:val="0076242D"/>
    <w:rsid w:val="00766244"/>
    <w:rsid w:val="00767794"/>
    <w:rsid w:val="00770E78"/>
    <w:rsid w:val="00771EAA"/>
    <w:rsid w:val="00772F60"/>
    <w:rsid w:val="007739C1"/>
    <w:rsid w:val="00775C66"/>
    <w:rsid w:val="00780396"/>
    <w:rsid w:val="00780FE8"/>
    <w:rsid w:val="00783034"/>
    <w:rsid w:val="00785B9C"/>
    <w:rsid w:val="00786D7C"/>
    <w:rsid w:val="0079079A"/>
    <w:rsid w:val="00793E3A"/>
    <w:rsid w:val="00794AD3"/>
    <w:rsid w:val="00794D01"/>
    <w:rsid w:val="00794FAD"/>
    <w:rsid w:val="007974B9"/>
    <w:rsid w:val="007A04E9"/>
    <w:rsid w:val="007A3E48"/>
    <w:rsid w:val="007B1178"/>
    <w:rsid w:val="007B171A"/>
    <w:rsid w:val="007B1CC4"/>
    <w:rsid w:val="007B4C0B"/>
    <w:rsid w:val="007B5C32"/>
    <w:rsid w:val="007C1B5D"/>
    <w:rsid w:val="007C4758"/>
    <w:rsid w:val="007C6317"/>
    <w:rsid w:val="007D114D"/>
    <w:rsid w:val="007D30FE"/>
    <w:rsid w:val="007D3383"/>
    <w:rsid w:val="007D3F6A"/>
    <w:rsid w:val="007D6223"/>
    <w:rsid w:val="007D6516"/>
    <w:rsid w:val="007E2AFD"/>
    <w:rsid w:val="007E2CE7"/>
    <w:rsid w:val="007E4600"/>
    <w:rsid w:val="007E4A91"/>
    <w:rsid w:val="007E5214"/>
    <w:rsid w:val="007E60F3"/>
    <w:rsid w:val="007E6125"/>
    <w:rsid w:val="007E637A"/>
    <w:rsid w:val="007E7C70"/>
    <w:rsid w:val="007F079D"/>
    <w:rsid w:val="007F0B3F"/>
    <w:rsid w:val="007F113A"/>
    <w:rsid w:val="007F2AAE"/>
    <w:rsid w:val="007F5228"/>
    <w:rsid w:val="007F5955"/>
    <w:rsid w:val="007F7B08"/>
    <w:rsid w:val="008030BB"/>
    <w:rsid w:val="008044D0"/>
    <w:rsid w:val="00804FE9"/>
    <w:rsid w:val="00811AB5"/>
    <w:rsid w:val="00812F01"/>
    <w:rsid w:val="008142D7"/>
    <w:rsid w:val="008147B4"/>
    <w:rsid w:val="008150A7"/>
    <w:rsid w:val="00816098"/>
    <w:rsid w:val="008178A4"/>
    <w:rsid w:val="00817F22"/>
    <w:rsid w:val="00821056"/>
    <w:rsid w:val="008224CB"/>
    <w:rsid w:val="00823E2C"/>
    <w:rsid w:val="00824ACA"/>
    <w:rsid w:val="00827625"/>
    <w:rsid w:val="00827EDB"/>
    <w:rsid w:val="0083038F"/>
    <w:rsid w:val="00830798"/>
    <w:rsid w:val="00835E5C"/>
    <w:rsid w:val="008368A6"/>
    <w:rsid w:val="00841ECF"/>
    <w:rsid w:val="0084268F"/>
    <w:rsid w:val="00844126"/>
    <w:rsid w:val="008464A3"/>
    <w:rsid w:val="00850EDB"/>
    <w:rsid w:val="00854E68"/>
    <w:rsid w:val="00857CBB"/>
    <w:rsid w:val="0086150D"/>
    <w:rsid w:val="008616D0"/>
    <w:rsid w:val="00861A77"/>
    <w:rsid w:val="00862777"/>
    <w:rsid w:val="00870FD2"/>
    <w:rsid w:val="008727E1"/>
    <w:rsid w:val="008732F5"/>
    <w:rsid w:val="008805FA"/>
    <w:rsid w:val="0088664E"/>
    <w:rsid w:val="008879E6"/>
    <w:rsid w:val="00887A1E"/>
    <w:rsid w:val="0089070E"/>
    <w:rsid w:val="00892071"/>
    <w:rsid w:val="008922B5"/>
    <w:rsid w:val="00895FD3"/>
    <w:rsid w:val="00896C1B"/>
    <w:rsid w:val="008A1343"/>
    <w:rsid w:val="008A4245"/>
    <w:rsid w:val="008A6363"/>
    <w:rsid w:val="008A68EE"/>
    <w:rsid w:val="008A7CD3"/>
    <w:rsid w:val="008B1DCB"/>
    <w:rsid w:val="008B24EA"/>
    <w:rsid w:val="008B74E1"/>
    <w:rsid w:val="008C06F2"/>
    <w:rsid w:val="008C0DA9"/>
    <w:rsid w:val="008C1367"/>
    <w:rsid w:val="008C3A09"/>
    <w:rsid w:val="008C4BFA"/>
    <w:rsid w:val="008D00CA"/>
    <w:rsid w:val="008D1CD3"/>
    <w:rsid w:val="008D206C"/>
    <w:rsid w:val="008D3071"/>
    <w:rsid w:val="008D5077"/>
    <w:rsid w:val="008D6A72"/>
    <w:rsid w:val="008D6A9B"/>
    <w:rsid w:val="008D6C8E"/>
    <w:rsid w:val="008D73AA"/>
    <w:rsid w:val="008E055A"/>
    <w:rsid w:val="008E1C94"/>
    <w:rsid w:val="008E42EB"/>
    <w:rsid w:val="008E7432"/>
    <w:rsid w:val="008F03A2"/>
    <w:rsid w:val="008F086D"/>
    <w:rsid w:val="008F1611"/>
    <w:rsid w:val="008F4F82"/>
    <w:rsid w:val="008F68FF"/>
    <w:rsid w:val="009008E2"/>
    <w:rsid w:val="00904152"/>
    <w:rsid w:val="009057E1"/>
    <w:rsid w:val="00910A36"/>
    <w:rsid w:val="00911C28"/>
    <w:rsid w:val="0091364F"/>
    <w:rsid w:val="00913765"/>
    <w:rsid w:val="00913B2D"/>
    <w:rsid w:val="00916644"/>
    <w:rsid w:val="00916DD0"/>
    <w:rsid w:val="00920566"/>
    <w:rsid w:val="00920E48"/>
    <w:rsid w:val="0092430A"/>
    <w:rsid w:val="00931C33"/>
    <w:rsid w:val="00932DD6"/>
    <w:rsid w:val="00932EAB"/>
    <w:rsid w:val="0093732F"/>
    <w:rsid w:val="00944CD3"/>
    <w:rsid w:val="00945E69"/>
    <w:rsid w:val="009465C7"/>
    <w:rsid w:val="00946A03"/>
    <w:rsid w:val="00952F2A"/>
    <w:rsid w:val="00954A96"/>
    <w:rsid w:val="00955B46"/>
    <w:rsid w:val="00956230"/>
    <w:rsid w:val="00957863"/>
    <w:rsid w:val="009608D5"/>
    <w:rsid w:val="00960B64"/>
    <w:rsid w:val="009632BB"/>
    <w:rsid w:val="00965F70"/>
    <w:rsid w:val="00966DD3"/>
    <w:rsid w:val="00967DCF"/>
    <w:rsid w:val="00971F16"/>
    <w:rsid w:val="009726ED"/>
    <w:rsid w:val="00972C1A"/>
    <w:rsid w:val="0097483F"/>
    <w:rsid w:val="00974CF1"/>
    <w:rsid w:val="009752D5"/>
    <w:rsid w:val="00976E55"/>
    <w:rsid w:val="00980B0D"/>
    <w:rsid w:val="00986C9E"/>
    <w:rsid w:val="00991267"/>
    <w:rsid w:val="0099315E"/>
    <w:rsid w:val="0099403B"/>
    <w:rsid w:val="00994187"/>
    <w:rsid w:val="00996925"/>
    <w:rsid w:val="009A1CAF"/>
    <w:rsid w:val="009A6AD9"/>
    <w:rsid w:val="009B4C47"/>
    <w:rsid w:val="009B59B3"/>
    <w:rsid w:val="009B6D92"/>
    <w:rsid w:val="009B79D6"/>
    <w:rsid w:val="009C1A63"/>
    <w:rsid w:val="009C2E69"/>
    <w:rsid w:val="009C42B7"/>
    <w:rsid w:val="009C5C48"/>
    <w:rsid w:val="009D0E51"/>
    <w:rsid w:val="009D2525"/>
    <w:rsid w:val="009D5A66"/>
    <w:rsid w:val="009D65FC"/>
    <w:rsid w:val="009D6AAE"/>
    <w:rsid w:val="009D6D04"/>
    <w:rsid w:val="009E3178"/>
    <w:rsid w:val="009E4CD8"/>
    <w:rsid w:val="009E5461"/>
    <w:rsid w:val="009F1E77"/>
    <w:rsid w:val="009F254A"/>
    <w:rsid w:val="009F2CB6"/>
    <w:rsid w:val="009F2FF8"/>
    <w:rsid w:val="009F3152"/>
    <w:rsid w:val="009F58E6"/>
    <w:rsid w:val="009F5B1D"/>
    <w:rsid w:val="009F6378"/>
    <w:rsid w:val="009F637F"/>
    <w:rsid w:val="00A00E62"/>
    <w:rsid w:val="00A01958"/>
    <w:rsid w:val="00A01E74"/>
    <w:rsid w:val="00A0220A"/>
    <w:rsid w:val="00A0273F"/>
    <w:rsid w:val="00A05C8C"/>
    <w:rsid w:val="00A126E6"/>
    <w:rsid w:val="00A13C98"/>
    <w:rsid w:val="00A13F72"/>
    <w:rsid w:val="00A1464C"/>
    <w:rsid w:val="00A16A43"/>
    <w:rsid w:val="00A20D1E"/>
    <w:rsid w:val="00A22014"/>
    <w:rsid w:val="00A22207"/>
    <w:rsid w:val="00A240FA"/>
    <w:rsid w:val="00A32092"/>
    <w:rsid w:val="00A3235B"/>
    <w:rsid w:val="00A32A92"/>
    <w:rsid w:val="00A422CC"/>
    <w:rsid w:val="00A47496"/>
    <w:rsid w:val="00A533FA"/>
    <w:rsid w:val="00A538C1"/>
    <w:rsid w:val="00A57E0D"/>
    <w:rsid w:val="00A61F26"/>
    <w:rsid w:val="00A62296"/>
    <w:rsid w:val="00A62E91"/>
    <w:rsid w:val="00A63B38"/>
    <w:rsid w:val="00A6426B"/>
    <w:rsid w:val="00A709C8"/>
    <w:rsid w:val="00A75465"/>
    <w:rsid w:val="00A7716C"/>
    <w:rsid w:val="00A779DE"/>
    <w:rsid w:val="00A80077"/>
    <w:rsid w:val="00A80EAF"/>
    <w:rsid w:val="00A828A5"/>
    <w:rsid w:val="00A86A46"/>
    <w:rsid w:val="00A9234B"/>
    <w:rsid w:val="00A94D06"/>
    <w:rsid w:val="00A94FEB"/>
    <w:rsid w:val="00A9572A"/>
    <w:rsid w:val="00AA0435"/>
    <w:rsid w:val="00AA1C99"/>
    <w:rsid w:val="00AA261E"/>
    <w:rsid w:val="00AA3E43"/>
    <w:rsid w:val="00AA6BD0"/>
    <w:rsid w:val="00AA6FAA"/>
    <w:rsid w:val="00AA7A7E"/>
    <w:rsid w:val="00AB06A0"/>
    <w:rsid w:val="00AB1B83"/>
    <w:rsid w:val="00AB37B1"/>
    <w:rsid w:val="00AB6CDB"/>
    <w:rsid w:val="00AB71DF"/>
    <w:rsid w:val="00AC00A3"/>
    <w:rsid w:val="00AC2151"/>
    <w:rsid w:val="00AC528A"/>
    <w:rsid w:val="00AD0CBE"/>
    <w:rsid w:val="00AD392D"/>
    <w:rsid w:val="00AD3EF3"/>
    <w:rsid w:val="00AD503A"/>
    <w:rsid w:val="00AD5AF3"/>
    <w:rsid w:val="00AD6E1B"/>
    <w:rsid w:val="00AE0DAC"/>
    <w:rsid w:val="00AE2803"/>
    <w:rsid w:val="00AE64AE"/>
    <w:rsid w:val="00AF041E"/>
    <w:rsid w:val="00AF1186"/>
    <w:rsid w:val="00AF1EC0"/>
    <w:rsid w:val="00AF28A8"/>
    <w:rsid w:val="00AF55B2"/>
    <w:rsid w:val="00AF6A44"/>
    <w:rsid w:val="00AF6DC3"/>
    <w:rsid w:val="00AF7E6A"/>
    <w:rsid w:val="00B03040"/>
    <w:rsid w:val="00B03116"/>
    <w:rsid w:val="00B140BC"/>
    <w:rsid w:val="00B1571F"/>
    <w:rsid w:val="00B15796"/>
    <w:rsid w:val="00B20935"/>
    <w:rsid w:val="00B2109C"/>
    <w:rsid w:val="00B23E75"/>
    <w:rsid w:val="00B23F92"/>
    <w:rsid w:val="00B24CE4"/>
    <w:rsid w:val="00B26E6F"/>
    <w:rsid w:val="00B26F90"/>
    <w:rsid w:val="00B3095B"/>
    <w:rsid w:val="00B31287"/>
    <w:rsid w:val="00B32431"/>
    <w:rsid w:val="00B32B53"/>
    <w:rsid w:val="00B368BF"/>
    <w:rsid w:val="00B43A07"/>
    <w:rsid w:val="00B47745"/>
    <w:rsid w:val="00B5150D"/>
    <w:rsid w:val="00B6300F"/>
    <w:rsid w:val="00B64CB4"/>
    <w:rsid w:val="00B66AEB"/>
    <w:rsid w:val="00B67D29"/>
    <w:rsid w:val="00B71D9C"/>
    <w:rsid w:val="00B72E87"/>
    <w:rsid w:val="00B76032"/>
    <w:rsid w:val="00B77235"/>
    <w:rsid w:val="00B80BB1"/>
    <w:rsid w:val="00B80CB9"/>
    <w:rsid w:val="00B85489"/>
    <w:rsid w:val="00B863D1"/>
    <w:rsid w:val="00B8780C"/>
    <w:rsid w:val="00B904F9"/>
    <w:rsid w:val="00B91F37"/>
    <w:rsid w:val="00B94F6F"/>
    <w:rsid w:val="00B967F5"/>
    <w:rsid w:val="00B969D9"/>
    <w:rsid w:val="00B973E4"/>
    <w:rsid w:val="00BA065D"/>
    <w:rsid w:val="00BA1775"/>
    <w:rsid w:val="00BA20A8"/>
    <w:rsid w:val="00BA769E"/>
    <w:rsid w:val="00BA7E67"/>
    <w:rsid w:val="00BB1009"/>
    <w:rsid w:val="00BB1A9C"/>
    <w:rsid w:val="00BB2DC3"/>
    <w:rsid w:val="00BB4639"/>
    <w:rsid w:val="00BD03B2"/>
    <w:rsid w:val="00BD2480"/>
    <w:rsid w:val="00BD2597"/>
    <w:rsid w:val="00BD377C"/>
    <w:rsid w:val="00BD37F4"/>
    <w:rsid w:val="00BD3ADC"/>
    <w:rsid w:val="00BD54A0"/>
    <w:rsid w:val="00BD56B1"/>
    <w:rsid w:val="00BD76F7"/>
    <w:rsid w:val="00BE0629"/>
    <w:rsid w:val="00BE0EFD"/>
    <w:rsid w:val="00BE2FC2"/>
    <w:rsid w:val="00BE2FE3"/>
    <w:rsid w:val="00BF0E7F"/>
    <w:rsid w:val="00BF26EC"/>
    <w:rsid w:val="00BF279E"/>
    <w:rsid w:val="00BF4C3E"/>
    <w:rsid w:val="00BF62FF"/>
    <w:rsid w:val="00BF73AD"/>
    <w:rsid w:val="00BF777F"/>
    <w:rsid w:val="00C03B0F"/>
    <w:rsid w:val="00C0671F"/>
    <w:rsid w:val="00C0743B"/>
    <w:rsid w:val="00C10488"/>
    <w:rsid w:val="00C11037"/>
    <w:rsid w:val="00C115E0"/>
    <w:rsid w:val="00C12661"/>
    <w:rsid w:val="00C12C8A"/>
    <w:rsid w:val="00C14380"/>
    <w:rsid w:val="00C248DF"/>
    <w:rsid w:val="00C26E5C"/>
    <w:rsid w:val="00C34899"/>
    <w:rsid w:val="00C35212"/>
    <w:rsid w:val="00C358C4"/>
    <w:rsid w:val="00C3596C"/>
    <w:rsid w:val="00C37402"/>
    <w:rsid w:val="00C41E81"/>
    <w:rsid w:val="00C42660"/>
    <w:rsid w:val="00C42B3C"/>
    <w:rsid w:val="00C42E3D"/>
    <w:rsid w:val="00C444E3"/>
    <w:rsid w:val="00C466CC"/>
    <w:rsid w:val="00C47F6C"/>
    <w:rsid w:val="00C51588"/>
    <w:rsid w:val="00C56B67"/>
    <w:rsid w:val="00C607DF"/>
    <w:rsid w:val="00C627C7"/>
    <w:rsid w:val="00C713A0"/>
    <w:rsid w:val="00C776A1"/>
    <w:rsid w:val="00C77A78"/>
    <w:rsid w:val="00C80FB4"/>
    <w:rsid w:val="00C8271B"/>
    <w:rsid w:val="00C827C9"/>
    <w:rsid w:val="00C83727"/>
    <w:rsid w:val="00C85452"/>
    <w:rsid w:val="00C85DA2"/>
    <w:rsid w:val="00C86919"/>
    <w:rsid w:val="00C93891"/>
    <w:rsid w:val="00CA79BE"/>
    <w:rsid w:val="00CB2001"/>
    <w:rsid w:val="00CB3E25"/>
    <w:rsid w:val="00CB50C0"/>
    <w:rsid w:val="00CB5E3F"/>
    <w:rsid w:val="00CB6A55"/>
    <w:rsid w:val="00CC2A14"/>
    <w:rsid w:val="00CC3453"/>
    <w:rsid w:val="00CC37A6"/>
    <w:rsid w:val="00CC5F33"/>
    <w:rsid w:val="00CC68F5"/>
    <w:rsid w:val="00CD17A0"/>
    <w:rsid w:val="00CD1868"/>
    <w:rsid w:val="00CD30DA"/>
    <w:rsid w:val="00CD480C"/>
    <w:rsid w:val="00CD4B6C"/>
    <w:rsid w:val="00CD4C7C"/>
    <w:rsid w:val="00CD4DAD"/>
    <w:rsid w:val="00CE1C7E"/>
    <w:rsid w:val="00CE1E0F"/>
    <w:rsid w:val="00CE2303"/>
    <w:rsid w:val="00CE48B9"/>
    <w:rsid w:val="00CE5212"/>
    <w:rsid w:val="00CF53F1"/>
    <w:rsid w:val="00D00CF2"/>
    <w:rsid w:val="00D0163A"/>
    <w:rsid w:val="00D026DD"/>
    <w:rsid w:val="00D07789"/>
    <w:rsid w:val="00D10267"/>
    <w:rsid w:val="00D1041D"/>
    <w:rsid w:val="00D14232"/>
    <w:rsid w:val="00D17D54"/>
    <w:rsid w:val="00D2045E"/>
    <w:rsid w:val="00D207DE"/>
    <w:rsid w:val="00D20A74"/>
    <w:rsid w:val="00D21D62"/>
    <w:rsid w:val="00D23F79"/>
    <w:rsid w:val="00D3004F"/>
    <w:rsid w:val="00D308C3"/>
    <w:rsid w:val="00D32E5B"/>
    <w:rsid w:val="00D33254"/>
    <w:rsid w:val="00D373C5"/>
    <w:rsid w:val="00D3760E"/>
    <w:rsid w:val="00D41FCF"/>
    <w:rsid w:val="00D43BF5"/>
    <w:rsid w:val="00D46589"/>
    <w:rsid w:val="00D52E60"/>
    <w:rsid w:val="00D55995"/>
    <w:rsid w:val="00D560D6"/>
    <w:rsid w:val="00D60023"/>
    <w:rsid w:val="00D67F13"/>
    <w:rsid w:val="00D743CB"/>
    <w:rsid w:val="00D744E1"/>
    <w:rsid w:val="00D7510F"/>
    <w:rsid w:val="00D757BC"/>
    <w:rsid w:val="00D76D8D"/>
    <w:rsid w:val="00D7793B"/>
    <w:rsid w:val="00D805AD"/>
    <w:rsid w:val="00D80661"/>
    <w:rsid w:val="00D80672"/>
    <w:rsid w:val="00D813FB"/>
    <w:rsid w:val="00D85A07"/>
    <w:rsid w:val="00D85BC6"/>
    <w:rsid w:val="00D87479"/>
    <w:rsid w:val="00D93094"/>
    <w:rsid w:val="00D93995"/>
    <w:rsid w:val="00D952B3"/>
    <w:rsid w:val="00DA05E6"/>
    <w:rsid w:val="00DA089A"/>
    <w:rsid w:val="00DA3242"/>
    <w:rsid w:val="00DA387D"/>
    <w:rsid w:val="00DA7439"/>
    <w:rsid w:val="00DA7C46"/>
    <w:rsid w:val="00DB008E"/>
    <w:rsid w:val="00DB303C"/>
    <w:rsid w:val="00DB5D65"/>
    <w:rsid w:val="00DC0456"/>
    <w:rsid w:val="00DC51E6"/>
    <w:rsid w:val="00DD231B"/>
    <w:rsid w:val="00DD3423"/>
    <w:rsid w:val="00DD3474"/>
    <w:rsid w:val="00DD3704"/>
    <w:rsid w:val="00DD6858"/>
    <w:rsid w:val="00DE4274"/>
    <w:rsid w:val="00DE6FC4"/>
    <w:rsid w:val="00DF34C0"/>
    <w:rsid w:val="00DF63AF"/>
    <w:rsid w:val="00E001DF"/>
    <w:rsid w:val="00E00D05"/>
    <w:rsid w:val="00E016F1"/>
    <w:rsid w:val="00E029E4"/>
    <w:rsid w:val="00E0459D"/>
    <w:rsid w:val="00E04CCC"/>
    <w:rsid w:val="00E05543"/>
    <w:rsid w:val="00E06F3B"/>
    <w:rsid w:val="00E12B49"/>
    <w:rsid w:val="00E133A0"/>
    <w:rsid w:val="00E14C2C"/>
    <w:rsid w:val="00E154E4"/>
    <w:rsid w:val="00E175C3"/>
    <w:rsid w:val="00E22D71"/>
    <w:rsid w:val="00E22E60"/>
    <w:rsid w:val="00E22FDE"/>
    <w:rsid w:val="00E23A49"/>
    <w:rsid w:val="00E2479F"/>
    <w:rsid w:val="00E26E8C"/>
    <w:rsid w:val="00E27FD0"/>
    <w:rsid w:val="00E30692"/>
    <w:rsid w:val="00E319E3"/>
    <w:rsid w:val="00E31D77"/>
    <w:rsid w:val="00E321B4"/>
    <w:rsid w:val="00E32BAA"/>
    <w:rsid w:val="00E32F12"/>
    <w:rsid w:val="00E33CC3"/>
    <w:rsid w:val="00E35A61"/>
    <w:rsid w:val="00E41892"/>
    <w:rsid w:val="00E43B15"/>
    <w:rsid w:val="00E4613B"/>
    <w:rsid w:val="00E52D31"/>
    <w:rsid w:val="00E53B61"/>
    <w:rsid w:val="00E53FFC"/>
    <w:rsid w:val="00E55E02"/>
    <w:rsid w:val="00E56E45"/>
    <w:rsid w:val="00E62C72"/>
    <w:rsid w:val="00E66D5C"/>
    <w:rsid w:val="00E70224"/>
    <w:rsid w:val="00E71DD7"/>
    <w:rsid w:val="00E72FEF"/>
    <w:rsid w:val="00E741FA"/>
    <w:rsid w:val="00E744E2"/>
    <w:rsid w:val="00E77766"/>
    <w:rsid w:val="00E81397"/>
    <w:rsid w:val="00E8226B"/>
    <w:rsid w:val="00E82961"/>
    <w:rsid w:val="00E85569"/>
    <w:rsid w:val="00E87ACF"/>
    <w:rsid w:val="00E978DA"/>
    <w:rsid w:val="00EA2B99"/>
    <w:rsid w:val="00EA333C"/>
    <w:rsid w:val="00EA38B8"/>
    <w:rsid w:val="00EA4C3D"/>
    <w:rsid w:val="00EA5E3D"/>
    <w:rsid w:val="00EA672B"/>
    <w:rsid w:val="00EA7968"/>
    <w:rsid w:val="00EC0926"/>
    <w:rsid w:val="00EC2C2B"/>
    <w:rsid w:val="00EC5216"/>
    <w:rsid w:val="00EC7814"/>
    <w:rsid w:val="00ED0D39"/>
    <w:rsid w:val="00ED117E"/>
    <w:rsid w:val="00ED1F88"/>
    <w:rsid w:val="00ED37E6"/>
    <w:rsid w:val="00ED4464"/>
    <w:rsid w:val="00ED5F70"/>
    <w:rsid w:val="00ED6BAD"/>
    <w:rsid w:val="00ED7527"/>
    <w:rsid w:val="00EE3346"/>
    <w:rsid w:val="00EE3A67"/>
    <w:rsid w:val="00EE6B37"/>
    <w:rsid w:val="00EE7039"/>
    <w:rsid w:val="00EE77FB"/>
    <w:rsid w:val="00EF2C3F"/>
    <w:rsid w:val="00F02C32"/>
    <w:rsid w:val="00F03AEC"/>
    <w:rsid w:val="00F059CC"/>
    <w:rsid w:val="00F06792"/>
    <w:rsid w:val="00F06848"/>
    <w:rsid w:val="00F14101"/>
    <w:rsid w:val="00F148A8"/>
    <w:rsid w:val="00F16F55"/>
    <w:rsid w:val="00F171C3"/>
    <w:rsid w:val="00F178F8"/>
    <w:rsid w:val="00F24B9F"/>
    <w:rsid w:val="00F308D5"/>
    <w:rsid w:val="00F31AED"/>
    <w:rsid w:val="00F32C66"/>
    <w:rsid w:val="00F34D21"/>
    <w:rsid w:val="00F37055"/>
    <w:rsid w:val="00F400BB"/>
    <w:rsid w:val="00F406F2"/>
    <w:rsid w:val="00F41CAF"/>
    <w:rsid w:val="00F44A5D"/>
    <w:rsid w:val="00F469F4"/>
    <w:rsid w:val="00F51FBB"/>
    <w:rsid w:val="00F5503C"/>
    <w:rsid w:val="00F5774D"/>
    <w:rsid w:val="00F610BF"/>
    <w:rsid w:val="00F63A64"/>
    <w:rsid w:val="00F64DA0"/>
    <w:rsid w:val="00F67583"/>
    <w:rsid w:val="00F7126C"/>
    <w:rsid w:val="00F72568"/>
    <w:rsid w:val="00F7534C"/>
    <w:rsid w:val="00F75E9B"/>
    <w:rsid w:val="00F76226"/>
    <w:rsid w:val="00F80229"/>
    <w:rsid w:val="00F81392"/>
    <w:rsid w:val="00F814C2"/>
    <w:rsid w:val="00F8762F"/>
    <w:rsid w:val="00F87BD1"/>
    <w:rsid w:val="00F92FCA"/>
    <w:rsid w:val="00F94CCF"/>
    <w:rsid w:val="00F971DB"/>
    <w:rsid w:val="00FA10D5"/>
    <w:rsid w:val="00FA1353"/>
    <w:rsid w:val="00FA1D39"/>
    <w:rsid w:val="00FA2464"/>
    <w:rsid w:val="00FA38B7"/>
    <w:rsid w:val="00FA3DBA"/>
    <w:rsid w:val="00FA6C6B"/>
    <w:rsid w:val="00FA6D7D"/>
    <w:rsid w:val="00FA7B7F"/>
    <w:rsid w:val="00FB0792"/>
    <w:rsid w:val="00FB3523"/>
    <w:rsid w:val="00FB496D"/>
    <w:rsid w:val="00FB5297"/>
    <w:rsid w:val="00FB61FC"/>
    <w:rsid w:val="00FC153E"/>
    <w:rsid w:val="00FC1D1B"/>
    <w:rsid w:val="00FC26E4"/>
    <w:rsid w:val="00FC2BD7"/>
    <w:rsid w:val="00FC3716"/>
    <w:rsid w:val="00FC4B44"/>
    <w:rsid w:val="00FC4E8F"/>
    <w:rsid w:val="00FC5D44"/>
    <w:rsid w:val="00FD0304"/>
    <w:rsid w:val="00FD03F6"/>
    <w:rsid w:val="00FD2D0D"/>
    <w:rsid w:val="00FD2D74"/>
    <w:rsid w:val="00FD4ED2"/>
    <w:rsid w:val="00FD6977"/>
    <w:rsid w:val="00FE06CB"/>
    <w:rsid w:val="00FE093C"/>
    <w:rsid w:val="00FE0C94"/>
    <w:rsid w:val="00FE3175"/>
    <w:rsid w:val="00FE32B2"/>
    <w:rsid w:val="00FE3348"/>
    <w:rsid w:val="00FE5423"/>
    <w:rsid w:val="00FE693F"/>
    <w:rsid w:val="00FF1D0B"/>
    <w:rsid w:val="00FF3194"/>
    <w:rsid w:val="00FF6168"/>
    <w:rsid w:val="00FF7762"/>
    <w:rsid w:val="00FF7D0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04F7"/>
  <w15:docId w15:val="{446C5FF7-538F-4A4C-AEAE-89278FCD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 w:type="paragraph" w:styleId="Sangradetextonormal">
    <w:name w:val="Body Text Indent"/>
    <w:basedOn w:val="Normal"/>
    <w:link w:val="SangradetextonormalCar"/>
    <w:uiPriority w:val="99"/>
    <w:unhideWhenUsed/>
    <w:rsid w:val="00655EA1"/>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655EA1"/>
    <w:rPr>
      <w:rFonts w:ascii="Times New Roman" w:eastAsia="Times New Roman" w:hAnsi="Times New Roman" w:cs="Times New Roman"/>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ACBD-C268-4007-8E01-F3B74B52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3838</Words>
  <Characters>21114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23</cp:revision>
  <cp:lastPrinted>2022-06-02T18:17:00Z</cp:lastPrinted>
  <dcterms:created xsi:type="dcterms:W3CDTF">2022-04-06T15:10:00Z</dcterms:created>
  <dcterms:modified xsi:type="dcterms:W3CDTF">2022-06-07T13:24:00Z</dcterms:modified>
</cp:coreProperties>
</file>