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55C30" w14:textId="77777777" w:rsidR="0003508D" w:rsidRDefault="0003508D" w:rsidP="003C58E4">
      <w:pPr>
        <w:outlineLvl w:val="0"/>
        <w:rPr>
          <w:rFonts w:ascii="AvantGarde Bk BT" w:eastAsia="Questrial" w:hAnsi="AvantGarde Bk BT" w:cs="Questrial"/>
          <w:b/>
          <w:sz w:val="22"/>
          <w:szCs w:val="22"/>
          <w:lang w:val="es-ES" w:eastAsia="es-MX"/>
        </w:rPr>
      </w:pPr>
    </w:p>
    <w:p w14:paraId="79981DA0" w14:textId="77777777" w:rsidR="0003508D" w:rsidRDefault="0003508D" w:rsidP="003C58E4">
      <w:pPr>
        <w:outlineLvl w:val="0"/>
        <w:rPr>
          <w:rFonts w:ascii="AvantGarde Bk BT" w:eastAsia="Questrial" w:hAnsi="AvantGarde Bk BT" w:cs="Questrial"/>
          <w:b/>
          <w:sz w:val="22"/>
          <w:szCs w:val="22"/>
          <w:lang w:val="es-ES" w:eastAsia="es-MX"/>
        </w:rPr>
      </w:pPr>
    </w:p>
    <w:p w14:paraId="205E011E" w14:textId="2415F657" w:rsidR="0096701D" w:rsidRPr="003C58E4" w:rsidRDefault="00C15F64" w:rsidP="003C58E4">
      <w:pPr>
        <w:outlineLvl w:val="0"/>
        <w:rPr>
          <w:rFonts w:ascii="AvantGarde Bk BT" w:eastAsia="Questrial" w:hAnsi="AvantGarde Bk BT" w:cs="Questrial"/>
          <w:b/>
          <w:sz w:val="22"/>
          <w:szCs w:val="22"/>
          <w:lang w:val="es-ES" w:eastAsia="es-MX"/>
        </w:rPr>
      </w:pPr>
      <w:r w:rsidRPr="003C58E4">
        <w:rPr>
          <w:rFonts w:ascii="AvantGarde Bk BT" w:eastAsia="Questrial" w:hAnsi="AvantGarde Bk BT" w:cs="Questrial"/>
          <w:b/>
          <w:sz w:val="22"/>
          <w:szCs w:val="22"/>
          <w:lang w:val="es-ES" w:eastAsia="es-MX"/>
        </w:rPr>
        <w:t>H. CONSEJO GENERAL UNIVERSITARIO</w:t>
      </w:r>
    </w:p>
    <w:p w14:paraId="11CD13F3" w14:textId="5EAFBEDE" w:rsidR="0096701D" w:rsidRPr="00353F20" w:rsidRDefault="00C15F64" w:rsidP="003C58E4">
      <w:pPr>
        <w:outlineLvl w:val="0"/>
        <w:rPr>
          <w:rFonts w:ascii="AvantGarde Bk BT" w:eastAsia="Questrial" w:hAnsi="AvantGarde Bk BT" w:cs="Questrial"/>
          <w:b/>
          <w:bCs/>
          <w:sz w:val="22"/>
          <w:szCs w:val="22"/>
          <w:lang w:val="es-ES" w:eastAsia="es-MX"/>
        </w:rPr>
      </w:pPr>
      <w:r w:rsidRPr="00353F20">
        <w:rPr>
          <w:rFonts w:ascii="AvantGarde Bk BT" w:eastAsia="Questrial" w:hAnsi="AvantGarde Bk BT" w:cs="Questrial"/>
          <w:b/>
          <w:bCs/>
          <w:sz w:val="22"/>
          <w:szCs w:val="22"/>
          <w:lang w:val="es-ES" w:eastAsia="es-MX"/>
        </w:rPr>
        <w:t>P</w:t>
      </w:r>
      <w:r w:rsidR="00353F20">
        <w:rPr>
          <w:rFonts w:ascii="AvantGarde Bk BT" w:eastAsia="Questrial" w:hAnsi="AvantGarde Bk BT" w:cs="Questrial"/>
          <w:b/>
          <w:bCs/>
          <w:sz w:val="22"/>
          <w:szCs w:val="22"/>
          <w:lang w:val="es-ES" w:eastAsia="es-MX"/>
        </w:rPr>
        <w:t xml:space="preserve"> </w:t>
      </w:r>
      <w:r w:rsidRPr="00353F20">
        <w:rPr>
          <w:rFonts w:ascii="AvantGarde Bk BT" w:eastAsia="Questrial" w:hAnsi="AvantGarde Bk BT" w:cs="Questrial"/>
          <w:b/>
          <w:bCs/>
          <w:sz w:val="22"/>
          <w:szCs w:val="22"/>
          <w:lang w:val="es-ES" w:eastAsia="es-MX"/>
        </w:rPr>
        <w:t>R</w:t>
      </w:r>
      <w:r w:rsidR="00353F20">
        <w:rPr>
          <w:rFonts w:ascii="AvantGarde Bk BT" w:eastAsia="Questrial" w:hAnsi="AvantGarde Bk BT" w:cs="Questrial"/>
          <w:b/>
          <w:bCs/>
          <w:sz w:val="22"/>
          <w:szCs w:val="22"/>
          <w:lang w:val="es-ES" w:eastAsia="es-MX"/>
        </w:rPr>
        <w:t xml:space="preserve"> </w:t>
      </w:r>
      <w:r w:rsidRPr="00353F20">
        <w:rPr>
          <w:rFonts w:ascii="AvantGarde Bk BT" w:eastAsia="Questrial" w:hAnsi="AvantGarde Bk BT" w:cs="Questrial"/>
          <w:b/>
          <w:bCs/>
          <w:sz w:val="22"/>
          <w:szCs w:val="22"/>
          <w:lang w:val="es-ES" w:eastAsia="es-MX"/>
        </w:rPr>
        <w:t>E</w:t>
      </w:r>
      <w:r w:rsidR="00353F20">
        <w:rPr>
          <w:rFonts w:ascii="AvantGarde Bk BT" w:eastAsia="Questrial" w:hAnsi="AvantGarde Bk BT" w:cs="Questrial"/>
          <w:b/>
          <w:bCs/>
          <w:sz w:val="22"/>
          <w:szCs w:val="22"/>
          <w:lang w:val="es-ES" w:eastAsia="es-MX"/>
        </w:rPr>
        <w:t xml:space="preserve"> </w:t>
      </w:r>
      <w:r w:rsidRPr="00353F20">
        <w:rPr>
          <w:rFonts w:ascii="AvantGarde Bk BT" w:eastAsia="Questrial" w:hAnsi="AvantGarde Bk BT" w:cs="Questrial"/>
          <w:b/>
          <w:bCs/>
          <w:sz w:val="22"/>
          <w:szCs w:val="22"/>
          <w:lang w:val="es-ES" w:eastAsia="es-MX"/>
        </w:rPr>
        <w:t>S</w:t>
      </w:r>
      <w:r w:rsidR="00353F20">
        <w:rPr>
          <w:rFonts w:ascii="AvantGarde Bk BT" w:eastAsia="Questrial" w:hAnsi="AvantGarde Bk BT" w:cs="Questrial"/>
          <w:b/>
          <w:bCs/>
          <w:sz w:val="22"/>
          <w:szCs w:val="22"/>
          <w:lang w:val="es-ES" w:eastAsia="es-MX"/>
        </w:rPr>
        <w:t xml:space="preserve"> </w:t>
      </w:r>
      <w:r w:rsidRPr="00353F20">
        <w:rPr>
          <w:rFonts w:ascii="AvantGarde Bk BT" w:eastAsia="Questrial" w:hAnsi="AvantGarde Bk BT" w:cs="Questrial"/>
          <w:b/>
          <w:bCs/>
          <w:sz w:val="22"/>
          <w:szCs w:val="22"/>
          <w:lang w:val="es-ES" w:eastAsia="es-MX"/>
        </w:rPr>
        <w:t>E</w:t>
      </w:r>
      <w:r w:rsidR="00353F20">
        <w:rPr>
          <w:rFonts w:ascii="AvantGarde Bk BT" w:eastAsia="Questrial" w:hAnsi="AvantGarde Bk BT" w:cs="Questrial"/>
          <w:b/>
          <w:bCs/>
          <w:sz w:val="22"/>
          <w:szCs w:val="22"/>
          <w:lang w:val="es-ES" w:eastAsia="es-MX"/>
        </w:rPr>
        <w:t xml:space="preserve"> </w:t>
      </w:r>
      <w:r w:rsidRPr="00353F20">
        <w:rPr>
          <w:rFonts w:ascii="AvantGarde Bk BT" w:eastAsia="Questrial" w:hAnsi="AvantGarde Bk BT" w:cs="Questrial"/>
          <w:b/>
          <w:bCs/>
          <w:sz w:val="22"/>
          <w:szCs w:val="22"/>
          <w:lang w:val="es-ES" w:eastAsia="es-MX"/>
        </w:rPr>
        <w:t>N</w:t>
      </w:r>
      <w:r w:rsidR="00353F20">
        <w:rPr>
          <w:rFonts w:ascii="AvantGarde Bk BT" w:eastAsia="Questrial" w:hAnsi="AvantGarde Bk BT" w:cs="Questrial"/>
          <w:b/>
          <w:bCs/>
          <w:sz w:val="22"/>
          <w:szCs w:val="22"/>
          <w:lang w:val="es-ES" w:eastAsia="es-MX"/>
        </w:rPr>
        <w:t xml:space="preserve"> </w:t>
      </w:r>
      <w:r w:rsidRPr="00353F20">
        <w:rPr>
          <w:rFonts w:ascii="AvantGarde Bk BT" w:eastAsia="Questrial" w:hAnsi="AvantGarde Bk BT" w:cs="Questrial"/>
          <w:b/>
          <w:bCs/>
          <w:sz w:val="22"/>
          <w:szCs w:val="22"/>
          <w:lang w:val="es-ES" w:eastAsia="es-MX"/>
        </w:rPr>
        <w:t>T</w:t>
      </w:r>
      <w:r w:rsidR="00353F20">
        <w:rPr>
          <w:rFonts w:ascii="AvantGarde Bk BT" w:eastAsia="Questrial" w:hAnsi="AvantGarde Bk BT" w:cs="Questrial"/>
          <w:b/>
          <w:bCs/>
          <w:sz w:val="22"/>
          <w:szCs w:val="22"/>
          <w:lang w:val="es-ES" w:eastAsia="es-MX"/>
        </w:rPr>
        <w:t xml:space="preserve"> </w:t>
      </w:r>
      <w:r w:rsidRPr="00353F20">
        <w:rPr>
          <w:rFonts w:ascii="AvantGarde Bk BT" w:eastAsia="Questrial" w:hAnsi="AvantGarde Bk BT" w:cs="Questrial"/>
          <w:b/>
          <w:bCs/>
          <w:sz w:val="22"/>
          <w:szCs w:val="22"/>
          <w:lang w:val="es-ES" w:eastAsia="es-MX"/>
        </w:rPr>
        <w:t>E</w:t>
      </w:r>
    </w:p>
    <w:p w14:paraId="038309A1" w14:textId="77777777" w:rsidR="0096701D" w:rsidRPr="009E79EF" w:rsidRDefault="0096701D" w:rsidP="003C58E4">
      <w:pPr>
        <w:rPr>
          <w:rFonts w:ascii="AvantGarde Bk BT" w:eastAsia="Questrial" w:hAnsi="AvantGarde Bk BT" w:cs="Questrial"/>
          <w:sz w:val="22"/>
          <w:szCs w:val="22"/>
          <w:lang w:val="es-ES" w:eastAsia="es-MX"/>
        </w:rPr>
      </w:pPr>
    </w:p>
    <w:p w14:paraId="55150961" w14:textId="4A168EA5" w:rsidR="0096701D" w:rsidRPr="003C58E4" w:rsidRDefault="00C15F64">
      <w:pPr>
        <w:rPr>
          <w:rFonts w:ascii="AvantGarde Bk BT" w:eastAsia="Questrial" w:hAnsi="AvantGarde Bk BT" w:cs="Questrial"/>
          <w:sz w:val="22"/>
          <w:szCs w:val="22"/>
          <w:lang w:val="es-ES" w:eastAsia="es-MX"/>
        </w:rPr>
      </w:pPr>
      <w:bookmarkStart w:id="0" w:name="_heading=h.30j0zll" w:colFirst="0" w:colLast="0"/>
      <w:bookmarkEnd w:id="0"/>
      <w:r w:rsidRPr="009E79EF">
        <w:rPr>
          <w:rFonts w:ascii="AvantGarde Bk BT" w:eastAsia="Questrial" w:hAnsi="AvantGarde Bk BT" w:cs="Questrial"/>
          <w:sz w:val="22"/>
          <w:szCs w:val="22"/>
          <w:lang w:val="es-ES" w:eastAsia="es-MX"/>
        </w:rPr>
        <w:t>A esta Comisión Permanente de Educación ha</w:t>
      </w:r>
      <w:r w:rsidR="00F904E9" w:rsidRPr="009E79EF">
        <w:rPr>
          <w:rFonts w:ascii="AvantGarde Bk BT" w:eastAsia="Questrial" w:hAnsi="AvantGarde Bk BT" w:cs="Questrial"/>
          <w:sz w:val="22"/>
          <w:szCs w:val="22"/>
          <w:lang w:val="es-ES" w:eastAsia="es-MX"/>
        </w:rPr>
        <w:t xml:space="preserve"> sido turnado el dictamen</w:t>
      </w:r>
      <w:r w:rsidR="009E79EF" w:rsidRPr="009E79EF">
        <w:rPr>
          <w:rFonts w:ascii="AvantGarde Bk BT" w:eastAsia="Questrial" w:hAnsi="AvantGarde Bk BT" w:cs="Questrial"/>
          <w:sz w:val="22"/>
          <w:szCs w:val="22"/>
          <w:lang w:val="es-ES" w:eastAsia="es-MX"/>
        </w:rPr>
        <w:t xml:space="preserve"> I/</w:t>
      </w:r>
      <w:r w:rsidR="00775A59">
        <w:rPr>
          <w:rFonts w:ascii="AvantGarde Bk BT" w:eastAsia="Questrial" w:hAnsi="AvantGarde Bk BT" w:cs="Questrial"/>
          <w:sz w:val="22"/>
          <w:szCs w:val="22"/>
          <w:lang w:val="es-ES" w:eastAsia="es-MX"/>
        </w:rPr>
        <w:t>2</w:t>
      </w:r>
      <w:r w:rsidR="009E79EF" w:rsidRPr="009E79EF">
        <w:rPr>
          <w:rFonts w:ascii="AvantGarde Bk BT" w:eastAsia="Questrial" w:hAnsi="AvantGarde Bk BT" w:cs="Questrial"/>
          <w:sz w:val="22"/>
          <w:szCs w:val="22"/>
          <w:lang w:val="es-ES" w:eastAsia="es-MX"/>
        </w:rPr>
        <w:t>61/2021</w:t>
      </w:r>
      <w:r w:rsidR="007D7757" w:rsidRPr="009E79EF">
        <w:rPr>
          <w:rFonts w:ascii="AvantGarde Bk BT" w:eastAsia="Questrial" w:hAnsi="AvantGarde Bk BT" w:cs="Questrial"/>
          <w:sz w:val="22"/>
          <w:szCs w:val="22"/>
          <w:lang w:val="es-ES" w:eastAsia="es-MX"/>
        </w:rPr>
        <w:t xml:space="preserve">, </w:t>
      </w:r>
      <w:r w:rsidR="00F904E9" w:rsidRPr="009E79EF">
        <w:rPr>
          <w:rFonts w:ascii="AvantGarde Bk BT" w:eastAsia="Questrial" w:hAnsi="AvantGarde Bk BT" w:cs="Questrial"/>
          <w:sz w:val="22"/>
          <w:szCs w:val="22"/>
          <w:lang w:val="es-ES" w:eastAsia="es-MX"/>
        </w:rPr>
        <w:t>con fecha del</w:t>
      </w:r>
      <w:r w:rsidR="009E79EF">
        <w:rPr>
          <w:rFonts w:ascii="AvantGarde Bk BT" w:eastAsia="Questrial" w:hAnsi="AvantGarde Bk BT" w:cs="Questrial"/>
          <w:sz w:val="22"/>
          <w:szCs w:val="22"/>
          <w:lang w:val="es-ES" w:eastAsia="es-MX"/>
        </w:rPr>
        <w:t xml:space="preserve"> </w:t>
      </w:r>
      <w:r w:rsidR="00775A59">
        <w:rPr>
          <w:rFonts w:ascii="AvantGarde Bk BT" w:eastAsia="Questrial" w:hAnsi="AvantGarde Bk BT" w:cs="Questrial"/>
          <w:sz w:val="22"/>
          <w:szCs w:val="22"/>
          <w:lang w:val="es-ES" w:eastAsia="es-MX"/>
        </w:rPr>
        <w:t>13 de julio</w:t>
      </w:r>
      <w:r w:rsidR="009E79EF">
        <w:rPr>
          <w:rFonts w:ascii="AvantGarde Bk BT" w:eastAsia="Questrial" w:hAnsi="AvantGarde Bk BT" w:cs="Questrial"/>
          <w:sz w:val="22"/>
          <w:szCs w:val="22"/>
          <w:lang w:val="es-ES" w:eastAsia="es-MX"/>
        </w:rPr>
        <w:t xml:space="preserve"> de 2021</w:t>
      </w:r>
      <w:r w:rsidR="00F904E9" w:rsidRPr="009E79EF">
        <w:rPr>
          <w:rFonts w:ascii="AvantGarde Bk BT" w:eastAsia="Questrial" w:hAnsi="AvantGarde Bk BT" w:cs="Questrial"/>
          <w:sz w:val="22"/>
          <w:szCs w:val="22"/>
          <w:lang w:val="es-ES" w:eastAsia="es-MX"/>
        </w:rPr>
        <w:t xml:space="preserve">, </w:t>
      </w:r>
      <w:r w:rsidR="007D7757" w:rsidRPr="009E79EF">
        <w:rPr>
          <w:rFonts w:ascii="AvantGarde Bk BT" w:eastAsia="Questrial" w:hAnsi="AvantGarde Bk BT" w:cs="Questrial"/>
          <w:sz w:val="22"/>
          <w:szCs w:val="22"/>
          <w:lang w:val="es-ES" w:eastAsia="es-MX"/>
        </w:rPr>
        <w:t xml:space="preserve">mediante el cual </w:t>
      </w:r>
      <w:r w:rsidR="00F904E9" w:rsidRPr="009E79EF">
        <w:rPr>
          <w:rFonts w:ascii="AvantGarde Bk BT" w:eastAsia="Questrial" w:hAnsi="AvantGarde Bk BT" w:cs="Questrial"/>
          <w:sz w:val="22"/>
          <w:szCs w:val="22"/>
          <w:lang w:val="es-ES" w:eastAsia="es-MX"/>
        </w:rPr>
        <w:t>el</w:t>
      </w:r>
      <w:r w:rsidR="003A0CE4" w:rsidRPr="009E79EF">
        <w:rPr>
          <w:rFonts w:ascii="AvantGarde Bk BT" w:eastAsia="Questrial" w:hAnsi="AvantGarde Bk BT" w:cs="Questrial"/>
          <w:sz w:val="22"/>
          <w:szCs w:val="22"/>
          <w:lang w:val="es-ES" w:eastAsia="es-MX"/>
        </w:rPr>
        <w:t xml:space="preserve"> </w:t>
      </w:r>
      <w:r w:rsidR="009E79EF" w:rsidRPr="009E79EF">
        <w:rPr>
          <w:rFonts w:ascii="AvantGarde Bk BT" w:eastAsia="Questrial" w:hAnsi="AvantGarde Bk BT" w:cs="Questrial"/>
          <w:sz w:val="22"/>
          <w:szCs w:val="22"/>
          <w:lang w:val="es-ES" w:eastAsia="es-MX"/>
        </w:rPr>
        <w:t>Centro Universitario de Ciencias Económico</w:t>
      </w:r>
      <w:r w:rsidR="008F5EDE">
        <w:rPr>
          <w:rFonts w:ascii="AvantGarde Bk BT" w:eastAsia="Questrial" w:hAnsi="AvantGarde Bk BT" w:cs="Questrial"/>
          <w:sz w:val="22"/>
          <w:szCs w:val="22"/>
          <w:lang w:val="es-ES" w:eastAsia="es-MX"/>
        </w:rPr>
        <w:t>-</w:t>
      </w:r>
      <w:r w:rsidR="009E79EF" w:rsidRPr="009E79EF">
        <w:rPr>
          <w:rFonts w:ascii="AvantGarde Bk BT" w:eastAsia="Questrial" w:hAnsi="AvantGarde Bk BT" w:cs="Questrial"/>
          <w:sz w:val="22"/>
          <w:szCs w:val="22"/>
          <w:lang w:val="es-ES" w:eastAsia="es-MX"/>
        </w:rPr>
        <w:t xml:space="preserve"> Administrativas m</w:t>
      </w:r>
      <w:r w:rsidR="00F904E9" w:rsidRPr="009E79EF">
        <w:rPr>
          <w:rFonts w:ascii="AvantGarde Bk BT" w:eastAsia="Questrial" w:hAnsi="AvantGarde Bk BT" w:cs="Questrial"/>
          <w:sz w:val="22"/>
          <w:szCs w:val="22"/>
          <w:lang w:val="es-ES" w:eastAsia="es-MX"/>
        </w:rPr>
        <w:t>odifica</w:t>
      </w:r>
      <w:r w:rsidR="007D7757" w:rsidRPr="009E79EF">
        <w:rPr>
          <w:rFonts w:ascii="AvantGarde Bk BT" w:eastAsia="Questrial" w:hAnsi="AvantGarde Bk BT" w:cs="Questrial"/>
          <w:sz w:val="22"/>
          <w:szCs w:val="22"/>
          <w:lang w:val="es-ES" w:eastAsia="es-MX"/>
        </w:rPr>
        <w:t xml:space="preserve"> </w:t>
      </w:r>
      <w:r w:rsidR="007D7757" w:rsidRPr="009140C3">
        <w:rPr>
          <w:rFonts w:ascii="AvantGarde Bk BT" w:eastAsia="Questrial" w:hAnsi="AvantGarde Bk BT" w:cs="Questrial"/>
          <w:b/>
          <w:sz w:val="22"/>
          <w:szCs w:val="22"/>
          <w:lang w:val="es-ES" w:eastAsia="es-MX"/>
        </w:rPr>
        <w:t>el</w:t>
      </w:r>
      <w:r w:rsidR="00B15DD4">
        <w:rPr>
          <w:rFonts w:ascii="AvantGarde Bk BT" w:eastAsia="Questrial" w:hAnsi="AvantGarde Bk BT" w:cs="Questrial"/>
          <w:b/>
          <w:sz w:val="22"/>
          <w:szCs w:val="22"/>
          <w:lang w:val="es-ES" w:eastAsia="es-MX"/>
        </w:rPr>
        <w:t xml:space="preserve"> resolutivo segundo del</w:t>
      </w:r>
      <w:r w:rsidR="008763B0">
        <w:rPr>
          <w:rFonts w:ascii="AvantGarde Bk BT" w:eastAsia="Questrial" w:hAnsi="AvantGarde Bk BT" w:cs="Questrial"/>
          <w:b/>
          <w:sz w:val="22"/>
          <w:szCs w:val="22"/>
          <w:lang w:val="es-ES" w:eastAsia="es-MX"/>
        </w:rPr>
        <w:t xml:space="preserve"> dictamen</w:t>
      </w:r>
      <w:r w:rsidR="009140C3">
        <w:rPr>
          <w:rFonts w:ascii="AvantGarde Bk BT" w:eastAsia="Questrial" w:hAnsi="AvantGarde Bk BT" w:cs="Questrial"/>
          <w:sz w:val="22"/>
          <w:szCs w:val="22"/>
          <w:lang w:val="es-ES" w:eastAsia="es-MX"/>
        </w:rPr>
        <w:t xml:space="preserve"> </w:t>
      </w:r>
      <w:r w:rsidR="007D7757" w:rsidRPr="009E79EF">
        <w:rPr>
          <w:rFonts w:ascii="AvantGarde Bk BT" w:eastAsia="Questrial" w:hAnsi="AvantGarde Bk BT" w:cs="Questrial"/>
          <w:sz w:val="22"/>
          <w:szCs w:val="22"/>
          <w:lang w:val="es-ES" w:eastAsia="es-MX"/>
        </w:rPr>
        <w:t>I/</w:t>
      </w:r>
      <w:r w:rsidR="003A0CE4" w:rsidRPr="009E79EF">
        <w:rPr>
          <w:rFonts w:ascii="AvantGarde Bk BT" w:eastAsia="Questrial" w:hAnsi="AvantGarde Bk BT" w:cs="Questrial"/>
          <w:sz w:val="22"/>
          <w:szCs w:val="22"/>
          <w:lang w:val="es-ES" w:eastAsia="es-MX"/>
        </w:rPr>
        <w:t>201</w:t>
      </w:r>
      <w:r w:rsidR="009E79EF" w:rsidRPr="009E79EF">
        <w:rPr>
          <w:rFonts w:ascii="AvantGarde Bk BT" w:eastAsia="Questrial" w:hAnsi="AvantGarde Bk BT" w:cs="Questrial"/>
          <w:sz w:val="22"/>
          <w:szCs w:val="22"/>
          <w:lang w:val="es-ES" w:eastAsia="es-MX"/>
        </w:rPr>
        <w:t>6</w:t>
      </w:r>
      <w:r w:rsidR="007D7757" w:rsidRPr="009E79EF">
        <w:rPr>
          <w:rFonts w:ascii="AvantGarde Bk BT" w:eastAsia="Questrial" w:hAnsi="AvantGarde Bk BT" w:cs="Questrial"/>
          <w:sz w:val="22"/>
          <w:szCs w:val="22"/>
          <w:lang w:val="es-ES" w:eastAsia="es-MX"/>
        </w:rPr>
        <w:t>/</w:t>
      </w:r>
      <w:r w:rsidR="009E79EF" w:rsidRPr="009E79EF">
        <w:rPr>
          <w:rFonts w:ascii="AvantGarde Bk BT" w:eastAsia="Questrial" w:hAnsi="AvantGarde Bk BT" w:cs="Questrial"/>
          <w:sz w:val="22"/>
          <w:szCs w:val="22"/>
          <w:lang w:val="es-ES" w:eastAsia="es-MX"/>
        </w:rPr>
        <w:t>294</w:t>
      </w:r>
      <w:r w:rsidR="007D7757" w:rsidRPr="009E79EF">
        <w:rPr>
          <w:rFonts w:ascii="AvantGarde Bk BT" w:eastAsia="Questrial" w:hAnsi="AvantGarde Bk BT" w:cs="Questrial"/>
          <w:sz w:val="22"/>
          <w:szCs w:val="22"/>
          <w:lang w:val="es-ES" w:eastAsia="es-MX"/>
        </w:rPr>
        <w:t xml:space="preserve">, aprobado por </w:t>
      </w:r>
      <w:r w:rsidR="007D7757" w:rsidRPr="004064D4">
        <w:rPr>
          <w:rFonts w:ascii="AvantGarde Bk BT" w:eastAsia="Questrial" w:hAnsi="AvantGarde Bk BT" w:cs="Questrial"/>
          <w:sz w:val="22"/>
          <w:szCs w:val="22"/>
          <w:lang w:val="es-ES" w:eastAsia="es-MX"/>
        </w:rPr>
        <w:t xml:space="preserve">el </w:t>
      </w:r>
      <w:r w:rsidR="00353F20" w:rsidRPr="004064D4">
        <w:rPr>
          <w:rFonts w:ascii="AvantGarde Bk BT" w:eastAsia="Questrial" w:hAnsi="AvantGarde Bk BT" w:cs="Questrial"/>
          <w:sz w:val="22"/>
          <w:szCs w:val="22"/>
          <w:lang w:val="es-ES" w:eastAsia="es-MX"/>
        </w:rPr>
        <w:t xml:space="preserve">H. </w:t>
      </w:r>
      <w:r w:rsidR="007D7757" w:rsidRPr="009E79EF">
        <w:rPr>
          <w:rFonts w:ascii="AvantGarde Bk BT" w:eastAsia="Questrial" w:hAnsi="AvantGarde Bk BT" w:cs="Questrial"/>
          <w:sz w:val="22"/>
          <w:szCs w:val="22"/>
          <w:lang w:val="es-ES" w:eastAsia="es-MX"/>
        </w:rPr>
        <w:t xml:space="preserve">Consejo General Universitario el </w:t>
      </w:r>
      <w:r w:rsidR="009E79EF" w:rsidRPr="009E79EF">
        <w:rPr>
          <w:rFonts w:ascii="AvantGarde Bk BT" w:eastAsia="Questrial" w:hAnsi="AvantGarde Bk BT" w:cs="Questrial"/>
          <w:sz w:val="22"/>
          <w:szCs w:val="22"/>
          <w:lang w:val="es-ES" w:eastAsia="es-MX"/>
        </w:rPr>
        <w:t>2</w:t>
      </w:r>
      <w:r w:rsidR="00B15DD4">
        <w:rPr>
          <w:rFonts w:ascii="AvantGarde Bk BT" w:eastAsia="Questrial" w:hAnsi="AvantGarde Bk BT" w:cs="Questrial"/>
          <w:sz w:val="22"/>
          <w:szCs w:val="22"/>
          <w:lang w:val="es-ES" w:eastAsia="es-MX"/>
        </w:rPr>
        <w:t>4</w:t>
      </w:r>
      <w:r w:rsidR="007D7757" w:rsidRPr="009E79EF">
        <w:rPr>
          <w:rFonts w:ascii="AvantGarde Bk BT" w:eastAsia="Questrial" w:hAnsi="AvantGarde Bk BT" w:cs="Questrial"/>
          <w:sz w:val="22"/>
          <w:szCs w:val="22"/>
          <w:lang w:val="es-ES" w:eastAsia="es-MX"/>
        </w:rPr>
        <w:t xml:space="preserve"> </w:t>
      </w:r>
      <w:r w:rsidR="007D7757">
        <w:rPr>
          <w:rFonts w:ascii="AvantGarde Bk BT" w:eastAsia="Questrial" w:hAnsi="AvantGarde Bk BT" w:cs="Questrial"/>
          <w:sz w:val="22"/>
          <w:szCs w:val="22"/>
          <w:lang w:val="es-ES" w:eastAsia="es-MX"/>
        </w:rPr>
        <w:t xml:space="preserve">de </w:t>
      </w:r>
      <w:r w:rsidR="009E79EF">
        <w:rPr>
          <w:rFonts w:ascii="AvantGarde Bk BT" w:eastAsia="Questrial" w:hAnsi="AvantGarde Bk BT" w:cs="Questrial"/>
          <w:sz w:val="22"/>
          <w:szCs w:val="22"/>
          <w:lang w:val="es-ES" w:eastAsia="es-MX"/>
        </w:rPr>
        <w:t>julio</w:t>
      </w:r>
      <w:r w:rsidR="007D7757">
        <w:rPr>
          <w:rFonts w:ascii="AvantGarde Bk BT" w:eastAsia="Questrial" w:hAnsi="AvantGarde Bk BT" w:cs="Questrial"/>
          <w:sz w:val="22"/>
          <w:szCs w:val="22"/>
          <w:lang w:val="es-ES" w:eastAsia="es-MX"/>
        </w:rPr>
        <w:t xml:space="preserve"> del </w:t>
      </w:r>
      <w:r w:rsidR="003A0CE4">
        <w:rPr>
          <w:rFonts w:ascii="AvantGarde Bk BT" w:eastAsia="Questrial" w:hAnsi="AvantGarde Bk BT" w:cs="Questrial"/>
          <w:sz w:val="22"/>
          <w:szCs w:val="22"/>
          <w:lang w:val="es-ES" w:eastAsia="es-MX"/>
        </w:rPr>
        <w:t>20</w:t>
      </w:r>
      <w:r w:rsidR="009E79EF">
        <w:rPr>
          <w:rFonts w:ascii="AvantGarde Bk BT" w:eastAsia="Questrial" w:hAnsi="AvantGarde Bk BT" w:cs="Questrial"/>
          <w:sz w:val="22"/>
          <w:szCs w:val="22"/>
          <w:lang w:val="es-ES" w:eastAsia="es-MX"/>
        </w:rPr>
        <w:t>16</w:t>
      </w:r>
      <w:r w:rsidR="007D7757">
        <w:rPr>
          <w:rFonts w:ascii="AvantGarde Bk BT" w:eastAsia="Questrial" w:hAnsi="AvantGarde Bk BT" w:cs="Questrial"/>
          <w:sz w:val="22"/>
          <w:szCs w:val="22"/>
          <w:lang w:val="es-ES" w:eastAsia="es-MX"/>
        </w:rPr>
        <w:t xml:space="preserve">, </w:t>
      </w:r>
      <w:r w:rsidR="008763B0">
        <w:rPr>
          <w:rFonts w:ascii="AvantGarde Bk BT" w:eastAsia="Questrial" w:hAnsi="AvantGarde Bk BT" w:cs="Questrial"/>
          <w:sz w:val="22"/>
          <w:szCs w:val="22"/>
          <w:lang w:val="es-ES" w:eastAsia="es-MX"/>
        </w:rPr>
        <w:t xml:space="preserve">por el cual </w:t>
      </w:r>
      <w:r w:rsidR="007D7757">
        <w:rPr>
          <w:rFonts w:ascii="AvantGarde Bk BT" w:eastAsia="Questrial" w:hAnsi="AvantGarde Bk BT" w:cs="Questrial"/>
          <w:sz w:val="22"/>
          <w:szCs w:val="22"/>
          <w:lang w:val="es-ES" w:eastAsia="es-MX"/>
        </w:rPr>
        <w:t xml:space="preserve">se </w:t>
      </w:r>
      <w:r w:rsidR="003A0CE4">
        <w:rPr>
          <w:rFonts w:ascii="AvantGarde Bk BT" w:eastAsia="Questrial" w:hAnsi="AvantGarde Bk BT" w:cs="Questrial"/>
          <w:sz w:val="22"/>
          <w:szCs w:val="22"/>
          <w:lang w:val="es-ES" w:eastAsia="es-MX"/>
        </w:rPr>
        <w:t>crea</w:t>
      </w:r>
      <w:r w:rsidR="007D7757">
        <w:rPr>
          <w:rFonts w:ascii="AvantGarde Bk BT" w:eastAsia="Questrial" w:hAnsi="AvantGarde Bk BT" w:cs="Questrial"/>
          <w:sz w:val="22"/>
          <w:szCs w:val="22"/>
          <w:lang w:val="es-ES" w:eastAsia="es-MX"/>
        </w:rPr>
        <w:t xml:space="preserve"> el plan de estudios de </w:t>
      </w:r>
      <w:r w:rsidR="003A0CE4">
        <w:rPr>
          <w:rFonts w:ascii="AvantGarde Bk BT" w:eastAsia="Questrial" w:hAnsi="AvantGarde Bk BT" w:cs="Questrial"/>
          <w:sz w:val="22"/>
          <w:szCs w:val="22"/>
          <w:lang w:val="es-ES" w:eastAsia="es-MX"/>
        </w:rPr>
        <w:t xml:space="preserve">la </w:t>
      </w:r>
      <w:r w:rsidR="003A0CE4" w:rsidRPr="000D343D">
        <w:rPr>
          <w:rFonts w:ascii="AvantGarde Bk BT" w:eastAsia="Questrial" w:hAnsi="AvantGarde Bk BT" w:cs="Questrial"/>
          <w:b/>
          <w:bCs/>
          <w:sz w:val="22"/>
          <w:szCs w:val="22"/>
          <w:lang w:val="es-ES" w:eastAsia="es-MX"/>
        </w:rPr>
        <w:t>Licenciatura</w:t>
      </w:r>
      <w:r w:rsidR="009E79EF">
        <w:rPr>
          <w:rFonts w:ascii="AvantGarde Bk BT" w:eastAsia="Questrial" w:hAnsi="AvantGarde Bk BT" w:cs="Questrial"/>
          <w:b/>
          <w:bCs/>
          <w:sz w:val="22"/>
          <w:szCs w:val="22"/>
          <w:lang w:val="es-ES" w:eastAsia="es-MX"/>
        </w:rPr>
        <w:t xml:space="preserve"> en Relaciones Públicas y Comunicación</w:t>
      </w:r>
      <w:r w:rsidR="007D7757">
        <w:rPr>
          <w:rFonts w:ascii="AvantGarde Bk BT" w:eastAsia="Questrial" w:hAnsi="AvantGarde Bk BT" w:cs="Questrial"/>
          <w:sz w:val="22"/>
          <w:szCs w:val="22"/>
          <w:lang w:val="es-ES" w:eastAsia="es-MX"/>
        </w:rPr>
        <w:t xml:space="preserve">, </w:t>
      </w:r>
      <w:r w:rsidR="003A0CE4">
        <w:rPr>
          <w:rFonts w:ascii="AvantGarde Bk BT" w:eastAsia="Questrial" w:hAnsi="AvantGarde Bk BT" w:cs="Questrial"/>
          <w:sz w:val="22"/>
          <w:szCs w:val="22"/>
          <w:lang w:val="es-ES" w:eastAsia="es-MX"/>
        </w:rPr>
        <w:t xml:space="preserve">para operar en la modalidad escolarizada y </w:t>
      </w:r>
      <w:r w:rsidRPr="003C58E4">
        <w:rPr>
          <w:rFonts w:ascii="AvantGarde Bk BT" w:eastAsia="Questrial" w:hAnsi="AvantGarde Bk BT" w:cs="Questrial"/>
          <w:sz w:val="22"/>
          <w:szCs w:val="22"/>
          <w:lang w:val="es-ES" w:eastAsia="es-MX"/>
        </w:rPr>
        <w:t>bajo</w:t>
      </w:r>
      <w:r w:rsidR="00703F6B">
        <w:rPr>
          <w:rFonts w:ascii="AvantGarde Bk BT" w:eastAsia="Questrial" w:hAnsi="AvantGarde Bk BT" w:cs="Questrial"/>
          <w:sz w:val="22"/>
          <w:szCs w:val="22"/>
          <w:lang w:val="es-ES" w:eastAsia="es-MX"/>
        </w:rPr>
        <w:softHyphen/>
      </w:r>
      <w:r w:rsidRPr="003C58E4">
        <w:rPr>
          <w:rFonts w:ascii="AvantGarde Bk BT" w:eastAsia="Questrial" w:hAnsi="AvantGarde Bk BT" w:cs="Questrial"/>
          <w:sz w:val="22"/>
          <w:szCs w:val="22"/>
          <w:lang w:val="es-ES" w:eastAsia="es-MX"/>
        </w:rPr>
        <w:t xml:space="preserve"> el sistema de </w:t>
      </w:r>
      <w:r w:rsidRPr="00A553ED">
        <w:rPr>
          <w:rFonts w:ascii="AvantGarde Bk BT" w:eastAsia="Questrial" w:hAnsi="AvantGarde Bk BT" w:cs="Questrial"/>
          <w:sz w:val="22"/>
          <w:szCs w:val="22"/>
          <w:lang w:val="es-ES" w:eastAsia="es-MX"/>
        </w:rPr>
        <w:t xml:space="preserve">créditos, </w:t>
      </w:r>
      <w:r w:rsidR="003A0CE4" w:rsidRPr="00A553ED">
        <w:rPr>
          <w:rFonts w:ascii="AvantGarde Bk BT" w:eastAsia="Questrial" w:hAnsi="AvantGarde Bk BT" w:cs="Questrial"/>
          <w:sz w:val="22"/>
          <w:szCs w:val="22"/>
          <w:lang w:val="es-ES" w:eastAsia="es-MX"/>
        </w:rPr>
        <w:t xml:space="preserve">a </w:t>
      </w:r>
      <w:r w:rsidRPr="00A553ED">
        <w:rPr>
          <w:rFonts w:ascii="AvantGarde Bk BT" w:eastAsia="Questrial" w:hAnsi="AvantGarde Bk BT" w:cs="Questrial"/>
          <w:sz w:val="22"/>
          <w:szCs w:val="22"/>
          <w:lang w:val="es-ES" w:eastAsia="es-MX"/>
        </w:rPr>
        <w:t>partir de</w:t>
      </w:r>
      <w:r w:rsidR="00B15DD4" w:rsidRPr="00A553ED">
        <w:rPr>
          <w:rFonts w:ascii="AvantGarde Bk BT" w:eastAsia="Questrial" w:hAnsi="AvantGarde Bk BT" w:cs="Questrial"/>
          <w:sz w:val="22"/>
          <w:szCs w:val="22"/>
          <w:lang w:val="es-ES" w:eastAsia="es-MX"/>
        </w:rPr>
        <w:t>l ciclo escolar 2017 “A”</w:t>
      </w:r>
      <w:r w:rsidRPr="00A553ED">
        <w:rPr>
          <w:rFonts w:ascii="AvantGarde Bk BT" w:eastAsia="Questrial" w:hAnsi="AvantGarde Bk BT" w:cs="Questrial"/>
          <w:sz w:val="22"/>
          <w:szCs w:val="22"/>
          <w:lang w:val="es-ES" w:eastAsia="es-MX"/>
        </w:rPr>
        <w:t>, conforme</w:t>
      </w:r>
      <w:r w:rsidRPr="003C58E4">
        <w:rPr>
          <w:rFonts w:ascii="AvantGarde Bk BT" w:eastAsia="Questrial" w:hAnsi="AvantGarde Bk BT" w:cs="Questrial"/>
          <w:sz w:val="22"/>
          <w:szCs w:val="22"/>
          <w:lang w:val="es-ES" w:eastAsia="es-MX"/>
        </w:rPr>
        <w:t xml:space="preserve"> los siguientes:</w:t>
      </w:r>
    </w:p>
    <w:p w14:paraId="2315A84E" w14:textId="77777777" w:rsidR="0096701D" w:rsidRPr="003C58E4" w:rsidRDefault="0096701D" w:rsidP="003C58E4">
      <w:pPr>
        <w:jc w:val="center"/>
        <w:rPr>
          <w:rFonts w:ascii="AvantGarde Bk BT" w:eastAsia="Questrial" w:hAnsi="AvantGarde Bk BT" w:cs="Questrial"/>
          <w:b/>
          <w:bCs/>
          <w:sz w:val="22"/>
          <w:szCs w:val="22"/>
          <w:lang w:val="es-ES" w:eastAsia="es-MX"/>
        </w:rPr>
      </w:pPr>
    </w:p>
    <w:p w14:paraId="10E6788D" w14:textId="77777777" w:rsidR="0096701D" w:rsidRPr="003C58E4" w:rsidRDefault="00C15F64" w:rsidP="003C58E4">
      <w:pPr>
        <w:jc w:val="center"/>
        <w:rPr>
          <w:rFonts w:ascii="AvantGarde Bk BT" w:eastAsia="Questrial" w:hAnsi="AvantGarde Bk BT" w:cs="Questrial"/>
          <w:b/>
          <w:bCs/>
          <w:sz w:val="22"/>
          <w:szCs w:val="22"/>
          <w:lang w:val="es-ES" w:eastAsia="es-MX"/>
        </w:rPr>
      </w:pPr>
      <w:r w:rsidRPr="003C58E4">
        <w:rPr>
          <w:rFonts w:ascii="AvantGarde Bk BT" w:eastAsia="Questrial" w:hAnsi="AvantGarde Bk BT" w:cs="Questrial"/>
          <w:b/>
          <w:bCs/>
          <w:sz w:val="22"/>
          <w:szCs w:val="22"/>
          <w:lang w:val="es-ES" w:eastAsia="es-MX"/>
        </w:rPr>
        <w:t>ANTECEDENTES</w:t>
      </w:r>
    </w:p>
    <w:p w14:paraId="30B48526" w14:textId="77777777" w:rsidR="00780E92" w:rsidRDefault="00780E92" w:rsidP="00780E92">
      <w:pPr>
        <w:pStyle w:val="Prrafodelista"/>
        <w:ind w:left="426"/>
        <w:rPr>
          <w:rFonts w:ascii="AvantGarde Bk BT" w:eastAsia="Questrial" w:hAnsi="AvantGarde Bk BT" w:cs="Questrial"/>
          <w:sz w:val="22"/>
          <w:szCs w:val="22"/>
          <w:lang w:val="es-ES" w:eastAsia="es-MX"/>
        </w:rPr>
      </w:pPr>
    </w:p>
    <w:p w14:paraId="2C70A460" w14:textId="5D6238EB" w:rsidR="00D57D03" w:rsidRDefault="00C15F64" w:rsidP="00C44FED">
      <w:pPr>
        <w:pStyle w:val="Prrafodelista"/>
        <w:numPr>
          <w:ilvl w:val="0"/>
          <w:numId w:val="33"/>
        </w:numPr>
        <w:ind w:left="357" w:hanging="357"/>
        <w:rPr>
          <w:rFonts w:ascii="AvantGarde Bk BT" w:eastAsia="Questrial" w:hAnsi="AvantGarde Bk BT" w:cs="Questrial"/>
          <w:sz w:val="22"/>
          <w:szCs w:val="22"/>
          <w:lang w:val="es-ES" w:eastAsia="es-MX"/>
        </w:rPr>
      </w:pPr>
      <w:r w:rsidRPr="009F555E">
        <w:rPr>
          <w:rFonts w:ascii="AvantGarde Bk BT" w:eastAsia="Questrial" w:hAnsi="AvantGarde Bk BT" w:cs="Questrial"/>
          <w:sz w:val="22"/>
          <w:szCs w:val="22"/>
          <w:lang w:val="es-ES" w:eastAsia="es-MX"/>
        </w:rPr>
        <w:t xml:space="preserve">Que la Universidad de Guadalajara es una institución pública con autonomía y con patrimonio propio, cuya actuación se rige en el marco del artículo </w:t>
      </w:r>
      <w:r w:rsidRPr="004064D4">
        <w:rPr>
          <w:rFonts w:ascii="AvantGarde Bk BT" w:eastAsia="Questrial" w:hAnsi="AvantGarde Bk BT" w:cs="Questrial"/>
          <w:color w:val="auto"/>
          <w:sz w:val="22"/>
          <w:szCs w:val="22"/>
          <w:lang w:val="es-ES" w:eastAsia="es-MX"/>
        </w:rPr>
        <w:t>3</w:t>
      </w:r>
      <w:r w:rsidR="002D6C78" w:rsidRPr="004064D4">
        <w:rPr>
          <w:rFonts w:ascii="AvantGarde Bk BT" w:eastAsia="Questrial" w:hAnsi="AvantGarde Bk BT" w:cs="Questrial"/>
          <w:color w:val="auto"/>
          <w:sz w:val="22"/>
          <w:szCs w:val="22"/>
          <w:lang w:val="es-ES" w:eastAsia="es-MX"/>
        </w:rPr>
        <w:t>o.</w:t>
      </w:r>
      <w:r w:rsidRPr="004064D4">
        <w:rPr>
          <w:rFonts w:ascii="AvantGarde Bk BT" w:eastAsia="Questrial" w:hAnsi="AvantGarde Bk BT" w:cs="Questrial"/>
          <w:color w:val="auto"/>
          <w:sz w:val="22"/>
          <w:szCs w:val="22"/>
          <w:lang w:val="es-ES" w:eastAsia="es-MX"/>
        </w:rPr>
        <w:t xml:space="preserve"> de </w:t>
      </w:r>
      <w:r w:rsidRPr="009F555E">
        <w:rPr>
          <w:rFonts w:ascii="AvantGarde Bk BT" w:eastAsia="Questrial" w:hAnsi="AvantGarde Bk BT" w:cs="Questrial"/>
          <w:sz w:val="22"/>
          <w:szCs w:val="22"/>
          <w:lang w:val="es-ES" w:eastAsia="es-MX"/>
        </w:rPr>
        <w:t>la Constitución Política de los Estados Unidos Mexicanos.</w:t>
      </w:r>
    </w:p>
    <w:p w14:paraId="5EC1C55B" w14:textId="77777777" w:rsidR="005260AD" w:rsidRDefault="005260AD" w:rsidP="005260AD">
      <w:pPr>
        <w:pStyle w:val="Prrafodelista"/>
        <w:ind w:left="357"/>
        <w:rPr>
          <w:rFonts w:ascii="AvantGarde Bk BT" w:eastAsia="Questrial" w:hAnsi="AvantGarde Bk BT" w:cs="Questrial"/>
          <w:sz w:val="22"/>
          <w:szCs w:val="22"/>
          <w:lang w:val="es-ES" w:eastAsia="es-MX"/>
        </w:rPr>
      </w:pPr>
    </w:p>
    <w:p w14:paraId="1CEDA366" w14:textId="7CBA0A06" w:rsidR="009F555E" w:rsidRDefault="009F555E" w:rsidP="009F555E">
      <w:pPr>
        <w:pStyle w:val="Prrafodelista"/>
        <w:numPr>
          <w:ilvl w:val="0"/>
          <w:numId w:val="33"/>
        </w:numPr>
        <w:rPr>
          <w:rFonts w:ascii="AvantGarde Bk BT" w:eastAsia="Questrial" w:hAnsi="AvantGarde Bk BT" w:cs="Questrial"/>
          <w:sz w:val="22"/>
          <w:szCs w:val="22"/>
          <w:lang w:val="es-ES" w:eastAsia="es-MX"/>
        </w:rPr>
      </w:pPr>
      <w:r>
        <w:rPr>
          <w:rFonts w:ascii="AvantGarde Bk BT" w:eastAsia="Questrial" w:hAnsi="AvantGarde Bk BT" w:cs="Questrial"/>
          <w:sz w:val="22"/>
          <w:szCs w:val="22"/>
          <w:lang w:val="es-ES" w:eastAsia="es-MX"/>
        </w:rPr>
        <w:t>Que</w:t>
      </w:r>
      <w:r w:rsidRPr="009F555E">
        <w:rPr>
          <w:rFonts w:ascii="AvantGarde Bk BT" w:eastAsia="Questrial" w:hAnsi="AvantGarde Bk BT" w:cs="Questrial"/>
          <w:sz w:val="22"/>
          <w:szCs w:val="22"/>
          <w:lang w:val="es-ES" w:eastAsia="es-MX"/>
        </w:rPr>
        <w:t xml:space="preserve"> el </w:t>
      </w:r>
      <w:r w:rsidR="005260AD" w:rsidRPr="009E79EF">
        <w:rPr>
          <w:rFonts w:ascii="AvantGarde Bk BT" w:eastAsia="Questrial" w:hAnsi="AvantGarde Bk BT" w:cs="Questrial"/>
          <w:sz w:val="22"/>
          <w:szCs w:val="22"/>
          <w:lang w:val="es-ES" w:eastAsia="es-MX"/>
        </w:rPr>
        <w:t xml:space="preserve">21 </w:t>
      </w:r>
      <w:r w:rsidR="005260AD">
        <w:rPr>
          <w:rFonts w:ascii="AvantGarde Bk BT" w:eastAsia="Questrial" w:hAnsi="AvantGarde Bk BT" w:cs="Questrial"/>
          <w:sz w:val="22"/>
          <w:szCs w:val="22"/>
          <w:lang w:val="es-ES" w:eastAsia="es-MX"/>
        </w:rPr>
        <w:t>de julio de 2016</w:t>
      </w:r>
      <w:r w:rsidRPr="009F555E">
        <w:rPr>
          <w:rFonts w:ascii="AvantGarde Bk BT" w:eastAsia="Questrial" w:hAnsi="AvantGarde Bk BT" w:cs="Questrial"/>
          <w:sz w:val="22"/>
          <w:szCs w:val="22"/>
          <w:lang w:val="es-ES" w:eastAsia="es-MX"/>
        </w:rPr>
        <w:t xml:space="preserve">, el </w:t>
      </w:r>
      <w:r w:rsidR="00B15DD4">
        <w:rPr>
          <w:rFonts w:ascii="AvantGarde Bk BT" w:eastAsia="Questrial" w:hAnsi="AvantGarde Bk BT" w:cs="Questrial"/>
          <w:sz w:val="22"/>
          <w:szCs w:val="22"/>
          <w:lang w:val="es-ES" w:eastAsia="es-MX"/>
        </w:rPr>
        <w:t xml:space="preserve">H. </w:t>
      </w:r>
      <w:r w:rsidR="005260AD" w:rsidRPr="009E79EF">
        <w:rPr>
          <w:rFonts w:ascii="AvantGarde Bk BT" w:eastAsia="Questrial" w:hAnsi="AvantGarde Bk BT" w:cs="Questrial"/>
          <w:sz w:val="22"/>
          <w:szCs w:val="22"/>
          <w:lang w:val="es-ES" w:eastAsia="es-MX"/>
        </w:rPr>
        <w:t xml:space="preserve">Consejo General Universitario </w:t>
      </w:r>
      <w:r w:rsidR="008763B0">
        <w:rPr>
          <w:rFonts w:ascii="AvantGarde Bk BT" w:eastAsia="Questrial" w:hAnsi="AvantGarde Bk BT" w:cs="Questrial"/>
          <w:sz w:val="22"/>
          <w:szCs w:val="22"/>
          <w:lang w:val="es-ES" w:eastAsia="es-MX"/>
        </w:rPr>
        <w:t xml:space="preserve">mediante </w:t>
      </w:r>
      <w:r w:rsidRPr="009F555E">
        <w:rPr>
          <w:rFonts w:ascii="AvantGarde Bk BT" w:eastAsia="Questrial" w:hAnsi="AvantGarde Bk BT" w:cs="Questrial"/>
          <w:sz w:val="22"/>
          <w:szCs w:val="22"/>
          <w:lang w:val="es-ES" w:eastAsia="es-MX"/>
        </w:rPr>
        <w:t xml:space="preserve">dictamen número </w:t>
      </w:r>
      <w:r w:rsidR="005260AD" w:rsidRPr="005260AD">
        <w:rPr>
          <w:rFonts w:ascii="AvantGarde Bk BT" w:eastAsia="Questrial" w:hAnsi="AvantGarde Bk BT" w:cs="Questrial"/>
          <w:b/>
          <w:sz w:val="22"/>
          <w:szCs w:val="22"/>
          <w:lang w:val="es-ES" w:eastAsia="es-MX"/>
        </w:rPr>
        <w:t>I/2016/294</w:t>
      </w:r>
      <w:r w:rsidRPr="009F555E">
        <w:rPr>
          <w:rFonts w:ascii="AvantGarde Bk BT" w:eastAsia="Questrial" w:hAnsi="AvantGarde Bk BT" w:cs="Questrial"/>
          <w:sz w:val="22"/>
          <w:szCs w:val="22"/>
          <w:lang w:val="es-ES" w:eastAsia="es-MX"/>
        </w:rPr>
        <w:t xml:space="preserve">, </w:t>
      </w:r>
      <w:r w:rsidR="008763B0">
        <w:rPr>
          <w:rFonts w:ascii="AvantGarde Bk BT" w:eastAsia="Questrial" w:hAnsi="AvantGarde Bk BT" w:cs="Questrial"/>
          <w:sz w:val="22"/>
          <w:szCs w:val="22"/>
          <w:lang w:val="es-ES" w:eastAsia="es-MX"/>
        </w:rPr>
        <w:t xml:space="preserve">aprobó </w:t>
      </w:r>
      <w:r w:rsidRPr="009F555E">
        <w:rPr>
          <w:rFonts w:ascii="AvantGarde Bk BT" w:eastAsia="Questrial" w:hAnsi="AvantGarde Bk BT" w:cs="Questrial"/>
          <w:sz w:val="22"/>
          <w:szCs w:val="22"/>
          <w:lang w:val="es-ES" w:eastAsia="es-MX"/>
        </w:rPr>
        <w:t xml:space="preserve">la creación del plan de estudios de la </w:t>
      </w:r>
      <w:r w:rsidR="005260AD" w:rsidRPr="000D343D">
        <w:rPr>
          <w:rFonts w:ascii="AvantGarde Bk BT" w:eastAsia="Questrial" w:hAnsi="AvantGarde Bk BT" w:cs="Questrial"/>
          <w:b/>
          <w:bCs/>
          <w:sz w:val="22"/>
          <w:szCs w:val="22"/>
          <w:lang w:val="es-ES" w:eastAsia="es-MX"/>
        </w:rPr>
        <w:t>Licenciatura</w:t>
      </w:r>
      <w:r w:rsidR="005260AD">
        <w:rPr>
          <w:rFonts w:ascii="AvantGarde Bk BT" w:eastAsia="Questrial" w:hAnsi="AvantGarde Bk BT" w:cs="Questrial"/>
          <w:b/>
          <w:bCs/>
          <w:sz w:val="22"/>
          <w:szCs w:val="22"/>
          <w:lang w:val="es-ES" w:eastAsia="es-MX"/>
        </w:rPr>
        <w:t xml:space="preserve"> en Relaciones Públicas y Comunicación</w:t>
      </w:r>
      <w:r w:rsidRPr="009F555E">
        <w:rPr>
          <w:rFonts w:ascii="AvantGarde Bk BT" w:eastAsia="Questrial" w:hAnsi="AvantGarde Bk BT" w:cs="Questrial"/>
          <w:sz w:val="22"/>
          <w:szCs w:val="22"/>
          <w:lang w:val="es-ES" w:eastAsia="es-MX"/>
        </w:rPr>
        <w:t xml:space="preserve">, para operar en la modalidad escolarizada y bajo el sistema de créditos, para ser impartido en </w:t>
      </w:r>
      <w:r w:rsidR="005260AD" w:rsidRPr="009E79EF">
        <w:rPr>
          <w:rFonts w:ascii="AvantGarde Bk BT" w:eastAsia="Questrial" w:hAnsi="AvantGarde Bk BT" w:cs="Questrial"/>
          <w:sz w:val="22"/>
          <w:szCs w:val="22"/>
          <w:lang w:val="es-ES" w:eastAsia="es-MX"/>
        </w:rPr>
        <w:t>Centro Universitario de Cie</w:t>
      </w:r>
      <w:r w:rsidR="005260AD">
        <w:rPr>
          <w:rFonts w:ascii="AvantGarde Bk BT" w:eastAsia="Questrial" w:hAnsi="AvantGarde Bk BT" w:cs="Questrial"/>
          <w:sz w:val="22"/>
          <w:szCs w:val="22"/>
          <w:lang w:val="es-ES" w:eastAsia="es-MX"/>
        </w:rPr>
        <w:t>ncias Económico Administrativas</w:t>
      </w:r>
      <w:r w:rsidR="00C67BF9">
        <w:rPr>
          <w:rFonts w:ascii="AvantGarde Bk BT" w:eastAsia="Questrial" w:hAnsi="AvantGarde Bk BT" w:cs="Questrial"/>
          <w:sz w:val="22"/>
          <w:szCs w:val="22"/>
          <w:lang w:val="es-ES" w:eastAsia="es-MX"/>
        </w:rPr>
        <w:t xml:space="preserve">, </w:t>
      </w:r>
      <w:r w:rsidR="00C67BF9" w:rsidRPr="00780E92">
        <w:rPr>
          <w:rFonts w:ascii="AvantGarde Bk BT" w:eastAsia="Questrial" w:hAnsi="AvantGarde Bk BT" w:cs="Questrial"/>
          <w:bCs/>
          <w:sz w:val="22"/>
          <w:szCs w:val="22"/>
          <w:lang w:val="es-ES" w:eastAsia="es-MX"/>
        </w:rPr>
        <w:t>a pa</w:t>
      </w:r>
      <w:r w:rsidR="00C67BF9">
        <w:rPr>
          <w:rFonts w:ascii="AvantGarde Bk BT" w:eastAsia="Questrial" w:hAnsi="AvantGarde Bk BT" w:cs="Questrial"/>
          <w:bCs/>
          <w:sz w:val="22"/>
          <w:szCs w:val="22"/>
          <w:lang w:val="es-ES" w:eastAsia="es-MX"/>
        </w:rPr>
        <w:t>rtir del ciclo escolar 2017 "A".</w:t>
      </w:r>
    </w:p>
    <w:p w14:paraId="64D6A6A8" w14:textId="77777777" w:rsidR="005260AD" w:rsidRPr="005260AD" w:rsidRDefault="005260AD" w:rsidP="005260AD">
      <w:pPr>
        <w:pStyle w:val="Prrafodelista"/>
        <w:rPr>
          <w:rFonts w:ascii="AvantGarde Bk BT" w:eastAsia="Questrial" w:hAnsi="AvantGarde Bk BT" w:cs="Questrial"/>
          <w:sz w:val="22"/>
          <w:szCs w:val="22"/>
          <w:lang w:val="es-ES" w:eastAsia="es-MX"/>
        </w:rPr>
      </w:pPr>
    </w:p>
    <w:p w14:paraId="4C1E83CB" w14:textId="29A9E45A" w:rsidR="005260AD" w:rsidRPr="005260AD" w:rsidRDefault="005260AD" w:rsidP="005260AD">
      <w:pPr>
        <w:pStyle w:val="Prrafodelista"/>
        <w:numPr>
          <w:ilvl w:val="0"/>
          <w:numId w:val="33"/>
        </w:numPr>
        <w:rPr>
          <w:rFonts w:ascii="AvantGarde Bk BT" w:eastAsia="Questrial" w:hAnsi="AvantGarde Bk BT" w:cs="Questrial"/>
          <w:sz w:val="22"/>
          <w:szCs w:val="22"/>
          <w:lang w:val="es-ES" w:eastAsia="es-MX"/>
        </w:rPr>
      </w:pPr>
      <w:r w:rsidRPr="005260AD">
        <w:rPr>
          <w:rFonts w:ascii="AvantGarde Bk BT" w:eastAsia="Questrial" w:hAnsi="AvantGarde Bk BT" w:cs="Questrial"/>
          <w:sz w:val="22"/>
          <w:szCs w:val="22"/>
          <w:lang w:val="es-ES" w:eastAsia="es-MX"/>
        </w:rPr>
        <w:t>Que el 1</w:t>
      </w:r>
      <w:r w:rsidR="008763B0">
        <w:rPr>
          <w:rFonts w:ascii="AvantGarde Bk BT" w:eastAsia="Questrial" w:hAnsi="AvantGarde Bk BT" w:cs="Questrial"/>
          <w:sz w:val="22"/>
          <w:szCs w:val="22"/>
          <w:lang w:val="es-ES" w:eastAsia="es-MX"/>
        </w:rPr>
        <w:t>4</w:t>
      </w:r>
      <w:r w:rsidRPr="005260AD">
        <w:rPr>
          <w:rFonts w:ascii="AvantGarde Bk BT" w:eastAsia="Questrial" w:hAnsi="AvantGarde Bk BT" w:cs="Questrial"/>
          <w:sz w:val="22"/>
          <w:szCs w:val="22"/>
          <w:lang w:val="es-ES" w:eastAsia="es-MX"/>
        </w:rPr>
        <w:t xml:space="preserve"> de </w:t>
      </w:r>
      <w:r w:rsidR="008763B0">
        <w:rPr>
          <w:rFonts w:ascii="AvantGarde Bk BT" w:eastAsia="Questrial" w:hAnsi="AvantGarde Bk BT" w:cs="Questrial"/>
          <w:sz w:val="22"/>
          <w:szCs w:val="22"/>
          <w:lang w:val="es-ES" w:eastAsia="es-MX"/>
        </w:rPr>
        <w:t>j</w:t>
      </w:r>
      <w:r w:rsidRPr="005260AD">
        <w:rPr>
          <w:rFonts w:ascii="AvantGarde Bk BT" w:eastAsia="Questrial" w:hAnsi="AvantGarde Bk BT" w:cs="Questrial"/>
          <w:sz w:val="22"/>
          <w:szCs w:val="22"/>
          <w:lang w:val="es-ES" w:eastAsia="es-MX"/>
        </w:rPr>
        <w:t>ulio de 2021 el Consejo del Centro Universitario de Ciencias Económico Administrativas</w:t>
      </w:r>
      <w:r w:rsidR="008763B0">
        <w:rPr>
          <w:rFonts w:ascii="AvantGarde Bk BT" w:eastAsia="Questrial" w:hAnsi="AvantGarde Bk BT" w:cs="Questrial"/>
          <w:sz w:val="22"/>
          <w:szCs w:val="22"/>
          <w:lang w:val="es-ES" w:eastAsia="es-MX"/>
        </w:rPr>
        <w:t>,</w:t>
      </w:r>
      <w:r w:rsidRPr="005260AD">
        <w:rPr>
          <w:rFonts w:ascii="AvantGarde Bk BT" w:eastAsia="Questrial" w:hAnsi="AvantGarde Bk BT" w:cs="Questrial"/>
          <w:sz w:val="22"/>
          <w:szCs w:val="22"/>
          <w:lang w:val="es-ES" w:eastAsia="es-MX"/>
        </w:rPr>
        <w:t xml:space="preserve"> aprobó </w:t>
      </w:r>
      <w:r w:rsidR="008763B0">
        <w:rPr>
          <w:rFonts w:ascii="AvantGarde Bk BT" w:eastAsia="Questrial" w:hAnsi="AvantGarde Bk BT" w:cs="Questrial"/>
          <w:sz w:val="22"/>
          <w:szCs w:val="22"/>
          <w:lang w:val="es-ES" w:eastAsia="es-MX"/>
        </w:rPr>
        <w:t>el a</w:t>
      </w:r>
      <w:r w:rsidR="006A0127" w:rsidRPr="006A0127">
        <w:rPr>
          <w:rFonts w:ascii="AvantGarde Bk BT" w:eastAsia="Questrial" w:hAnsi="AvantGarde Bk BT" w:cs="Questrial"/>
          <w:sz w:val="22"/>
          <w:szCs w:val="22"/>
          <w:lang w:val="es-ES" w:eastAsia="es-MX"/>
        </w:rPr>
        <w:t>cta</w:t>
      </w:r>
      <w:r w:rsidRPr="006A0127">
        <w:rPr>
          <w:rFonts w:ascii="AvantGarde Bk BT" w:eastAsia="Questrial" w:hAnsi="AvantGarde Bk BT" w:cs="Questrial"/>
          <w:sz w:val="22"/>
          <w:szCs w:val="22"/>
          <w:lang w:val="es-ES" w:eastAsia="es-MX"/>
        </w:rPr>
        <w:t xml:space="preserve"> </w:t>
      </w:r>
      <w:r w:rsidRPr="005260AD">
        <w:rPr>
          <w:rFonts w:ascii="AvantGarde Bk BT" w:eastAsia="Questrial" w:hAnsi="AvantGarde Bk BT" w:cs="Questrial"/>
          <w:sz w:val="22"/>
          <w:szCs w:val="22"/>
          <w:lang w:val="es-ES" w:eastAsia="es-MX"/>
        </w:rPr>
        <w:t>de la IV sesión extraordinaria mixta virtual/sincrónica</w:t>
      </w:r>
      <w:r w:rsidR="0003508D">
        <w:rPr>
          <w:rFonts w:ascii="AvantGarde Bk BT" w:eastAsia="Questrial" w:hAnsi="AvantGarde Bk BT" w:cs="Questrial"/>
          <w:sz w:val="22"/>
          <w:szCs w:val="22"/>
          <w:lang w:val="es-ES" w:eastAsia="es-MX"/>
        </w:rPr>
        <w:t>,</w:t>
      </w:r>
      <w:r w:rsidRPr="005260AD">
        <w:rPr>
          <w:rFonts w:ascii="AvantGarde Bk BT" w:eastAsia="Questrial" w:hAnsi="AvantGarde Bk BT" w:cs="Questrial"/>
          <w:sz w:val="22"/>
          <w:szCs w:val="22"/>
          <w:lang w:val="es-ES" w:eastAsia="es-MX"/>
        </w:rPr>
        <w:t xml:space="preserve"> período 2020</w:t>
      </w:r>
      <w:r w:rsidR="008763B0">
        <w:rPr>
          <w:rFonts w:ascii="AvantGarde Bk BT" w:eastAsia="Questrial" w:hAnsi="AvantGarde Bk BT" w:cs="Questrial"/>
          <w:sz w:val="22"/>
          <w:szCs w:val="22"/>
          <w:lang w:val="es-ES" w:eastAsia="es-MX"/>
        </w:rPr>
        <w:t>-</w:t>
      </w:r>
      <w:r w:rsidRPr="005260AD">
        <w:rPr>
          <w:rFonts w:ascii="AvantGarde Bk BT" w:eastAsia="Questrial" w:hAnsi="AvantGarde Bk BT" w:cs="Questrial"/>
          <w:sz w:val="22"/>
          <w:szCs w:val="22"/>
          <w:lang w:val="es-ES" w:eastAsia="es-MX"/>
        </w:rPr>
        <w:t>2021</w:t>
      </w:r>
      <w:r w:rsidR="00B15DD4">
        <w:rPr>
          <w:rFonts w:ascii="AvantGarde Bk BT" w:eastAsia="Questrial" w:hAnsi="AvantGarde Bk BT" w:cs="Questrial"/>
          <w:sz w:val="22"/>
          <w:szCs w:val="22"/>
          <w:lang w:val="es-ES" w:eastAsia="es-MX"/>
        </w:rPr>
        <w:t>,</w:t>
      </w:r>
      <w:r w:rsidRPr="005260AD">
        <w:rPr>
          <w:rFonts w:ascii="AvantGarde Bk BT" w:eastAsia="Questrial" w:hAnsi="AvantGarde Bk BT" w:cs="Questrial"/>
          <w:sz w:val="22"/>
          <w:szCs w:val="22"/>
          <w:lang w:val="es-ES" w:eastAsia="es-MX"/>
        </w:rPr>
        <w:t xml:space="preserve"> </w:t>
      </w:r>
      <w:r w:rsidR="00775A59">
        <w:rPr>
          <w:rFonts w:ascii="AvantGarde Bk BT" w:eastAsia="Questrial" w:hAnsi="AvantGarde Bk BT" w:cs="Questrial"/>
          <w:sz w:val="22"/>
          <w:szCs w:val="22"/>
          <w:lang w:val="es-ES" w:eastAsia="es-MX"/>
        </w:rPr>
        <w:t xml:space="preserve">en </w:t>
      </w:r>
      <w:r w:rsidR="00DB0A30">
        <w:rPr>
          <w:rFonts w:ascii="AvantGarde Bk BT" w:eastAsia="Questrial" w:hAnsi="AvantGarde Bk BT" w:cs="Questrial"/>
          <w:sz w:val="22"/>
          <w:szCs w:val="22"/>
          <w:lang w:val="es-ES" w:eastAsia="es-MX"/>
        </w:rPr>
        <w:t>el</w:t>
      </w:r>
      <w:r>
        <w:rPr>
          <w:rFonts w:ascii="AvantGarde Bk BT" w:eastAsia="Questrial" w:hAnsi="AvantGarde Bk BT" w:cs="Questrial"/>
          <w:sz w:val="22"/>
          <w:szCs w:val="22"/>
          <w:lang w:val="es-ES" w:eastAsia="es-MX"/>
        </w:rPr>
        <w:t xml:space="preserve"> cual se solicitó la modificación d</w:t>
      </w:r>
      <w:r w:rsidRPr="005260AD">
        <w:rPr>
          <w:rFonts w:ascii="AvantGarde Bk BT" w:eastAsia="Questrial" w:hAnsi="AvantGarde Bk BT" w:cs="Questrial"/>
          <w:sz w:val="22"/>
          <w:szCs w:val="22"/>
          <w:lang w:val="es-ES" w:eastAsia="es-MX"/>
        </w:rPr>
        <w:t xml:space="preserve">el plan de estudios de </w:t>
      </w:r>
      <w:r w:rsidRPr="006A0127">
        <w:rPr>
          <w:rFonts w:ascii="AvantGarde Bk BT" w:eastAsia="Questrial" w:hAnsi="AvantGarde Bk BT" w:cs="Questrial"/>
          <w:sz w:val="22"/>
          <w:szCs w:val="22"/>
          <w:lang w:val="es-ES" w:eastAsia="es-MX"/>
        </w:rPr>
        <w:t xml:space="preserve">la </w:t>
      </w:r>
      <w:r w:rsidRPr="005260AD">
        <w:rPr>
          <w:rFonts w:ascii="AvantGarde Bk BT" w:eastAsia="Questrial" w:hAnsi="AvantGarde Bk BT" w:cs="Questrial"/>
          <w:b/>
          <w:sz w:val="22"/>
          <w:szCs w:val="22"/>
          <w:lang w:val="es-ES" w:eastAsia="es-MX"/>
        </w:rPr>
        <w:t>Licenciatura en Relaciones Públicas y Comunicación</w:t>
      </w:r>
      <w:r w:rsidRPr="002D6C78">
        <w:rPr>
          <w:rFonts w:ascii="AvantGarde Bk BT" w:eastAsia="Questrial" w:hAnsi="AvantGarde Bk BT" w:cs="Questrial"/>
          <w:sz w:val="22"/>
          <w:szCs w:val="22"/>
          <w:lang w:val="es-ES" w:eastAsia="es-MX"/>
        </w:rPr>
        <w:t>.</w:t>
      </w:r>
    </w:p>
    <w:p w14:paraId="652EB425" w14:textId="77777777" w:rsidR="00D57D03" w:rsidRPr="004064D4" w:rsidRDefault="00D57D03" w:rsidP="00050217">
      <w:pPr>
        <w:pStyle w:val="Prrafodelista"/>
        <w:ind w:left="357"/>
        <w:rPr>
          <w:rFonts w:ascii="AvantGarde Bk BT" w:eastAsia="Questrial" w:hAnsi="AvantGarde Bk BT" w:cs="Questrial"/>
          <w:color w:val="auto"/>
          <w:sz w:val="22"/>
          <w:szCs w:val="22"/>
          <w:lang w:val="es-ES" w:eastAsia="es-MX"/>
        </w:rPr>
      </w:pPr>
    </w:p>
    <w:p w14:paraId="0D25F27E" w14:textId="58A2DA39" w:rsidR="00780E92" w:rsidRPr="004064D4" w:rsidRDefault="00780E92" w:rsidP="00A920F2">
      <w:pPr>
        <w:pStyle w:val="Prrafodelista"/>
        <w:numPr>
          <w:ilvl w:val="0"/>
          <w:numId w:val="33"/>
        </w:numPr>
        <w:rPr>
          <w:rFonts w:ascii="AvantGarde Bk BT" w:eastAsia="Questrial" w:hAnsi="AvantGarde Bk BT" w:cs="Questrial"/>
          <w:color w:val="auto"/>
          <w:sz w:val="22"/>
          <w:szCs w:val="22"/>
          <w:lang w:val="es-ES" w:eastAsia="es-MX"/>
        </w:rPr>
      </w:pPr>
      <w:r w:rsidRPr="004064D4">
        <w:rPr>
          <w:rFonts w:ascii="AvantGarde Bk BT" w:eastAsia="Questrial" w:hAnsi="AvantGarde Bk BT" w:cs="Questrial"/>
          <w:color w:val="auto"/>
          <w:sz w:val="22"/>
          <w:szCs w:val="22"/>
          <w:lang w:val="es-ES" w:eastAsia="es-MX"/>
        </w:rPr>
        <w:t xml:space="preserve">Que </w:t>
      </w:r>
      <w:r w:rsidR="00775A59" w:rsidRPr="004064D4">
        <w:rPr>
          <w:rFonts w:ascii="AvantGarde Bk BT" w:eastAsia="Questrial" w:hAnsi="AvantGarde Bk BT" w:cs="Questrial"/>
          <w:color w:val="auto"/>
          <w:sz w:val="22"/>
          <w:szCs w:val="22"/>
          <w:lang w:val="es-ES" w:eastAsia="es-MX"/>
        </w:rPr>
        <w:t xml:space="preserve">se detectó </w:t>
      </w:r>
      <w:r w:rsidRPr="004064D4">
        <w:rPr>
          <w:rFonts w:ascii="AvantGarde Bk BT" w:eastAsia="Questrial" w:hAnsi="AvantGarde Bk BT" w:cs="Questrial"/>
          <w:color w:val="auto"/>
          <w:sz w:val="22"/>
          <w:szCs w:val="22"/>
          <w:lang w:val="es-ES" w:eastAsia="es-MX"/>
        </w:rPr>
        <w:t>en el</w:t>
      </w:r>
      <w:r w:rsidR="00775A59" w:rsidRPr="004064D4">
        <w:rPr>
          <w:rFonts w:ascii="AvantGarde Bk BT" w:eastAsia="Questrial" w:hAnsi="AvantGarde Bk BT" w:cs="Questrial"/>
          <w:color w:val="auto"/>
          <w:sz w:val="22"/>
          <w:szCs w:val="22"/>
          <w:lang w:val="es-ES" w:eastAsia="es-MX"/>
        </w:rPr>
        <w:t xml:space="preserve"> resolutivo segundo un error en el número de créditos</w:t>
      </w:r>
      <w:r w:rsidR="00F66955" w:rsidRPr="004064D4">
        <w:rPr>
          <w:rFonts w:ascii="AvantGarde Bk BT" w:eastAsia="Questrial" w:hAnsi="AvantGarde Bk BT" w:cs="Questrial"/>
          <w:color w:val="auto"/>
          <w:sz w:val="22"/>
          <w:szCs w:val="22"/>
          <w:lang w:val="es-ES" w:eastAsia="es-MX"/>
        </w:rPr>
        <w:t xml:space="preserve"> reconocidos en la tabla correspondiente para</w:t>
      </w:r>
      <w:r w:rsidR="00775A59" w:rsidRPr="004064D4">
        <w:rPr>
          <w:rFonts w:ascii="AvantGarde Bk BT" w:eastAsia="Questrial" w:hAnsi="AvantGarde Bk BT" w:cs="Questrial"/>
          <w:color w:val="auto"/>
          <w:sz w:val="22"/>
          <w:szCs w:val="22"/>
          <w:lang w:val="es-ES" w:eastAsia="es-MX"/>
        </w:rPr>
        <w:t xml:space="preserve"> el </w:t>
      </w:r>
      <w:r w:rsidRPr="004064D4">
        <w:rPr>
          <w:rFonts w:ascii="AvantGarde Bk BT" w:eastAsia="Questrial" w:hAnsi="AvantGarde Bk BT" w:cs="Questrial"/>
          <w:color w:val="auto"/>
          <w:sz w:val="22"/>
          <w:szCs w:val="22"/>
          <w:lang w:val="es-ES" w:eastAsia="es-MX"/>
        </w:rPr>
        <w:t>Área de Formación Básica Particular Obligatori</w:t>
      </w:r>
      <w:r w:rsidR="00775A59" w:rsidRPr="004064D4">
        <w:rPr>
          <w:rFonts w:ascii="AvantGarde Bk BT" w:eastAsia="Questrial" w:hAnsi="AvantGarde Bk BT" w:cs="Questrial"/>
          <w:color w:val="auto"/>
          <w:sz w:val="22"/>
          <w:szCs w:val="22"/>
          <w:lang w:val="es-ES" w:eastAsia="es-MX"/>
        </w:rPr>
        <w:t>a, estableciendo 148 créditos y siendo lo correcto 144</w:t>
      </w:r>
      <w:r w:rsidRPr="004064D4">
        <w:rPr>
          <w:rFonts w:ascii="AvantGarde Bk BT" w:eastAsia="Questrial" w:hAnsi="AvantGarde Bk BT" w:cs="Questrial"/>
          <w:color w:val="auto"/>
          <w:sz w:val="22"/>
          <w:szCs w:val="22"/>
          <w:lang w:val="es-ES" w:eastAsia="es-MX"/>
        </w:rPr>
        <w:t>.</w:t>
      </w:r>
    </w:p>
    <w:p w14:paraId="350C76CB" w14:textId="77777777" w:rsidR="00F66955" w:rsidRPr="004064D4" w:rsidRDefault="00F66955" w:rsidP="00F66955">
      <w:pPr>
        <w:pStyle w:val="Prrafodelista"/>
        <w:rPr>
          <w:rFonts w:ascii="AvantGarde Bk BT" w:eastAsia="Questrial" w:hAnsi="AvantGarde Bk BT" w:cs="Questrial"/>
          <w:color w:val="auto"/>
          <w:sz w:val="22"/>
          <w:szCs w:val="22"/>
          <w:lang w:val="es-ES" w:eastAsia="es-MX"/>
        </w:rPr>
      </w:pPr>
    </w:p>
    <w:p w14:paraId="511DDA32" w14:textId="25865116" w:rsidR="004064D4" w:rsidRDefault="00BA259A" w:rsidP="00A920F2">
      <w:pPr>
        <w:pStyle w:val="Prrafodelista"/>
        <w:numPr>
          <w:ilvl w:val="0"/>
          <w:numId w:val="33"/>
        </w:numPr>
        <w:rPr>
          <w:rFonts w:ascii="AvantGarde Bk BT" w:eastAsia="Questrial" w:hAnsi="AvantGarde Bk BT" w:cs="Questrial"/>
          <w:color w:val="auto"/>
          <w:sz w:val="22"/>
          <w:szCs w:val="22"/>
          <w:lang w:val="es-ES" w:eastAsia="es-MX"/>
        </w:rPr>
      </w:pPr>
      <w:r w:rsidRPr="004064D4">
        <w:rPr>
          <w:rFonts w:ascii="AvantGarde Bk BT" w:eastAsia="Questrial" w:hAnsi="AvantGarde Bk BT" w:cs="Questrial"/>
          <w:color w:val="auto"/>
          <w:sz w:val="22"/>
          <w:szCs w:val="22"/>
          <w:lang w:val="es-ES" w:eastAsia="es-MX"/>
        </w:rPr>
        <w:t>Lo anterior se puede corroborar en el desglose de la tabla del Área de Formación Básica Particular Obligatoria del Plan de Estudios de Relaciones Públicas y Comunicación, en la que se identifica en el total solo los 144 créditos.</w:t>
      </w:r>
    </w:p>
    <w:p w14:paraId="2CE17AB5" w14:textId="77777777" w:rsidR="004064D4" w:rsidRDefault="004064D4">
      <w:pPr>
        <w:jc w:val="left"/>
        <w:rPr>
          <w:rFonts w:ascii="AvantGarde Bk BT" w:eastAsia="Questrial" w:hAnsi="AvantGarde Bk BT" w:cs="Questrial"/>
          <w:sz w:val="22"/>
          <w:szCs w:val="22"/>
          <w:lang w:val="es-ES" w:eastAsia="es-MX"/>
        </w:rPr>
      </w:pPr>
      <w:r>
        <w:rPr>
          <w:rFonts w:ascii="AvantGarde Bk BT" w:eastAsia="Questrial" w:hAnsi="AvantGarde Bk BT" w:cs="Questrial"/>
          <w:sz w:val="22"/>
          <w:szCs w:val="22"/>
          <w:lang w:val="es-ES" w:eastAsia="es-MX"/>
        </w:rPr>
        <w:br w:type="page"/>
      </w:r>
    </w:p>
    <w:p w14:paraId="231FBA25" w14:textId="77777777" w:rsidR="00BA259A" w:rsidRPr="004064D4" w:rsidRDefault="00BA259A" w:rsidP="00BA259A">
      <w:pPr>
        <w:pStyle w:val="Prrafodelista"/>
        <w:rPr>
          <w:rFonts w:ascii="AvantGarde Bk BT" w:eastAsia="Questrial" w:hAnsi="AvantGarde Bk BT" w:cs="Questrial"/>
          <w:color w:val="auto"/>
          <w:sz w:val="22"/>
          <w:szCs w:val="22"/>
          <w:lang w:val="es-ES" w:eastAsia="es-MX"/>
        </w:rPr>
      </w:pPr>
    </w:p>
    <w:p w14:paraId="41D4AFD1" w14:textId="5E8842D3" w:rsidR="00BA259A" w:rsidRPr="004064D4" w:rsidRDefault="00BA259A" w:rsidP="00A920F2">
      <w:pPr>
        <w:pStyle w:val="Prrafodelista"/>
        <w:numPr>
          <w:ilvl w:val="0"/>
          <w:numId w:val="33"/>
        </w:numPr>
        <w:rPr>
          <w:rFonts w:ascii="AvantGarde Bk BT" w:eastAsia="Questrial" w:hAnsi="AvantGarde Bk BT" w:cs="Questrial"/>
          <w:color w:val="auto"/>
          <w:sz w:val="22"/>
          <w:szCs w:val="22"/>
          <w:lang w:val="es-ES" w:eastAsia="es-MX"/>
        </w:rPr>
      </w:pPr>
      <w:r w:rsidRPr="004064D4">
        <w:rPr>
          <w:rFonts w:ascii="AvantGarde Bk BT" w:eastAsia="Questrial" w:hAnsi="AvantGarde Bk BT" w:cs="Questrial"/>
          <w:color w:val="auto"/>
          <w:sz w:val="22"/>
          <w:szCs w:val="22"/>
          <w:lang w:val="es-ES" w:eastAsia="es-MX"/>
        </w:rPr>
        <w:t>El error en la tabla</w:t>
      </w:r>
      <w:r w:rsidR="00EC1921" w:rsidRPr="004064D4">
        <w:rPr>
          <w:rFonts w:ascii="AvantGarde Bk BT" w:eastAsia="Questrial" w:hAnsi="AvantGarde Bk BT" w:cs="Questrial"/>
          <w:color w:val="auto"/>
          <w:sz w:val="22"/>
          <w:szCs w:val="22"/>
          <w:lang w:val="es-ES" w:eastAsia="es-MX"/>
        </w:rPr>
        <w:t>, descrito en el punto 4, originó que el número mínimo de créditos para optar por el título</w:t>
      </w:r>
      <w:r w:rsidR="005D6701" w:rsidRPr="004064D4">
        <w:rPr>
          <w:rFonts w:ascii="AvantGarde Bk BT" w:eastAsia="Questrial" w:hAnsi="AvantGarde Bk BT" w:cs="Questrial"/>
          <w:color w:val="auto"/>
          <w:sz w:val="22"/>
          <w:szCs w:val="22"/>
          <w:lang w:val="es-ES" w:eastAsia="es-MX"/>
        </w:rPr>
        <w:t xml:space="preserve"> deba ser ajustado, ya que actualmente se establece que son 418 créditos siendo lo correcto 414.</w:t>
      </w:r>
    </w:p>
    <w:p w14:paraId="2DD15150" w14:textId="04C5EB46" w:rsidR="0096701D" w:rsidRPr="003C58E4" w:rsidRDefault="00C15F64">
      <w:pPr>
        <w:rPr>
          <w:rFonts w:ascii="AvantGarde Bk BT" w:eastAsia="Questrial" w:hAnsi="AvantGarde Bk BT" w:cs="Questrial"/>
          <w:sz w:val="22"/>
          <w:szCs w:val="22"/>
          <w:lang w:val="es-ES" w:eastAsia="es-MX"/>
        </w:rPr>
      </w:pPr>
      <w:r w:rsidRPr="003C58E4">
        <w:rPr>
          <w:rFonts w:ascii="AvantGarde Bk BT" w:eastAsia="Questrial" w:hAnsi="AvantGarde Bk BT" w:cs="Questrial"/>
          <w:sz w:val="22"/>
          <w:szCs w:val="22"/>
          <w:lang w:val="es-ES" w:eastAsia="es-MX"/>
        </w:rPr>
        <w:t>En virtud de los antecedentes antes expuestos, y tomando en consideración los siguientes:</w:t>
      </w:r>
    </w:p>
    <w:p w14:paraId="5A2C4FCF" w14:textId="77777777" w:rsidR="00AC5401" w:rsidRDefault="00AC5401" w:rsidP="00226CB5">
      <w:pPr>
        <w:jc w:val="center"/>
        <w:rPr>
          <w:rFonts w:ascii="AvantGarde Bk BT" w:eastAsia="Questrial" w:hAnsi="AvantGarde Bk BT" w:cs="Questrial"/>
          <w:b/>
          <w:bCs/>
          <w:sz w:val="22"/>
          <w:szCs w:val="22"/>
          <w:lang w:val="es-ES" w:eastAsia="es-MX"/>
        </w:rPr>
      </w:pPr>
    </w:p>
    <w:p w14:paraId="1369AEBE" w14:textId="1D86DF2C" w:rsidR="0096701D" w:rsidRPr="00226CB5" w:rsidRDefault="00C15F64" w:rsidP="00226CB5">
      <w:pPr>
        <w:jc w:val="center"/>
        <w:rPr>
          <w:rFonts w:ascii="AvantGarde Bk BT" w:eastAsia="Questrial" w:hAnsi="AvantGarde Bk BT" w:cs="Questrial"/>
          <w:b/>
          <w:bCs/>
          <w:sz w:val="22"/>
          <w:szCs w:val="22"/>
          <w:lang w:val="es-ES" w:eastAsia="es-MX"/>
        </w:rPr>
      </w:pPr>
      <w:r w:rsidRPr="00226CB5">
        <w:rPr>
          <w:rFonts w:ascii="AvantGarde Bk BT" w:eastAsia="Questrial" w:hAnsi="AvantGarde Bk BT" w:cs="Questrial"/>
          <w:b/>
          <w:bCs/>
          <w:sz w:val="22"/>
          <w:szCs w:val="22"/>
          <w:lang w:val="es-ES" w:eastAsia="es-MX"/>
        </w:rPr>
        <w:t>FUNDAMENTOS JURÍDICOS</w:t>
      </w:r>
    </w:p>
    <w:p w14:paraId="58615922" w14:textId="77777777" w:rsidR="0096701D" w:rsidRPr="003C58E4" w:rsidRDefault="0096701D">
      <w:pPr>
        <w:rPr>
          <w:rFonts w:ascii="AvantGarde Bk BT" w:eastAsia="Questrial" w:hAnsi="AvantGarde Bk BT" w:cs="Questrial"/>
          <w:sz w:val="22"/>
          <w:szCs w:val="22"/>
          <w:lang w:val="es-ES" w:eastAsia="es-MX"/>
        </w:rPr>
      </w:pPr>
    </w:p>
    <w:p w14:paraId="6129A1CF" w14:textId="365419BE" w:rsidR="00226CB5" w:rsidRPr="002D6C78" w:rsidRDefault="00226CB5" w:rsidP="002D6C78">
      <w:pPr>
        <w:pStyle w:val="Prrafodelista"/>
        <w:numPr>
          <w:ilvl w:val="0"/>
          <w:numId w:val="41"/>
        </w:numPr>
        <w:ind w:left="426" w:hanging="426"/>
        <w:rPr>
          <w:rFonts w:ascii="AvantGarde Bk BT" w:eastAsia="Questrial" w:hAnsi="AvantGarde Bk BT" w:cs="Questrial"/>
          <w:sz w:val="22"/>
          <w:szCs w:val="22"/>
          <w:lang w:val="es-ES"/>
        </w:rPr>
      </w:pPr>
      <w:r w:rsidRPr="002D6C78">
        <w:rPr>
          <w:rFonts w:ascii="AvantGarde Bk BT" w:eastAsia="Questrial" w:hAnsi="AvantGarde Bk BT" w:cs="Questrial"/>
          <w:sz w:val="22"/>
          <w:szCs w:val="22"/>
          <w:lang w:val="es-ES"/>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366D929F" w14:textId="77777777" w:rsidR="002D6C78" w:rsidRDefault="002D6C78" w:rsidP="002D6C78">
      <w:pPr>
        <w:pStyle w:val="Prrafodelista"/>
        <w:ind w:left="426"/>
        <w:rPr>
          <w:rFonts w:ascii="AvantGarde Bk BT" w:eastAsia="Questrial" w:hAnsi="AvantGarde Bk BT" w:cs="Questrial"/>
          <w:sz w:val="22"/>
          <w:szCs w:val="22"/>
          <w:lang w:val="es-ES"/>
        </w:rPr>
      </w:pPr>
    </w:p>
    <w:p w14:paraId="2661C6BB" w14:textId="1BA224E1" w:rsidR="00226CB5" w:rsidRPr="004C6EE0" w:rsidRDefault="00226CB5" w:rsidP="002D6C78">
      <w:pPr>
        <w:pStyle w:val="Prrafodelista"/>
        <w:numPr>
          <w:ilvl w:val="0"/>
          <w:numId w:val="41"/>
        </w:numPr>
        <w:ind w:left="426" w:hanging="426"/>
        <w:rPr>
          <w:rFonts w:ascii="AvantGarde Bk BT" w:eastAsia="Questrial" w:hAnsi="AvantGarde Bk BT" w:cs="Questrial"/>
          <w:sz w:val="22"/>
          <w:szCs w:val="22"/>
          <w:lang w:val="es-ES"/>
        </w:rPr>
      </w:pPr>
      <w:r w:rsidRPr="004C6EE0">
        <w:rPr>
          <w:rFonts w:ascii="AvantGarde Bk BT" w:eastAsia="Questrial" w:hAnsi="AvantGarde Bk BT" w:cs="Questrial"/>
          <w:sz w:val="22"/>
          <w:szCs w:val="22"/>
          <w:lang w:val="es-ES"/>
        </w:rPr>
        <w:t>Que como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1011C097" w14:textId="77777777" w:rsidR="00226CB5" w:rsidRPr="004C6EE0" w:rsidRDefault="00226CB5" w:rsidP="002D6C78">
      <w:pPr>
        <w:pStyle w:val="Prrafodelista"/>
        <w:ind w:left="426"/>
        <w:rPr>
          <w:rFonts w:ascii="AvantGarde Bk BT" w:eastAsia="Questrial" w:hAnsi="AvantGarde Bk BT" w:cs="Questrial"/>
          <w:sz w:val="22"/>
          <w:szCs w:val="22"/>
          <w:lang w:val="es-ES"/>
        </w:rPr>
      </w:pPr>
    </w:p>
    <w:p w14:paraId="14160D5E" w14:textId="7F78EF3F" w:rsidR="00226CB5" w:rsidRPr="004064D4" w:rsidRDefault="00226CB5" w:rsidP="002D6C78">
      <w:pPr>
        <w:pStyle w:val="Prrafodelista"/>
        <w:numPr>
          <w:ilvl w:val="0"/>
          <w:numId w:val="41"/>
        </w:numPr>
        <w:ind w:left="426" w:hanging="426"/>
        <w:rPr>
          <w:rFonts w:ascii="AvantGarde Bk BT" w:eastAsia="Questrial" w:hAnsi="AvantGarde Bk BT" w:cs="Questrial"/>
          <w:color w:val="auto"/>
          <w:sz w:val="22"/>
          <w:szCs w:val="22"/>
          <w:lang w:val="es-ES"/>
        </w:rPr>
      </w:pPr>
      <w:r w:rsidRPr="004C6EE0">
        <w:rPr>
          <w:rFonts w:ascii="AvantGarde Bk BT" w:eastAsia="Questrial" w:hAnsi="AvantGarde Bk BT" w:cs="Questrial"/>
          <w:sz w:val="22"/>
          <w:szCs w:val="22"/>
          <w:lang w:val="es-ES"/>
        </w:rPr>
        <w:t xml:space="preserve">Que es atribución de la </w:t>
      </w:r>
      <w:r w:rsidRPr="004F292C">
        <w:rPr>
          <w:rFonts w:ascii="AvantGarde Bk BT" w:eastAsia="Questrial" w:hAnsi="AvantGarde Bk BT" w:cs="Questrial"/>
          <w:sz w:val="22"/>
          <w:szCs w:val="22"/>
          <w:lang w:val="es-ES"/>
        </w:rPr>
        <w:t xml:space="preserve">Universidad, según lo dispuesto por la fracción III del artículo 6 de la Ley Orgánica, realizar programas de docencia, investigación y difusión de la cultura, de acuerdo con los principios y orientaciones previstos en el </w:t>
      </w:r>
      <w:r w:rsidRPr="004064D4">
        <w:rPr>
          <w:rFonts w:ascii="AvantGarde Bk BT" w:eastAsia="Questrial" w:hAnsi="AvantGarde Bk BT" w:cs="Questrial"/>
          <w:color w:val="auto"/>
          <w:sz w:val="22"/>
          <w:szCs w:val="22"/>
          <w:lang w:val="es-ES"/>
        </w:rPr>
        <w:t>artículo 3</w:t>
      </w:r>
      <w:r w:rsidR="002D6C78" w:rsidRPr="004064D4">
        <w:rPr>
          <w:rFonts w:ascii="AvantGarde Bk BT" w:eastAsia="Questrial" w:hAnsi="AvantGarde Bk BT" w:cs="Questrial"/>
          <w:color w:val="auto"/>
          <w:sz w:val="22"/>
          <w:szCs w:val="22"/>
          <w:lang w:val="es-ES"/>
        </w:rPr>
        <w:t>o.</w:t>
      </w:r>
      <w:r w:rsidRPr="004064D4">
        <w:rPr>
          <w:rFonts w:ascii="AvantGarde Bk BT" w:eastAsia="Questrial" w:hAnsi="AvantGarde Bk BT" w:cs="Questrial"/>
          <w:color w:val="auto"/>
          <w:sz w:val="22"/>
          <w:szCs w:val="22"/>
          <w:lang w:val="es-ES"/>
        </w:rPr>
        <w:t xml:space="preserve"> de la Constitución</w:t>
      </w:r>
      <w:r w:rsidR="002D6C78" w:rsidRPr="004064D4">
        <w:rPr>
          <w:rFonts w:ascii="AvantGarde Bk BT" w:eastAsia="Questrial" w:hAnsi="AvantGarde Bk BT" w:cs="Questrial"/>
          <w:color w:val="auto"/>
          <w:sz w:val="22"/>
          <w:szCs w:val="22"/>
          <w:lang w:val="es-ES"/>
        </w:rPr>
        <w:t xml:space="preserve"> Política de los Estados Unidos Mexicanos</w:t>
      </w:r>
      <w:r w:rsidRPr="004064D4">
        <w:rPr>
          <w:rFonts w:ascii="AvantGarde Bk BT" w:eastAsia="Questrial" w:hAnsi="AvantGarde Bk BT" w:cs="Questrial"/>
          <w:color w:val="auto"/>
          <w:sz w:val="22"/>
          <w:szCs w:val="22"/>
          <w:lang w:val="es-ES"/>
        </w:rPr>
        <w:t>.</w:t>
      </w:r>
    </w:p>
    <w:p w14:paraId="2D0B7E94" w14:textId="77777777" w:rsidR="00226CB5" w:rsidRPr="004064D4" w:rsidRDefault="00226CB5" w:rsidP="002D6C78">
      <w:pPr>
        <w:pStyle w:val="Prrafodelista"/>
        <w:ind w:left="426"/>
        <w:rPr>
          <w:rFonts w:ascii="AvantGarde Bk BT" w:eastAsia="Questrial" w:hAnsi="AvantGarde Bk BT" w:cs="Questrial"/>
          <w:color w:val="auto"/>
          <w:sz w:val="22"/>
          <w:szCs w:val="22"/>
          <w:lang w:val="es-ES"/>
        </w:rPr>
      </w:pPr>
    </w:p>
    <w:p w14:paraId="2D03CCC8" w14:textId="417D1CE0" w:rsidR="00226CB5" w:rsidRPr="002D6C78" w:rsidRDefault="00226CB5" w:rsidP="002D6C78">
      <w:pPr>
        <w:pStyle w:val="Prrafodelista"/>
        <w:numPr>
          <w:ilvl w:val="0"/>
          <w:numId w:val="41"/>
        </w:numPr>
        <w:ind w:left="426" w:hanging="426"/>
        <w:rPr>
          <w:rFonts w:ascii="AvantGarde Bk BT" w:eastAsia="Questrial" w:hAnsi="AvantGarde Bk BT" w:cs="Questrial"/>
          <w:sz w:val="22"/>
          <w:szCs w:val="22"/>
          <w:lang w:val="es-ES"/>
        </w:rPr>
      </w:pPr>
      <w:r w:rsidRPr="004C6EE0">
        <w:rPr>
          <w:rFonts w:ascii="AvantGarde Bk BT" w:eastAsia="Questrial" w:hAnsi="AvantGarde Bk BT" w:cs="Questrial"/>
          <w:sz w:val="22"/>
          <w:szCs w:val="22"/>
          <w:lang w:val="es-ES"/>
        </w:rPr>
        <w:t>Que de acuerdo con el artículo 22 de su Ley Orgánica, la Universidad de Guadalajara adopta el modelo de Red para organizar sus actividades académicas y administrativas.</w:t>
      </w:r>
    </w:p>
    <w:p w14:paraId="05D3E668" w14:textId="77777777" w:rsidR="00226CB5" w:rsidRPr="004C6EE0" w:rsidRDefault="00226CB5" w:rsidP="002D6C78">
      <w:pPr>
        <w:pStyle w:val="Prrafodelista"/>
        <w:ind w:left="426"/>
        <w:rPr>
          <w:rFonts w:ascii="AvantGarde Bk BT" w:eastAsia="Questrial" w:hAnsi="AvantGarde Bk BT" w:cs="Questrial"/>
          <w:sz w:val="22"/>
          <w:szCs w:val="22"/>
          <w:lang w:val="es-ES"/>
        </w:rPr>
      </w:pPr>
    </w:p>
    <w:p w14:paraId="2D3ADDC7" w14:textId="2EAE876A" w:rsidR="00226CB5" w:rsidRPr="004C6EE0" w:rsidRDefault="00226CB5" w:rsidP="002D6C78">
      <w:pPr>
        <w:pStyle w:val="Prrafodelista"/>
        <w:numPr>
          <w:ilvl w:val="0"/>
          <w:numId w:val="41"/>
        </w:numPr>
        <w:ind w:left="426" w:hanging="426"/>
        <w:rPr>
          <w:rFonts w:ascii="AvantGarde Bk BT" w:eastAsia="Questrial" w:hAnsi="AvantGarde Bk BT" w:cs="Questrial"/>
          <w:sz w:val="22"/>
          <w:szCs w:val="22"/>
          <w:lang w:val="es-ES"/>
        </w:rPr>
      </w:pPr>
      <w:r w:rsidRPr="004C6EE0">
        <w:rPr>
          <w:rFonts w:ascii="AvantGarde Bk BT" w:eastAsia="Questrial" w:hAnsi="AvantGarde Bk BT" w:cs="Questrial"/>
          <w:sz w:val="22"/>
          <w:szCs w:val="22"/>
          <w:lang w:val="es-ES"/>
        </w:rPr>
        <w:t xml:space="preserve">Que el </w:t>
      </w:r>
      <w:r w:rsidR="00775A59">
        <w:rPr>
          <w:rFonts w:ascii="AvantGarde Bk BT" w:eastAsia="Questrial" w:hAnsi="AvantGarde Bk BT" w:cs="Questrial"/>
          <w:sz w:val="22"/>
          <w:szCs w:val="22"/>
          <w:lang w:val="es-ES"/>
        </w:rPr>
        <w:t xml:space="preserve">H. </w:t>
      </w:r>
      <w:r w:rsidRPr="004C6EE0">
        <w:rPr>
          <w:rFonts w:ascii="AvantGarde Bk BT" w:eastAsia="Questrial" w:hAnsi="AvantGarde Bk BT" w:cs="Questrial"/>
          <w:sz w:val="22"/>
          <w:szCs w:val="22"/>
          <w:lang w:val="es-ES"/>
        </w:rPr>
        <w:t>C</w:t>
      </w:r>
      <w:r w:rsidR="00775A59">
        <w:rPr>
          <w:rFonts w:ascii="AvantGarde Bk BT" w:eastAsia="Questrial" w:hAnsi="AvantGarde Bk BT" w:cs="Questrial"/>
          <w:sz w:val="22"/>
          <w:szCs w:val="22"/>
          <w:lang w:val="es-ES"/>
        </w:rPr>
        <w:t xml:space="preserve">onsejo </w:t>
      </w:r>
      <w:r w:rsidRPr="004C6EE0">
        <w:rPr>
          <w:rFonts w:ascii="AvantGarde Bk BT" w:eastAsia="Questrial" w:hAnsi="AvantGarde Bk BT" w:cs="Questrial"/>
          <w:sz w:val="22"/>
          <w:szCs w:val="22"/>
          <w:lang w:val="es-ES"/>
        </w:rPr>
        <w:t>G</w:t>
      </w:r>
      <w:r w:rsidR="00775A59">
        <w:rPr>
          <w:rFonts w:ascii="AvantGarde Bk BT" w:eastAsia="Questrial" w:hAnsi="AvantGarde Bk BT" w:cs="Questrial"/>
          <w:sz w:val="22"/>
          <w:szCs w:val="22"/>
          <w:lang w:val="es-ES"/>
        </w:rPr>
        <w:t xml:space="preserve">eneral </w:t>
      </w:r>
      <w:r w:rsidRPr="004C6EE0">
        <w:rPr>
          <w:rFonts w:ascii="AvantGarde Bk BT" w:eastAsia="Questrial" w:hAnsi="AvantGarde Bk BT" w:cs="Questrial"/>
          <w:sz w:val="22"/>
          <w:szCs w:val="22"/>
          <w:lang w:val="es-ES"/>
        </w:rPr>
        <w:t>U</w:t>
      </w:r>
      <w:r w:rsidR="00775A59">
        <w:rPr>
          <w:rFonts w:ascii="AvantGarde Bk BT" w:eastAsia="Questrial" w:hAnsi="AvantGarde Bk BT" w:cs="Questrial"/>
          <w:sz w:val="22"/>
          <w:szCs w:val="22"/>
          <w:lang w:val="es-ES"/>
        </w:rPr>
        <w:t>niversitario</w:t>
      </w:r>
      <w:r w:rsidRPr="004C6EE0">
        <w:rPr>
          <w:rFonts w:ascii="AvantGarde Bk BT" w:eastAsia="Questrial" w:hAnsi="AvantGarde Bk BT" w:cs="Questrial"/>
          <w:sz w:val="22"/>
          <w:szCs w:val="22"/>
          <w:lang w:val="es-ES"/>
        </w:rPr>
        <w:t xml:space="preserve"> funciona en pleno o por comisiones, las que pueden ser permanentes o especiales, tal y como lo señala el artículo 27 de la Ley Orgánica.</w:t>
      </w:r>
    </w:p>
    <w:p w14:paraId="465AE566" w14:textId="0339E024" w:rsidR="0003508D" w:rsidRDefault="0003508D">
      <w:pPr>
        <w:jc w:val="left"/>
        <w:rPr>
          <w:rFonts w:ascii="AvantGarde Bk BT" w:eastAsia="Questrial" w:hAnsi="AvantGarde Bk BT" w:cs="Questrial"/>
          <w:sz w:val="22"/>
          <w:szCs w:val="22"/>
          <w:lang w:val="es-ES"/>
        </w:rPr>
      </w:pPr>
      <w:r>
        <w:rPr>
          <w:rFonts w:ascii="AvantGarde Bk BT" w:eastAsia="Questrial" w:hAnsi="AvantGarde Bk BT" w:cs="Questrial"/>
          <w:sz w:val="22"/>
          <w:szCs w:val="22"/>
          <w:lang w:val="es-ES"/>
        </w:rPr>
        <w:br w:type="page"/>
      </w:r>
    </w:p>
    <w:p w14:paraId="5E587987" w14:textId="77777777" w:rsidR="00226CB5" w:rsidRPr="004C6EE0" w:rsidRDefault="00226CB5" w:rsidP="00226CB5">
      <w:pPr>
        <w:rPr>
          <w:rFonts w:ascii="AvantGarde Bk BT" w:eastAsia="Questrial" w:hAnsi="AvantGarde Bk BT" w:cs="Questrial"/>
          <w:sz w:val="22"/>
          <w:szCs w:val="22"/>
          <w:lang w:val="es-ES"/>
        </w:rPr>
      </w:pPr>
    </w:p>
    <w:p w14:paraId="281F462F" w14:textId="077816C8" w:rsidR="00226CB5" w:rsidRPr="002D6C78" w:rsidRDefault="00226CB5" w:rsidP="002D6C78">
      <w:pPr>
        <w:pStyle w:val="Prrafodelista"/>
        <w:numPr>
          <w:ilvl w:val="0"/>
          <w:numId w:val="41"/>
        </w:numPr>
        <w:ind w:left="426" w:hanging="426"/>
        <w:rPr>
          <w:rFonts w:ascii="AvantGarde Bk BT" w:eastAsia="Questrial" w:hAnsi="AvantGarde Bk BT" w:cs="Questrial"/>
          <w:sz w:val="22"/>
          <w:szCs w:val="22"/>
          <w:lang w:val="es-ES"/>
        </w:rPr>
      </w:pPr>
      <w:r w:rsidRPr="002D6C78">
        <w:rPr>
          <w:rFonts w:ascii="AvantGarde Bk BT" w:eastAsia="Questrial" w:hAnsi="AvantGarde Bk BT" w:cs="Questrial"/>
          <w:sz w:val="22"/>
          <w:szCs w:val="22"/>
          <w:lang w:val="es-ES"/>
        </w:rPr>
        <w:t xml:space="preserve">Que es atribución del </w:t>
      </w:r>
      <w:r w:rsidR="00775A59" w:rsidRPr="002D6C78">
        <w:rPr>
          <w:rFonts w:ascii="AvantGarde Bk BT" w:eastAsia="Questrial" w:hAnsi="AvantGarde Bk BT" w:cs="Questrial"/>
          <w:sz w:val="22"/>
          <w:szCs w:val="22"/>
          <w:lang w:val="es-ES"/>
        </w:rPr>
        <w:t xml:space="preserve">H. </w:t>
      </w:r>
      <w:r w:rsidRPr="002D6C78">
        <w:rPr>
          <w:rFonts w:ascii="AvantGarde Bk BT" w:eastAsia="Questrial" w:hAnsi="AvantGarde Bk BT" w:cs="Questrial"/>
          <w:sz w:val="22"/>
          <w:szCs w:val="22"/>
          <w:lang w:val="es-ES"/>
        </w:rPr>
        <w:t>C</w:t>
      </w:r>
      <w:r w:rsidR="00775A59" w:rsidRPr="002D6C78">
        <w:rPr>
          <w:rFonts w:ascii="AvantGarde Bk BT" w:eastAsia="Questrial" w:hAnsi="AvantGarde Bk BT" w:cs="Questrial"/>
          <w:sz w:val="22"/>
          <w:szCs w:val="22"/>
          <w:lang w:val="es-ES"/>
        </w:rPr>
        <w:t xml:space="preserve">onsejo </w:t>
      </w:r>
      <w:r w:rsidRPr="002D6C78">
        <w:rPr>
          <w:rFonts w:ascii="AvantGarde Bk BT" w:eastAsia="Questrial" w:hAnsi="AvantGarde Bk BT" w:cs="Questrial"/>
          <w:sz w:val="22"/>
          <w:szCs w:val="22"/>
          <w:lang w:val="es-ES"/>
        </w:rPr>
        <w:t>G</w:t>
      </w:r>
      <w:r w:rsidR="00775A59" w:rsidRPr="002D6C78">
        <w:rPr>
          <w:rFonts w:ascii="AvantGarde Bk BT" w:eastAsia="Questrial" w:hAnsi="AvantGarde Bk BT" w:cs="Questrial"/>
          <w:sz w:val="22"/>
          <w:szCs w:val="22"/>
          <w:lang w:val="es-ES"/>
        </w:rPr>
        <w:t xml:space="preserve">eneral </w:t>
      </w:r>
      <w:r w:rsidRPr="002D6C78">
        <w:rPr>
          <w:rFonts w:ascii="AvantGarde Bk BT" w:eastAsia="Questrial" w:hAnsi="AvantGarde Bk BT" w:cs="Questrial"/>
          <w:sz w:val="22"/>
          <w:szCs w:val="22"/>
          <w:lang w:val="es-ES"/>
        </w:rPr>
        <w:t>U</w:t>
      </w:r>
      <w:r w:rsidR="00775A59" w:rsidRPr="002D6C78">
        <w:rPr>
          <w:rFonts w:ascii="AvantGarde Bk BT" w:eastAsia="Questrial" w:hAnsi="AvantGarde Bk BT" w:cs="Questrial"/>
          <w:sz w:val="22"/>
          <w:szCs w:val="22"/>
          <w:lang w:val="es-ES"/>
        </w:rPr>
        <w:t>niversitario</w:t>
      </w:r>
      <w:r w:rsidRPr="002D6C78">
        <w:rPr>
          <w:rFonts w:ascii="AvantGarde Bk BT" w:eastAsia="Questrial" w:hAnsi="AvantGarde Bk BT" w:cs="Questrial"/>
          <w:sz w:val="22"/>
          <w:szCs w:val="22"/>
          <w:lang w:val="es-ES"/>
        </w:rPr>
        <w:t xml:space="preserve">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14:paraId="0C9E97C1" w14:textId="77777777" w:rsidR="00226CB5" w:rsidRPr="002D6C78" w:rsidRDefault="00226CB5" w:rsidP="002D6C78">
      <w:pPr>
        <w:pStyle w:val="Prrafodelista"/>
        <w:ind w:left="426"/>
        <w:rPr>
          <w:rFonts w:ascii="AvantGarde Bk BT" w:eastAsia="Questrial" w:hAnsi="AvantGarde Bk BT" w:cs="Questrial"/>
          <w:sz w:val="22"/>
          <w:szCs w:val="22"/>
          <w:lang w:val="es-ES"/>
        </w:rPr>
      </w:pPr>
    </w:p>
    <w:p w14:paraId="33E2CAAF" w14:textId="6C9426A1" w:rsidR="00226CB5" w:rsidRPr="004064D4" w:rsidRDefault="00226CB5" w:rsidP="002D6C78">
      <w:pPr>
        <w:pStyle w:val="Prrafodelista"/>
        <w:numPr>
          <w:ilvl w:val="0"/>
          <w:numId w:val="41"/>
        </w:numPr>
        <w:ind w:left="426" w:hanging="426"/>
        <w:rPr>
          <w:rFonts w:ascii="AvantGarde Bk BT" w:eastAsia="Questrial" w:hAnsi="AvantGarde Bk BT" w:cs="Questrial"/>
          <w:color w:val="auto"/>
          <w:sz w:val="22"/>
          <w:szCs w:val="22"/>
          <w:lang w:val="es-ES"/>
        </w:rPr>
      </w:pPr>
      <w:r w:rsidRPr="002D6C78">
        <w:rPr>
          <w:rFonts w:ascii="AvantGarde Bk BT" w:eastAsia="Questrial" w:hAnsi="AvantGarde Bk BT" w:cs="Questrial"/>
          <w:sz w:val="22"/>
          <w:szCs w:val="22"/>
          <w:lang w:val="es-ES"/>
        </w:rPr>
        <w:t>Que es atribución de la Comisión</w:t>
      </w:r>
      <w:r w:rsidR="002D6C78">
        <w:rPr>
          <w:rFonts w:ascii="AvantGarde Bk BT" w:eastAsia="Questrial" w:hAnsi="AvantGarde Bk BT" w:cs="Questrial"/>
          <w:sz w:val="22"/>
          <w:szCs w:val="22"/>
          <w:lang w:val="es-ES"/>
        </w:rPr>
        <w:t xml:space="preserve"> </w:t>
      </w:r>
      <w:r w:rsidR="002D6C78" w:rsidRPr="004064D4">
        <w:rPr>
          <w:rFonts w:ascii="AvantGarde Bk BT" w:eastAsia="Questrial" w:hAnsi="AvantGarde Bk BT" w:cs="Questrial"/>
          <w:color w:val="auto"/>
          <w:sz w:val="22"/>
          <w:szCs w:val="22"/>
          <w:lang w:val="es-ES"/>
        </w:rPr>
        <w:t>Permanente</w:t>
      </w:r>
      <w:r w:rsidRPr="004064D4">
        <w:rPr>
          <w:rFonts w:ascii="AvantGarde Bk BT" w:eastAsia="Questrial" w:hAnsi="AvantGarde Bk BT" w:cs="Questrial"/>
          <w:color w:val="auto"/>
          <w:sz w:val="22"/>
          <w:szCs w:val="22"/>
          <w:lang w:val="es-ES"/>
        </w:rPr>
        <w:t xml:space="preserve"> de Educación del </w:t>
      </w:r>
      <w:r w:rsidR="00775A59" w:rsidRPr="004064D4">
        <w:rPr>
          <w:rFonts w:ascii="AvantGarde Bk BT" w:eastAsia="Questrial" w:hAnsi="AvantGarde Bk BT" w:cs="Questrial"/>
          <w:color w:val="auto"/>
          <w:sz w:val="22"/>
          <w:szCs w:val="22"/>
          <w:lang w:val="es-ES"/>
        </w:rPr>
        <w:t xml:space="preserve">H. </w:t>
      </w:r>
      <w:r w:rsidRPr="004064D4">
        <w:rPr>
          <w:rFonts w:ascii="AvantGarde Bk BT" w:eastAsia="Questrial" w:hAnsi="AvantGarde Bk BT" w:cs="Questrial"/>
          <w:color w:val="auto"/>
          <w:sz w:val="22"/>
          <w:szCs w:val="22"/>
          <w:lang w:val="es-ES"/>
        </w:rPr>
        <w:t>C</w:t>
      </w:r>
      <w:r w:rsidR="000D343D" w:rsidRPr="004064D4">
        <w:rPr>
          <w:rFonts w:ascii="AvantGarde Bk BT" w:eastAsia="Questrial" w:hAnsi="AvantGarde Bk BT" w:cs="Questrial"/>
          <w:color w:val="auto"/>
          <w:sz w:val="22"/>
          <w:szCs w:val="22"/>
          <w:lang w:val="es-ES"/>
        </w:rPr>
        <w:t xml:space="preserve">onsejo </w:t>
      </w:r>
      <w:r w:rsidRPr="004064D4">
        <w:rPr>
          <w:rFonts w:ascii="AvantGarde Bk BT" w:eastAsia="Questrial" w:hAnsi="AvantGarde Bk BT" w:cs="Questrial"/>
          <w:color w:val="auto"/>
          <w:sz w:val="22"/>
          <w:szCs w:val="22"/>
          <w:lang w:val="es-ES"/>
        </w:rPr>
        <w:t>G</w:t>
      </w:r>
      <w:r w:rsidR="000D343D" w:rsidRPr="004064D4">
        <w:rPr>
          <w:rFonts w:ascii="AvantGarde Bk BT" w:eastAsia="Questrial" w:hAnsi="AvantGarde Bk BT" w:cs="Questrial"/>
          <w:color w:val="auto"/>
          <w:sz w:val="22"/>
          <w:szCs w:val="22"/>
          <w:lang w:val="es-ES"/>
        </w:rPr>
        <w:t>eneral Universitario</w:t>
      </w:r>
      <w:r w:rsidRPr="004064D4">
        <w:rPr>
          <w:rFonts w:ascii="AvantGarde Bk BT" w:eastAsia="Questrial" w:hAnsi="AvantGarde Bk BT" w:cs="Questrial"/>
          <w:color w:val="auto"/>
          <w:sz w:val="22"/>
          <w:szCs w:val="22"/>
          <w:lang w:val="es-ES"/>
        </w:rPr>
        <w:t xml:space="preserve"> conocer y dictaminar acerca de las propuestas de los consejeros, </w:t>
      </w:r>
      <w:r w:rsidR="002D6C78" w:rsidRPr="004064D4">
        <w:rPr>
          <w:rFonts w:ascii="AvantGarde Bk BT" w:eastAsia="Questrial" w:hAnsi="AvantGarde Bk BT" w:cs="Questrial"/>
          <w:color w:val="auto"/>
          <w:sz w:val="22"/>
          <w:szCs w:val="22"/>
          <w:lang w:val="es-ES"/>
        </w:rPr>
        <w:t>d</w:t>
      </w:r>
      <w:r w:rsidRPr="004064D4">
        <w:rPr>
          <w:rFonts w:ascii="AvantGarde Bk BT" w:eastAsia="Questrial" w:hAnsi="AvantGarde Bk BT" w:cs="Questrial"/>
          <w:color w:val="auto"/>
          <w:sz w:val="22"/>
          <w:szCs w:val="22"/>
          <w:lang w:val="es-ES"/>
        </w:rPr>
        <w:t>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1E8671F8" w14:textId="77777777" w:rsidR="00226CB5" w:rsidRPr="004064D4" w:rsidRDefault="00226CB5" w:rsidP="002D6C78">
      <w:pPr>
        <w:pStyle w:val="Prrafodelista"/>
        <w:ind w:left="426"/>
        <w:rPr>
          <w:rFonts w:ascii="AvantGarde Bk BT" w:eastAsia="Questrial" w:hAnsi="AvantGarde Bk BT" w:cs="Questrial"/>
          <w:color w:val="auto"/>
          <w:sz w:val="22"/>
          <w:szCs w:val="22"/>
          <w:lang w:val="es-ES"/>
        </w:rPr>
      </w:pPr>
    </w:p>
    <w:p w14:paraId="26CEFB21" w14:textId="61370021" w:rsidR="00226CB5" w:rsidRPr="002D6C78" w:rsidRDefault="00226CB5" w:rsidP="002D6C78">
      <w:pPr>
        <w:pStyle w:val="Prrafodelista"/>
        <w:numPr>
          <w:ilvl w:val="0"/>
          <w:numId w:val="41"/>
        </w:numPr>
        <w:ind w:left="426" w:hanging="426"/>
        <w:rPr>
          <w:rFonts w:ascii="AvantGarde Bk BT" w:eastAsia="Questrial" w:hAnsi="AvantGarde Bk BT" w:cs="Questrial"/>
          <w:sz w:val="22"/>
          <w:szCs w:val="22"/>
          <w:lang w:val="es-ES"/>
        </w:rPr>
      </w:pPr>
      <w:r w:rsidRPr="004064D4">
        <w:rPr>
          <w:rFonts w:ascii="AvantGarde Bk BT" w:eastAsia="Questrial" w:hAnsi="AvantGarde Bk BT" w:cs="Questrial"/>
          <w:color w:val="auto"/>
          <w:sz w:val="22"/>
          <w:szCs w:val="22"/>
          <w:lang w:val="es-ES"/>
        </w:rPr>
        <w:t xml:space="preserve">La Comisión </w:t>
      </w:r>
      <w:r w:rsidR="00EB4A67" w:rsidRPr="004064D4">
        <w:rPr>
          <w:rFonts w:ascii="AvantGarde Bk BT" w:eastAsia="Questrial" w:hAnsi="AvantGarde Bk BT" w:cs="Questrial"/>
          <w:color w:val="auto"/>
          <w:sz w:val="22"/>
          <w:szCs w:val="22"/>
          <w:lang w:val="es-ES"/>
        </w:rPr>
        <w:t xml:space="preserve">Permanente </w:t>
      </w:r>
      <w:r w:rsidRPr="004064D4">
        <w:rPr>
          <w:rFonts w:ascii="AvantGarde Bk BT" w:eastAsia="Questrial" w:hAnsi="AvantGarde Bk BT" w:cs="Questrial"/>
          <w:color w:val="auto"/>
          <w:sz w:val="22"/>
          <w:szCs w:val="22"/>
          <w:lang w:val="es-ES"/>
        </w:rPr>
        <w:t xml:space="preserve">de Educación antes citada, tomando en cuenta las opiniones recibidas, estudiará los planes y programas presentados </w:t>
      </w:r>
      <w:r w:rsidRPr="002D6C78">
        <w:rPr>
          <w:rFonts w:ascii="AvantGarde Bk BT" w:eastAsia="Questrial" w:hAnsi="AvantGarde Bk BT" w:cs="Questrial"/>
          <w:sz w:val="22"/>
          <w:szCs w:val="22"/>
          <w:lang w:val="es-ES"/>
        </w:rPr>
        <w:t xml:space="preserve">y emitirá el dictamen correspondiente –que deberá estar fundado y motivado–, y se pondrá a consideración del </w:t>
      </w:r>
      <w:r w:rsidR="00775A59" w:rsidRPr="002D6C78">
        <w:rPr>
          <w:rFonts w:ascii="AvantGarde Bk BT" w:eastAsia="Questrial" w:hAnsi="AvantGarde Bk BT" w:cs="Questrial"/>
          <w:sz w:val="22"/>
          <w:szCs w:val="22"/>
          <w:lang w:val="es-ES"/>
        </w:rPr>
        <w:t xml:space="preserve">H. </w:t>
      </w:r>
      <w:r w:rsidRPr="002D6C78">
        <w:rPr>
          <w:rFonts w:ascii="AvantGarde Bk BT" w:eastAsia="Questrial" w:hAnsi="AvantGarde Bk BT" w:cs="Questrial"/>
          <w:sz w:val="22"/>
          <w:szCs w:val="22"/>
          <w:lang w:val="es-ES"/>
        </w:rPr>
        <w:t>C</w:t>
      </w:r>
      <w:r w:rsidR="000D343D" w:rsidRPr="002D6C78">
        <w:rPr>
          <w:rFonts w:ascii="AvantGarde Bk BT" w:eastAsia="Questrial" w:hAnsi="AvantGarde Bk BT" w:cs="Questrial"/>
          <w:sz w:val="22"/>
          <w:szCs w:val="22"/>
          <w:lang w:val="es-ES"/>
        </w:rPr>
        <w:t xml:space="preserve">onsejo </w:t>
      </w:r>
      <w:r w:rsidRPr="002D6C78">
        <w:rPr>
          <w:rFonts w:ascii="AvantGarde Bk BT" w:eastAsia="Questrial" w:hAnsi="AvantGarde Bk BT" w:cs="Questrial"/>
          <w:sz w:val="22"/>
          <w:szCs w:val="22"/>
          <w:lang w:val="es-ES"/>
        </w:rPr>
        <w:t>G</w:t>
      </w:r>
      <w:r w:rsidR="000D343D" w:rsidRPr="002D6C78">
        <w:rPr>
          <w:rFonts w:ascii="AvantGarde Bk BT" w:eastAsia="Questrial" w:hAnsi="AvantGarde Bk BT" w:cs="Questrial"/>
          <w:sz w:val="22"/>
          <w:szCs w:val="22"/>
          <w:lang w:val="es-ES"/>
        </w:rPr>
        <w:t xml:space="preserve">eneral </w:t>
      </w:r>
      <w:r w:rsidRPr="002D6C78">
        <w:rPr>
          <w:rFonts w:ascii="AvantGarde Bk BT" w:eastAsia="Questrial" w:hAnsi="AvantGarde Bk BT" w:cs="Questrial"/>
          <w:sz w:val="22"/>
          <w:szCs w:val="22"/>
          <w:lang w:val="es-ES"/>
        </w:rPr>
        <w:t>U</w:t>
      </w:r>
      <w:r w:rsidR="000D343D" w:rsidRPr="002D6C78">
        <w:rPr>
          <w:rFonts w:ascii="AvantGarde Bk BT" w:eastAsia="Questrial" w:hAnsi="AvantGarde Bk BT" w:cs="Questrial"/>
          <w:sz w:val="22"/>
          <w:szCs w:val="22"/>
          <w:lang w:val="es-ES"/>
        </w:rPr>
        <w:t>niversitario</w:t>
      </w:r>
      <w:r w:rsidRPr="002D6C78">
        <w:rPr>
          <w:rFonts w:ascii="AvantGarde Bk BT" w:eastAsia="Questrial" w:hAnsi="AvantGarde Bk BT" w:cs="Questrial"/>
          <w:sz w:val="22"/>
          <w:szCs w:val="22"/>
          <w:lang w:val="es-ES"/>
        </w:rPr>
        <w:t>, según lo establece el artículo 17 del Reglamento General de Planes de Estudio de esta Universidad.</w:t>
      </w:r>
    </w:p>
    <w:p w14:paraId="6D84F821" w14:textId="77777777" w:rsidR="00226CB5" w:rsidRPr="002D6C78" w:rsidRDefault="00226CB5" w:rsidP="002D6C78">
      <w:pPr>
        <w:pStyle w:val="Prrafodelista"/>
        <w:ind w:left="426"/>
        <w:rPr>
          <w:rFonts w:ascii="AvantGarde Bk BT" w:eastAsia="Questrial" w:hAnsi="AvantGarde Bk BT" w:cs="Questrial"/>
          <w:sz w:val="22"/>
          <w:szCs w:val="22"/>
          <w:lang w:val="es-ES"/>
        </w:rPr>
      </w:pPr>
    </w:p>
    <w:p w14:paraId="212FED58" w14:textId="2D471AC8" w:rsidR="00226CB5" w:rsidRPr="002D6C78" w:rsidRDefault="00226CB5" w:rsidP="002D6C78">
      <w:pPr>
        <w:pStyle w:val="Prrafodelista"/>
        <w:numPr>
          <w:ilvl w:val="0"/>
          <w:numId w:val="41"/>
        </w:numPr>
        <w:ind w:left="426" w:hanging="426"/>
        <w:rPr>
          <w:rFonts w:ascii="AvantGarde Bk BT" w:eastAsia="Questrial" w:hAnsi="AvantGarde Bk BT" w:cs="Questrial"/>
          <w:sz w:val="22"/>
          <w:szCs w:val="22"/>
          <w:lang w:val="es-ES"/>
        </w:rPr>
      </w:pPr>
      <w:r w:rsidRPr="002D6C78">
        <w:rPr>
          <w:rFonts w:ascii="AvantGarde Bk BT" w:eastAsia="Questrial" w:hAnsi="AvantGarde Bk BT" w:cs="Questrial"/>
          <w:sz w:val="22"/>
          <w:szCs w:val="22"/>
          <w:lang w:val="es-ES"/>
        </w:rPr>
        <w:t xml:space="preserve">Que con fundamento en el artículo 52, fracciones III y IV, de la Ley Orgánica, son atribuciones de los Consejos de los Centros Universitarios, aprobar los planes de estudio y someterlos a la aprobación del </w:t>
      </w:r>
      <w:r w:rsidR="002B3FA9" w:rsidRPr="002D6C78">
        <w:rPr>
          <w:rFonts w:ascii="AvantGarde Bk BT" w:eastAsia="Questrial" w:hAnsi="AvantGarde Bk BT" w:cs="Questrial"/>
          <w:sz w:val="22"/>
          <w:szCs w:val="22"/>
          <w:lang w:val="es-ES"/>
        </w:rPr>
        <w:t xml:space="preserve">H. </w:t>
      </w:r>
      <w:r w:rsidRPr="002D6C78">
        <w:rPr>
          <w:rFonts w:ascii="AvantGarde Bk BT" w:eastAsia="Questrial" w:hAnsi="AvantGarde Bk BT" w:cs="Questrial"/>
          <w:sz w:val="22"/>
          <w:szCs w:val="22"/>
          <w:lang w:val="es-ES"/>
        </w:rPr>
        <w:t>C</w:t>
      </w:r>
      <w:r w:rsidR="000D343D" w:rsidRPr="002D6C78">
        <w:rPr>
          <w:rFonts w:ascii="AvantGarde Bk BT" w:eastAsia="Questrial" w:hAnsi="AvantGarde Bk BT" w:cs="Questrial"/>
          <w:sz w:val="22"/>
          <w:szCs w:val="22"/>
          <w:lang w:val="es-ES"/>
        </w:rPr>
        <w:t xml:space="preserve">onsejo </w:t>
      </w:r>
      <w:r w:rsidRPr="002D6C78">
        <w:rPr>
          <w:rFonts w:ascii="AvantGarde Bk BT" w:eastAsia="Questrial" w:hAnsi="AvantGarde Bk BT" w:cs="Questrial"/>
          <w:sz w:val="22"/>
          <w:szCs w:val="22"/>
          <w:lang w:val="es-ES"/>
        </w:rPr>
        <w:t>G</w:t>
      </w:r>
      <w:r w:rsidR="000D343D" w:rsidRPr="002D6C78">
        <w:rPr>
          <w:rFonts w:ascii="AvantGarde Bk BT" w:eastAsia="Questrial" w:hAnsi="AvantGarde Bk BT" w:cs="Questrial"/>
          <w:sz w:val="22"/>
          <w:szCs w:val="22"/>
          <w:lang w:val="es-ES"/>
        </w:rPr>
        <w:t xml:space="preserve">eneral </w:t>
      </w:r>
      <w:r w:rsidRPr="002D6C78">
        <w:rPr>
          <w:rFonts w:ascii="AvantGarde Bk BT" w:eastAsia="Questrial" w:hAnsi="AvantGarde Bk BT" w:cs="Questrial"/>
          <w:sz w:val="22"/>
          <w:szCs w:val="22"/>
          <w:lang w:val="es-ES"/>
        </w:rPr>
        <w:t>U</w:t>
      </w:r>
      <w:r w:rsidR="000D343D" w:rsidRPr="002D6C78">
        <w:rPr>
          <w:rFonts w:ascii="AvantGarde Bk BT" w:eastAsia="Questrial" w:hAnsi="AvantGarde Bk BT" w:cs="Questrial"/>
          <w:sz w:val="22"/>
          <w:szCs w:val="22"/>
          <w:lang w:val="es-ES"/>
        </w:rPr>
        <w:t>niversitario</w:t>
      </w:r>
      <w:r w:rsidRPr="002D6C78">
        <w:rPr>
          <w:rFonts w:ascii="AvantGarde Bk BT" w:eastAsia="Questrial" w:hAnsi="AvantGarde Bk BT" w:cs="Questrial"/>
          <w:sz w:val="22"/>
          <w:szCs w:val="22"/>
          <w:lang w:val="es-ES"/>
        </w:rPr>
        <w:t xml:space="preserve">. </w:t>
      </w:r>
    </w:p>
    <w:p w14:paraId="46B11D6A" w14:textId="77777777" w:rsidR="00226CB5" w:rsidRPr="002D6C78" w:rsidRDefault="00226CB5" w:rsidP="002D6C78">
      <w:pPr>
        <w:pStyle w:val="Prrafodelista"/>
        <w:ind w:left="426"/>
        <w:rPr>
          <w:rFonts w:ascii="AvantGarde Bk BT" w:eastAsia="Questrial" w:hAnsi="AvantGarde Bk BT" w:cs="Questrial"/>
          <w:sz w:val="22"/>
          <w:szCs w:val="22"/>
          <w:lang w:val="es-ES"/>
        </w:rPr>
      </w:pPr>
    </w:p>
    <w:p w14:paraId="13C23A2F" w14:textId="7D6E9C09" w:rsidR="00226CB5" w:rsidRPr="002D6C78" w:rsidRDefault="00226CB5" w:rsidP="002D6C78">
      <w:pPr>
        <w:pStyle w:val="Prrafodelista"/>
        <w:numPr>
          <w:ilvl w:val="0"/>
          <w:numId w:val="41"/>
        </w:numPr>
        <w:ind w:left="426" w:hanging="426"/>
        <w:rPr>
          <w:rFonts w:ascii="AvantGarde Bk BT" w:eastAsia="Questrial" w:hAnsi="AvantGarde Bk BT" w:cs="Questrial"/>
          <w:sz w:val="22"/>
          <w:szCs w:val="22"/>
          <w:lang w:val="es-ES"/>
        </w:rPr>
      </w:pPr>
      <w:r w:rsidRPr="002D6C78">
        <w:rPr>
          <w:rFonts w:ascii="AvantGarde Bk BT" w:eastAsia="Questrial" w:hAnsi="AvantGarde Bk BT" w:cs="Questrial"/>
          <w:sz w:val="22"/>
          <w:szCs w:val="22"/>
          <w:lang w:val="es-ES"/>
        </w:rPr>
        <w:t xml:space="preserve">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 </w:t>
      </w:r>
    </w:p>
    <w:p w14:paraId="45511C5E" w14:textId="77777777" w:rsidR="002D6C78" w:rsidRDefault="002D6C78" w:rsidP="00226CB5">
      <w:pPr>
        <w:rPr>
          <w:rFonts w:ascii="AvantGarde Bk BT" w:eastAsia="Questrial" w:hAnsi="AvantGarde Bk BT" w:cs="Questrial"/>
          <w:sz w:val="22"/>
          <w:szCs w:val="22"/>
          <w:lang w:val="es-ES"/>
        </w:rPr>
      </w:pPr>
    </w:p>
    <w:p w14:paraId="11FB130C" w14:textId="378A0791" w:rsidR="00226CB5" w:rsidRPr="004C6EE0" w:rsidRDefault="00226CB5" w:rsidP="00226CB5">
      <w:pPr>
        <w:rPr>
          <w:rFonts w:ascii="AvantGarde Bk BT" w:eastAsia="Questrial" w:hAnsi="AvantGarde Bk BT" w:cs="Questrial"/>
          <w:sz w:val="22"/>
          <w:szCs w:val="22"/>
          <w:lang w:val="es-ES"/>
        </w:rPr>
      </w:pPr>
      <w:r w:rsidRPr="004C6EE0">
        <w:rPr>
          <w:rFonts w:ascii="AvantGarde Bk BT" w:eastAsia="Questrial" w:hAnsi="AvantGarde Bk BT" w:cs="Questrial"/>
          <w:sz w:val="22"/>
          <w:szCs w:val="22"/>
          <w:lang w:val="es-ES"/>
        </w:rPr>
        <w:t xml:space="preserve">Por lo antes expuesto y fundado, esta Comisión Permanente de Educación tiene a bien proponer al pleno del </w:t>
      </w:r>
      <w:r w:rsidR="00B15DD4">
        <w:rPr>
          <w:rFonts w:ascii="AvantGarde Bk BT" w:eastAsia="Questrial" w:hAnsi="AvantGarde Bk BT" w:cs="Questrial"/>
          <w:sz w:val="22"/>
          <w:szCs w:val="22"/>
          <w:lang w:val="es-ES"/>
        </w:rPr>
        <w:t xml:space="preserve">H. </w:t>
      </w:r>
      <w:r w:rsidRPr="004C6EE0">
        <w:rPr>
          <w:rFonts w:ascii="AvantGarde Bk BT" w:eastAsia="Questrial" w:hAnsi="AvantGarde Bk BT" w:cs="Questrial"/>
          <w:sz w:val="22"/>
          <w:szCs w:val="22"/>
          <w:lang w:val="es-ES"/>
        </w:rPr>
        <w:t>C</w:t>
      </w:r>
      <w:r w:rsidR="000D343D">
        <w:rPr>
          <w:rFonts w:ascii="AvantGarde Bk BT" w:eastAsia="Questrial" w:hAnsi="AvantGarde Bk BT" w:cs="Questrial"/>
          <w:sz w:val="22"/>
          <w:szCs w:val="22"/>
          <w:lang w:val="es-ES"/>
        </w:rPr>
        <w:t xml:space="preserve">onsejo </w:t>
      </w:r>
      <w:r w:rsidRPr="004C6EE0">
        <w:rPr>
          <w:rFonts w:ascii="AvantGarde Bk BT" w:eastAsia="Questrial" w:hAnsi="AvantGarde Bk BT" w:cs="Questrial"/>
          <w:sz w:val="22"/>
          <w:szCs w:val="22"/>
          <w:lang w:val="es-ES"/>
        </w:rPr>
        <w:t>G</w:t>
      </w:r>
      <w:r w:rsidR="000D343D">
        <w:rPr>
          <w:rFonts w:ascii="AvantGarde Bk BT" w:eastAsia="Questrial" w:hAnsi="AvantGarde Bk BT" w:cs="Questrial"/>
          <w:sz w:val="22"/>
          <w:szCs w:val="22"/>
          <w:lang w:val="es-ES"/>
        </w:rPr>
        <w:t xml:space="preserve">eneral </w:t>
      </w:r>
      <w:r w:rsidRPr="004C6EE0">
        <w:rPr>
          <w:rFonts w:ascii="AvantGarde Bk BT" w:eastAsia="Questrial" w:hAnsi="AvantGarde Bk BT" w:cs="Questrial"/>
          <w:sz w:val="22"/>
          <w:szCs w:val="22"/>
          <w:lang w:val="es-ES"/>
        </w:rPr>
        <w:t>U</w:t>
      </w:r>
      <w:r w:rsidR="000D343D">
        <w:rPr>
          <w:rFonts w:ascii="AvantGarde Bk BT" w:eastAsia="Questrial" w:hAnsi="AvantGarde Bk BT" w:cs="Questrial"/>
          <w:sz w:val="22"/>
          <w:szCs w:val="22"/>
          <w:lang w:val="es-ES"/>
        </w:rPr>
        <w:t>niversitario</w:t>
      </w:r>
      <w:r w:rsidRPr="004C6EE0">
        <w:rPr>
          <w:rFonts w:ascii="AvantGarde Bk BT" w:eastAsia="Questrial" w:hAnsi="AvantGarde Bk BT" w:cs="Questrial"/>
          <w:sz w:val="22"/>
          <w:szCs w:val="22"/>
          <w:lang w:val="es-ES"/>
        </w:rPr>
        <w:t xml:space="preserve"> los siguientes:</w:t>
      </w:r>
    </w:p>
    <w:p w14:paraId="424D46EC" w14:textId="77777777" w:rsidR="00226CB5" w:rsidRDefault="00226CB5" w:rsidP="003C58E4">
      <w:pPr>
        <w:rPr>
          <w:rFonts w:ascii="AvantGarde Bk BT" w:eastAsia="Questrial" w:hAnsi="AvantGarde Bk BT" w:cs="Questrial"/>
          <w:sz w:val="22"/>
          <w:szCs w:val="22"/>
          <w:lang w:val="es-ES" w:eastAsia="es-MX"/>
        </w:rPr>
      </w:pPr>
    </w:p>
    <w:p w14:paraId="4B22045C" w14:textId="77777777" w:rsidR="0003508D" w:rsidRDefault="0003508D">
      <w:pPr>
        <w:jc w:val="left"/>
        <w:rPr>
          <w:rFonts w:ascii="AvantGarde Bk BT" w:eastAsia="Questrial" w:hAnsi="AvantGarde Bk BT" w:cs="Questrial"/>
          <w:b/>
          <w:bCs/>
          <w:sz w:val="22"/>
          <w:szCs w:val="22"/>
          <w:lang w:val="es-ES" w:eastAsia="es-MX"/>
        </w:rPr>
      </w:pPr>
      <w:r>
        <w:rPr>
          <w:rFonts w:ascii="AvantGarde Bk BT" w:eastAsia="Questrial" w:hAnsi="AvantGarde Bk BT" w:cs="Questrial"/>
          <w:b/>
          <w:bCs/>
          <w:sz w:val="22"/>
          <w:szCs w:val="22"/>
          <w:lang w:val="es-ES" w:eastAsia="es-MX"/>
        </w:rPr>
        <w:br w:type="page"/>
      </w:r>
    </w:p>
    <w:p w14:paraId="7E23268D" w14:textId="5206E4B0" w:rsidR="0096701D" w:rsidRPr="00226CB5" w:rsidRDefault="00C15F64" w:rsidP="00226CB5">
      <w:pPr>
        <w:jc w:val="center"/>
        <w:rPr>
          <w:rFonts w:ascii="AvantGarde Bk BT" w:eastAsia="Questrial" w:hAnsi="AvantGarde Bk BT" w:cs="Questrial"/>
          <w:b/>
          <w:bCs/>
          <w:sz w:val="22"/>
          <w:szCs w:val="22"/>
          <w:lang w:val="es-ES" w:eastAsia="es-MX"/>
        </w:rPr>
      </w:pPr>
      <w:r w:rsidRPr="00226CB5">
        <w:rPr>
          <w:rFonts w:ascii="AvantGarde Bk BT" w:eastAsia="Questrial" w:hAnsi="AvantGarde Bk BT" w:cs="Questrial"/>
          <w:b/>
          <w:bCs/>
          <w:sz w:val="22"/>
          <w:szCs w:val="22"/>
          <w:lang w:val="es-ES" w:eastAsia="es-MX"/>
        </w:rPr>
        <w:lastRenderedPageBreak/>
        <w:t>RESOLUTIVOS</w:t>
      </w:r>
    </w:p>
    <w:p w14:paraId="258AF6FF" w14:textId="77777777" w:rsidR="0096701D" w:rsidRPr="003C58E4" w:rsidRDefault="0096701D">
      <w:pPr>
        <w:rPr>
          <w:rFonts w:ascii="AvantGarde Bk BT" w:eastAsia="Questrial" w:hAnsi="AvantGarde Bk BT" w:cs="Questrial"/>
          <w:sz w:val="22"/>
          <w:szCs w:val="22"/>
          <w:lang w:val="es-ES" w:eastAsia="es-MX"/>
        </w:rPr>
      </w:pPr>
    </w:p>
    <w:p w14:paraId="4D72C532" w14:textId="637DF9FB" w:rsidR="00780E92" w:rsidRPr="004064D4" w:rsidRDefault="00780E92" w:rsidP="00780E92">
      <w:pPr>
        <w:rPr>
          <w:rFonts w:ascii="AvantGarde Bk BT" w:eastAsia="Questrial" w:hAnsi="AvantGarde Bk BT" w:cs="Questrial"/>
          <w:bCs/>
          <w:sz w:val="22"/>
          <w:szCs w:val="22"/>
          <w:lang w:val="es-ES" w:eastAsia="es-MX"/>
        </w:rPr>
      </w:pPr>
      <w:r w:rsidRPr="00E000C3">
        <w:rPr>
          <w:rFonts w:ascii="AvantGarde Bk BT" w:eastAsia="Questrial" w:hAnsi="AvantGarde Bk BT" w:cs="Questrial"/>
          <w:b/>
          <w:bCs/>
          <w:sz w:val="22"/>
          <w:szCs w:val="22"/>
          <w:lang w:val="es-ES" w:eastAsia="es-MX"/>
        </w:rPr>
        <w:t>PRIMERO.</w:t>
      </w:r>
      <w:r w:rsidRPr="00780E92">
        <w:rPr>
          <w:rFonts w:ascii="AvantGarde Bk BT" w:eastAsia="Questrial" w:hAnsi="AvantGarde Bk BT" w:cs="Questrial"/>
          <w:bCs/>
          <w:sz w:val="22"/>
          <w:szCs w:val="22"/>
          <w:lang w:val="es-ES" w:eastAsia="es-MX"/>
        </w:rPr>
        <w:t xml:space="preserve"> Se </w:t>
      </w:r>
      <w:r w:rsidR="0003508D">
        <w:rPr>
          <w:rFonts w:ascii="AvantGarde Bk BT" w:eastAsia="Questrial" w:hAnsi="AvantGarde Bk BT" w:cs="Questrial"/>
          <w:bCs/>
          <w:sz w:val="22"/>
          <w:szCs w:val="22"/>
          <w:lang w:val="es-ES" w:eastAsia="es-MX"/>
        </w:rPr>
        <w:t xml:space="preserve">modifica </w:t>
      </w:r>
      <w:r w:rsidR="00703F6B">
        <w:rPr>
          <w:rFonts w:ascii="AvantGarde Bk BT" w:eastAsia="Questrial" w:hAnsi="AvantGarde Bk BT" w:cs="Questrial"/>
          <w:bCs/>
          <w:sz w:val="22"/>
          <w:szCs w:val="22"/>
          <w:lang w:val="es-ES" w:eastAsia="es-MX"/>
        </w:rPr>
        <w:t xml:space="preserve">el </w:t>
      </w:r>
      <w:r w:rsidR="00775A59">
        <w:rPr>
          <w:rFonts w:ascii="AvantGarde Bk BT" w:eastAsia="Questrial" w:hAnsi="AvantGarde Bk BT" w:cs="Questrial"/>
          <w:b/>
          <w:bCs/>
          <w:sz w:val="22"/>
          <w:szCs w:val="22"/>
          <w:lang w:val="es-ES" w:eastAsia="es-MX"/>
        </w:rPr>
        <w:t xml:space="preserve">resolutivo segundo </w:t>
      </w:r>
      <w:r w:rsidRPr="00E000C3">
        <w:rPr>
          <w:rFonts w:ascii="AvantGarde Bk BT" w:eastAsia="Questrial" w:hAnsi="AvantGarde Bk BT" w:cs="Questrial"/>
          <w:b/>
          <w:bCs/>
          <w:sz w:val="22"/>
          <w:szCs w:val="22"/>
          <w:lang w:val="es-ES" w:eastAsia="es-MX"/>
        </w:rPr>
        <w:t xml:space="preserve">del </w:t>
      </w:r>
      <w:r w:rsidR="00775A59">
        <w:rPr>
          <w:rFonts w:ascii="AvantGarde Bk BT" w:eastAsia="Questrial" w:hAnsi="AvantGarde Bk BT" w:cs="Questrial"/>
          <w:b/>
          <w:bCs/>
          <w:sz w:val="22"/>
          <w:szCs w:val="22"/>
          <w:lang w:val="es-ES" w:eastAsia="es-MX"/>
        </w:rPr>
        <w:t>d</w:t>
      </w:r>
      <w:r w:rsidRPr="00E000C3">
        <w:rPr>
          <w:rFonts w:ascii="AvantGarde Bk BT" w:eastAsia="Questrial" w:hAnsi="AvantGarde Bk BT" w:cs="Questrial"/>
          <w:b/>
          <w:bCs/>
          <w:sz w:val="22"/>
          <w:szCs w:val="22"/>
          <w:lang w:val="es-ES" w:eastAsia="es-MX"/>
        </w:rPr>
        <w:t>ictamen</w:t>
      </w:r>
      <w:r w:rsidR="00775A59">
        <w:rPr>
          <w:rFonts w:ascii="AvantGarde Bk BT" w:eastAsia="Questrial" w:hAnsi="AvantGarde Bk BT" w:cs="Questrial"/>
          <w:b/>
          <w:bCs/>
          <w:sz w:val="22"/>
          <w:szCs w:val="22"/>
          <w:lang w:val="es-ES" w:eastAsia="es-MX"/>
        </w:rPr>
        <w:t xml:space="preserve"> número</w:t>
      </w:r>
      <w:r w:rsidRPr="00E000C3">
        <w:rPr>
          <w:rFonts w:ascii="AvantGarde Bk BT" w:eastAsia="Questrial" w:hAnsi="AvantGarde Bk BT" w:cs="Questrial"/>
          <w:b/>
          <w:bCs/>
          <w:sz w:val="22"/>
          <w:szCs w:val="22"/>
          <w:lang w:val="es-ES" w:eastAsia="es-MX"/>
        </w:rPr>
        <w:t xml:space="preserve"> </w:t>
      </w:r>
      <w:r w:rsidR="00671A8C">
        <w:rPr>
          <w:rFonts w:ascii="AvantGarde Bk BT" w:eastAsia="Questrial" w:hAnsi="AvantGarde Bk BT" w:cs="Questrial"/>
          <w:b/>
          <w:bCs/>
          <w:sz w:val="22"/>
          <w:szCs w:val="22"/>
          <w:lang w:val="es-ES" w:eastAsia="es-MX"/>
        </w:rPr>
        <w:t>I/</w:t>
      </w:r>
      <w:r w:rsidRPr="00E000C3">
        <w:rPr>
          <w:rFonts w:ascii="AvantGarde Bk BT" w:eastAsia="Questrial" w:hAnsi="AvantGarde Bk BT" w:cs="Questrial"/>
          <w:b/>
          <w:bCs/>
          <w:sz w:val="22"/>
          <w:szCs w:val="22"/>
          <w:lang w:val="es-ES" w:eastAsia="es-MX"/>
        </w:rPr>
        <w:t>2016/2</w:t>
      </w:r>
      <w:r w:rsidRPr="00703F6B">
        <w:rPr>
          <w:rFonts w:ascii="AvantGarde Bk BT" w:eastAsia="Questrial" w:hAnsi="AvantGarde Bk BT" w:cs="Questrial"/>
          <w:b/>
          <w:bCs/>
          <w:sz w:val="22"/>
          <w:szCs w:val="22"/>
          <w:lang w:val="es-ES" w:eastAsia="es-MX"/>
        </w:rPr>
        <w:t>94</w:t>
      </w:r>
      <w:r w:rsidRPr="00780E92">
        <w:rPr>
          <w:rFonts w:ascii="AvantGarde Bk BT" w:eastAsia="Questrial" w:hAnsi="AvantGarde Bk BT" w:cs="Questrial"/>
          <w:bCs/>
          <w:sz w:val="22"/>
          <w:szCs w:val="22"/>
          <w:lang w:val="es-ES" w:eastAsia="es-MX"/>
        </w:rPr>
        <w:t>,</w:t>
      </w:r>
      <w:r w:rsidR="00703F6B">
        <w:rPr>
          <w:rFonts w:ascii="AvantGarde Bk BT" w:eastAsia="Questrial" w:hAnsi="AvantGarde Bk BT" w:cs="Questrial"/>
          <w:bCs/>
          <w:sz w:val="22"/>
          <w:szCs w:val="22"/>
          <w:lang w:val="es-ES" w:eastAsia="es-MX"/>
        </w:rPr>
        <w:t xml:space="preserve"> </w:t>
      </w:r>
      <w:r w:rsidRPr="00780E92">
        <w:rPr>
          <w:rFonts w:ascii="AvantGarde Bk BT" w:eastAsia="Questrial" w:hAnsi="AvantGarde Bk BT" w:cs="Questrial"/>
          <w:bCs/>
          <w:sz w:val="22"/>
          <w:szCs w:val="22"/>
          <w:lang w:val="es-ES" w:eastAsia="es-MX"/>
        </w:rPr>
        <w:t>mediante el cual se creó el programa educativo de</w:t>
      </w:r>
      <w:r>
        <w:rPr>
          <w:rFonts w:ascii="AvantGarde Bk BT" w:eastAsia="Questrial" w:hAnsi="AvantGarde Bk BT" w:cs="Questrial"/>
          <w:bCs/>
          <w:sz w:val="22"/>
          <w:szCs w:val="22"/>
          <w:lang w:val="es-ES" w:eastAsia="es-MX"/>
        </w:rPr>
        <w:t xml:space="preserve"> </w:t>
      </w:r>
      <w:r w:rsidRPr="00E000C3">
        <w:rPr>
          <w:rFonts w:ascii="AvantGarde Bk BT" w:eastAsia="Questrial" w:hAnsi="AvantGarde Bk BT" w:cs="Questrial"/>
          <w:b/>
          <w:bCs/>
          <w:sz w:val="22"/>
          <w:szCs w:val="22"/>
          <w:lang w:val="es-ES" w:eastAsia="es-MX"/>
        </w:rPr>
        <w:t>Licenciatura en Relaciones Públicas y Comunicación</w:t>
      </w:r>
      <w:r w:rsidRPr="00780E92">
        <w:rPr>
          <w:rFonts w:ascii="AvantGarde Bk BT" w:eastAsia="Questrial" w:hAnsi="AvantGarde Bk BT" w:cs="Questrial"/>
          <w:bCs/>
          <w:sz w:val="22"/>
          <w:szCs w:val="22"/>
          <w:lang w:val="es-ES" w:eastAsia="es-MX"/>
        </w:rPr>
        <w:t>, para operar en la</w:t>
      </w:r>
      <w:r>
        <w:rPr>
          <w:rFonts w:ascii="AvantGarde Bk BT" w:eastAsia="Questrial" w:hAnsi="AvantGarde Bk BT" w:cs="Questrial"/>
          <w:bCs/>
          <w:sz w:val="22"/>
          <w:szCs w:val="22"/>
          <w:lang w:val="es-ES" w:eastAsia="es-MX"/>
        </w:rPr>
        <w:t xml:space="preserve"> </w:t>
      </w:r>
      <w:r w:rsidRPr="00780E92">
        <w:rPr>
          <w:rFonts w:ascii="AvantGarde Bk BT" w:eastAsia="Questrial" w:hAnsi="AvantGarde Bk BT" w:cs="Questrial"/>
          <w:bCs/>
          <w:sz w:val="22"/>
          <w:szCs w:val="22"/>
          <w:lang w:val="es-ES" w:eastAsia="es-MX"/>
        </w:rPr>
        <w:t>modalidad escolarizada, bajo el sistema de créditos, en el Centro Universitario</w:t>
      </w:r>
      <w:r>
        <w:rPr>
          <w:rFonts w:ascii="AvantGarde Bk BT" w:eastAsia="Questrial" w:hAnsi="AvantGarde Bk BT" w:cs="Questrial"/>
          <w:bCs/>
          <w:sz w:val="22"/>
          <w:szCs w:val="22"/>
          <w:lang w:val="es-ES" w:eastAsia="es-MX"/>
        </w:rPr>
        <w:t xml:space="preserve"> </w:t>
      </w:r>
      <w:r w:rsidRPr="00780E92">
        <w:rPr>
          <w:rFonts w:ascii="AvantGarde Bk BT" w:eastAsia="Questrial" w:hAnsi="AvantGarde Bk BT" w:cs="Questrial"/>
          <w:bCs/>
          <w:sz w:val="22"/>
          <w:szCs w:val="22"/>
          <w:lang w:val="es-ES" w:eastAsia="es-MX"/>
        </w:rPr>
        <w:t>de Ciencias Económico</w:t>
      </w:r>
      <w:r w:rsidR="008F5EDE">
        <w:rPr>
          <w:rFonts w:ascii="AvantGarde Bk BT" w:eastAsia="Questrial" w:hAnsi="AvantGarde Bk BT" w:cs="Questrial"/>
          <w:bCs/>
          <w:sz w:val="22"/>
          <w:szCs w:val="22"/>
          <w:lang w:val="es-ES" w:eastAsia="es-MX"/>
        </w:rPr>
        <w:t>-</w:t>
      </w:r>
      <w:r w:rsidRPr="005D6701">
        <w:rPr>
          <w:rFonts w:ascii="AvantGarde Bk BT" w:eastAsia="Questrial" w:hAnsi="AvantGarde Bk BT" w:cs="Questrial"/>
          <w:bCs/>
          <w:sz w:val="22"/>
          <w:szCs w:val="22"/>
          <w:lang w:val="es-ES" w:eastAsia="es-MX"/>
        </w:rPr>
        <w:t>Administrativas, a pa</w:t>
      </w:r>
      <w:r w:rsidR="00CE1078" w:rsidRPr="005D6701">
        <w:rPr>
          <w:rFonts w:ascii="AvantGarde Bk BT" w:eastAsia="Questrial" w:hAnsi="AvantGarde Bk BT" w:cs="Questrial"/>
          <w:bCs/>
          <w:sz w:val="22"/>
          <w:szCs w:val="22"/>
          <w:lang w:val="es-ES" w:eastAsia="es-MX"/>
        </w:rPr>
        <w:t xml:space="preserve">rtir del ciclo escolar 2017 </w:t>
      </w:r>
      <w:r w:rsidR="00CE1078" w:rsidRPr="004064D4">
        <w:rPr>
          <w:rFonts w:ascii="AvantGarde Bk BT" w:eastAsia="Questrial" w:hAnsi="AvantGarde Bk BT" w:cs="Questrial"/>
          <w:bCs/>
          <w:sz w:val="22"/>
          <w:szCs w:val="22"/>
          <w:lang w:val="es-ES" w:eastAsia="es-MX"/>
        </w:rPr>
        <w:t>"A"</w:t>
      </w:r>
      <w:r w:rsidR="009F4F2B" w:rsidRPr="004064D4">
        <w:rPr>
          <w:rFonts w:ascii="AvantGarde Bk BT" w:eastAsia="Questrial" w:hAnsi="AvantGarde Bk BT" w:cs="Questrial"/>
          <w:bCs/>
          <w:sz w:val="22"/>
          <w:szCs w:val="22"/>
          <w:lang w:val="es-ES" w:eastAsia="es-MX"/>
        </w:rPr>
        <w:t>, para quedar como sigue:</w:t>
      </w:r>
    </w:p>
    <w:p w14:paraId="6694D418" w14:textId="77777777" w:rsidR="00CE1078" w:rsidRPr="00780E92" w:rsidRDefault="00CE1078" w:rsidP="00780E92">
      <w:pPr>
        <w:rPr>
          <w:rFonts w:ascii="AvantGarde Bk BT" w:eastAsia="Questrial" w:hAnsi="AvantGarde Bk BT" w:cs="Questrial"/>
          <w:bCs/>
          <w:sz w:val="22"/>
          <w:szCs w:val="22"/>
          <w:lang w:val="es-ES" w:eastAsia="es-MX"/>
        </w:rPr>
      </w:pPr>
    </w:p>
    <w:p w14:paraId="743B8B59" w14:textId="0EA05DC1" w:rsidR="00E000C3" w:rsidRPr="00B0407C" w:rsidRDefault="00E000C3" w:rsidP="00496708">
      <w:pPr>
        <w:ind w:left="720"/>
        <w:rPr>
          <w:rFonts w:ascii="AvantGarde Bk BT" w:eastAsia="Questrial" w:hAnsi="AvantGarde Bk BT" w:cs="Questrial"/>
          <w:i/>
          <w:sz w:val="22"/>
          <w:szCs w:val="22"/>
          <w:lang w:val="es-ES" w:eastAsia="es-MX"/>
        </w:rPr>
      </w:pPr>
      <w:r w:rsidRPr="00B0407C">
        <w:rPr>
          <w:rFonts w:ascii="AvantGarde Bk BT" w:eastAsia="Questrial" w:hAnsi="AvantGarde Bk BT" w:cs="Questrial"/>
          <w:b/>
          <w:i/>
          <w:sz w:val="22"/>
          <w:szCs w:val="22"/>
          <w:lang w:val="es-ES" w:eastAsia="es-MX"/>
        </w:rPr>
        <w:t xml:space="preserve">SEGUNDO. </w:t>
      </w:r>
      <w:r w:rsidRPr="00B0407C">
        <w:rPr>
          <w:rFonts w:ascii="AvantGarde Bk BT" w:eastAsia="Questrial" w:hAnsi="AvantGarde Bk BT" w:cs="Questrial"/>
          <w:i/>
          <w:sz w:val="22"/>
          <w:szCs w:val="22"/>
          <w:lang w:val="es-ES" w:eastAsia="es-MX"/>
        </w:rPr>
        <w:t>El plan de estudio contiene áreas determinadas con un valor global, de acuerdo con los requerimientos establecidos por área de formación, para ser cubiertos por los alumnos y que se organiza conforme a la siguiente estructura:</w:t>
      </w:r>
    </w:p>
    <w:p w14:paraId="39397A7F" w14:textId="77777777" w:rsidR="00D57D03" w:rsidRPr="00496708" w:rsidRDefault="00D57D03" w:rsidP="00496708">
      <w:pPr>
        <w:ind w:left="720"/>
        <w:rPr>
          <w:rFonts w:ascii="AvantGarde Bk BT" w:eastAsia="Questrial" w:hAnsi="AvantGarde Bk BT" w:cs="Questrial"/>
          <w:sz w:val="22"/>
          <w:szCs w:val="22"/>
          <w:lang w:val="es-ES" w:eastAsia="es-MX"/>
        </w:rPr>
      </w:pPr>
    </w:p>
    <w:tbl>
      <w:tblPr>
        <w:tblW w:w="865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4"/>
        <w:gridCol w:w="1336"/>
        <w:gridCol w:w="800"/>
      </w:tblGrid>
      <w:tr w:rsidR="00D57D03" w:rsidRPr="00AA60BA" w14:paraId="0529AEF0" w14:textId="77777777" w:rsidTr="00AA60BA">
        <w:trPr>
          <w:trHeight w:val="103"/>
          <w:jc w:val="right"/>
        </w:trPr>
        <w:tc>
          <w:tcPr>
            <w:tcW w:w="6514" w:type="dxa"/>
            <w:shd w:val="clear" w:color="auto" w:fill="F2F2F2"/>
          </w:tcPr>
          <w:p w14:paraId="55FA8C8E" w14:textId="77777777" w:rsidR="00D57D03" w:rsidRPr="00B0407C" w:rsidRDefault="00D57D03" w:rsidP="00AA60BA">
            <w:pPr>
              <w:jc w:val="center"/>
              <w:rPr>
                <w:rFonts w:ascii="AvantGarde Bk BT" w:eastAsia="Questrial" w:hAnsi="AvantGarde Bk BT" w:cs="Questrial"/>
                <w:b/>
                <w:i/>
                <w:sz w:val="20"/>
                <w:szCs w:val="22"/>
                <w:lang w:val="es-MX" w:eastAsia="es-MX"/>
              </w:rPr>
            </w:pPr>
            <w:r w:rsidRPr="00B0407C">
              <w:rPr>
                <w:rFonts w:ascii="AvantGarde Bk BT" w:eastAsia="Questrial" w:hAnsi="AvantGarde Bk BT" w:cs="Questrial"/>
                <w:b/>
                <w:i/>
                <w:sz w:val="20"/>
                <w:szCs w:val="22"/>
                <w:lang w:val="es-MX" w:eastAsia="es-MX"/>
              </w:rPr>
              <w:t>Área de formación</w:t>
            </w:r>
          </w:p>
        </w:tc>
        <w:tc>
          <w:tcPr>
            <w:tcW w:w="1336" w:type="dxa"/>
            <w:shd w:val="clear" w:color="auto" w:fill="F2F2F2"/>
          </w:tcPr>
          <w:p w14:paraId="07EF11A9" w14:textId="77777777" w:rsidR="00D57D03" w:rsidRPr="00B0407C" w:rsidRDefault="00D57D03" w:rsidP="00AA60BA">
            <w:pPr>
              <w:jc w:val="center"/>
              <w:rPr>
                <w:rFonts w:ascii="AvantGarde Bk BT" w:eastAsia="Questrial" w:hAnsi="AvantGarde Bk BT" w:cs="Questrial"/>
                <w:b/>
                <w:i/>
                <w:sz w:val="20"/>
                <w:szCs w:val="22"/>
                <w:lang w:val="es-MX" w:eastAsia="es-MX"/>
              </w:rPr>
            </w:pPr>
            <w:r w:rsidRPr="00B0407C">
              <w:rPr>
                <w:rFonts w:ascii="AvantGarde Bk BT" w:eastAsia="Questrial" w:hAnsi="AvantGarde Bk BT" w:cs="Questrial"/>
                <w:b/>
                <w:i/>
                <w:sz w:val="20"/>
                <w:szCs w:val="22"/>
                <w:lang w:val="es-MX" w:eastAsia="es-MX"/>
              </w:rPr>
              <w:t>Créditos</w:t>
            </w:r>
          </w:p>
        </w:tc>
        <w:tc>
          <w:tcPr>
            <w:tcW w:w="800" w:type="dxa"/>
            <w:shd w:val="clear" w:color="auto" w:fill="F2F2F2"/>
          </w:tcPr>
          <w:p w14:paraId="79852D59" w14:textId="77777777" w:rsidR="00D57D03" w:rsidRPr="00B0407C" w:rsidRDefault="00D57D03" w:rsidP="00AA60BA">
            <w:pPr>
              <w:jc w:val="center"/>
              <w:rPr>
                <w:rFonts w:ascii="AvantGarde Bk BT" w:eastAsia="Questrial" w:hAnsi="AvantGarde Bk BT" w:cs="Questrial"/>
                <w:b/>
                <w:i/>
                <w:sz w:val="20"/>
                <w:szCs w:val="22"/>
                <w:lang w:val="es-MX" w:eastAsia="es-MX"/>
              </w:rPr>
            </w:pPr>
            <w:r w:rsidRPr="00B0407C">
              <w:rPr>
                <w:rFonts w:ascii="AvantGarde Bk BT" w:eastAsia="Questrial" w:hAnsi="AvantGarde Bk BT" w:cs="Questrial"/>
                <w:b/>
                <w:i/>
                <w:sz w:val="20"/>
                <w:szCs w:val="22"/>
                <w:lang w:val="es-MX" w:eastAsia="es-MX"/>
              </w:rPr>
              <w:t>%</w:t>
            </w:r>
          </w:p>
        </w:tc>
      </w:tr>
      <w:tr w:rsidR="00D57D03" w:rsidRPr="00AA60BA" w14:paraId="78E251CB" w14:textId="77777777" w:rsidTr="00AA60BA">
        <w:trPr>
          <w:trHeight w:val="294"/>
          <w:jc w:val="right"/>
        </w:trPr>
        <w:tc>
          <w:tcPr>
            <w:tcW w:w="6514" w:type="dxa"/>
          </w:tcPr>
          <w:p w14:paraId="2B28ED8D" w14:textId="587C57C9" w:rsidR="00D57D03" w:rsidRPr="00B0407C" w:rsidRDefault="00D57D03" w:rsidP="00AA60BA">
            <w:pPr>
              <w:jc w:val="center"/>
              <w:rPr>
                <w:rFonts w:ascii="AvantGarde Bk BT" w:eastAsia="Questrial" w:hAnsi="AvantGarde Bk BT" w:cs="Questrial"/>
                <w:i/>
                <w:sz w:val="20"/>
                <w:szCs w:val="22"/>
                <w:lang w:val="es-MX" w:eastAsia="es-MX"/>
              </w:rPr>
            </w:pPr>
            <w:r w:rsidRPr="00B0407C">
              <w:rPr>
                <w:rFonts w:ascii="AvantGarde Bk BT" w:eastAsia="Questrial" w:hAnsi="AvantGarde Bk BT" w:cs="Questrial"/>
                <w:i/>
                <w:sz w:val="20"/>
                <w:szCs w:val="22"/>
                <w:lang w:val="es-MX" w:eastAsia="es-MX"/>
              </w:rPr>
              <w:t>Área de formación básica común</w:t>
            </w:r>
          </w:p>
        </w:tc>
        <w:tc>
          <w:tcPr>
            <w:tcW w:w="1336" w:type="dxa"/>
          </w:tcPr>
          <w:p w14:paraId="5C2E152F" w14:textId="77777777" w:rsidR="00D57D03" w:rsidRPr="00B0407C" w:rsidRDefault="00D57D03" w:rsidP="00AA60BA">
            <w:pPr>
              <w:jc w:val="center"/>
              <w:rPr>
                <w:rFonts w:ascii="AvantGarde Bk BT" w:eastAsia="Questrial" w:hAnsi="AvantGarde Bk BT" w:cs="Questrial"/>
                <w:i/>
                <w:sz w:val="20"/>
                <w:szCs w:val="22"/>
                <w:lang w:val="es-MX" w:eastAsia="es-MX"/>
              </w:rPr>
            </w:pPr>
            <w:r w:rsidRPr="00B0407C">
              <w:rPr>
                <w:rFonts w:ascii="AvantGarde Bk BT" w:eastAsia="Questrial" w:hAnsi="AvantGarde Bk BT" w:cs="Questrial"/>
                <w:i/>
                <w:sz w:val="20"/>
                <w:szCs w:val="22"/>
                <w:lang w:val="es-MX" w:eastAsia="es-MX"/>
              </w:rPr>
              <w:t>102</w:t>
            </w:r>
          </w:p>
        </w:tc>
        <w:tc>
          <w:tcPr>
            <w:tcW w:w="800" w:type="dxa"/>
          </w:tcPr>
          <w:p w14:paraId="6EEF998B" w14:textId="6D5E9438" w:rsidR="00D57D03" w:rsidRPr="000C01F6" w:rsidRDefault="00D57D03" w:rsidP="00596430">
            <w:pPr>
              <w:jc w:val="center"/>
              <w:rPr>
                <w:rFonts w:ascii="AvantGarde Bk BT" w:eastAsia="Questrial" w:hAnsi="AvantGarde Bk BT" w:cs="Questrial"/>
                <w:b/>
                <w:i/>
                <w:sz w:val="20"/>
                <w:szCs w:val="22"/>
                <w:lang w:val="es-MX" w:eastAsia="es-MX"/>
              </w:rPr>
            </w:pPr>
            <w:r w:rsidRPr="000C01F6">
              <w:rPr>
                <w:rFonts w:ascii="AvantGarde Bk BT" w:eastAsia="Questrial" w:hAnsi="AvantGarde Bk BT" w:cs="Questrial"/>
                <w:b/>
                <w:i/>
                <w:sz w:val="20"/>
                <w:szCs w:val="22"/>
                <w:lang w:val="es-MX" w:eastAsia="es-MX"/>
              </w:rPr>
              <w:t>24.</w:t>
            </w:r>
            <w:r w:rsidR="00596430" w:rsidRPr="000C01F6">
              <w:rPr>
                <w:rFonts w:ascii="AvantGarde Bk BT" w:eastAsia="Questrial" w:hAnsi="AvantGarde Bk BT" w:cs="Questrial"/>
                <w:b/>
                <w:i/>
                <w:sz w:val="20"/>
                <w:szCs w:val="22"/>
                <w:lang w:val="es-MX" w:eastAsia="es-MX"/>
              </w:rPr>
              <w:t>6</w:t>
            </w:r>
          </w:p>
        </w:tc>
      </w:tr>
      <w:tr w:rsidR="00D57D03" w:rsidRPr="00AA60BA" w14:paraId="6D6DAA03" w14:textId="77777777" w:rsidTr="00AA60BA">
        <w:trPr>
          <w:trHeight w:val="311"/>
          <w:jc w:val="right"/>
        </w:trPr>
        <w:tc>
          <w:tcPr>
            <w:tcW w:w="6514" w:type="dxa"/>
          </w:tcPr>
          <w:p w14:paraId="1D68D2F5" w14:textId="77777777" w:rsidR="00D57D03" w:rsidRPr="00B0407C" w:rsidRDefault="00D57D03" w:rsidP="00AA60BA">
            <w:pPr>
              <w:jc w:val="center"/>
              <w:rPr>
                <w:rFonts w:ascii="AvantGarde Bk BT" w:eastAsia="Questrial" w:hAnsi="AvantGarde Bk BT" w:cs="Questrial"/>
                <w:i/>
                <w:sz w:val="20"/>
                <w:szCs w:val="22"/>
                <w:lang w:val="es-MX" w:eastAsia="es-MX"/>
              </w:rPr>
            </w:pPr>
            <w:r w:rsidRPr="00B0407C">
              <w:rPr>
                <w:rFonts w:ascii="AvantGarde Bk BT" w:eastAsia="Questrial" w:hAnsi="AvantGarde Bk BT" w:cs="Questrial"/>
                <w:i/>
                <w:sz w:val="20"/>
                <w:szCs w:val="22"/>
                <w:lang w:val="es-MX" w:eastAsia="es-MX"/>
              </w:rPr>
              <w:t>Área de formación básica particular obligatoria</w:t>
            </w:r>
          </w:p>
        </w:tc>
        <w:tc>
          <w:tcPr>
            <w:tcW w:w="1336" w:type="dxa"/>
          </w:tcPr>
          <w:p w14:paraId="5971BE5E" w14:textId="16417232" w:rsidR="00D57D03" w:rsidRPr="00B0407C" w:rsidRDefault="00D57D03" w:rsidP="00AA60BA">
            <w:pPr>
              <w:jc w:val="center"/>
              <w:rPr>
                <w:rFonts w:ascii="AvantGarde Bk BT" w:eastAsia="Questrial" w:hAnsi="AvantGarde Bk BT" w:cs="Questrial"/>
                <w:b/>
                <w:i/>
                <w:sz w:val="20"/>
                <w:szCs w:val="22"/>
                <w:lang w:val="es-MX" w:eastAsia="es-MX"/>
              </w:rPr>
            </w:pPr>
            <w:r w:rsidRPr="00B0407C">
              <w:rPr>
                <w:rFonts w:ascii="AvantGarde Bk BT" w:eastAsia="Questrial" w:hAnsi="AvantGarde Bk BT" w:cs="Questrial"/>
                <w:b/>
                <w:i/>
                <w:sz w:val="20"/>
                <w:szCs w:val="22"/>
                <w:lang w:val="es-MX" w:eastAsia="es-MX"/>
              </w:rPr>
              <w:t>144</w:t>
            </w:r>
          </w:p>
        </w:tc>
        <w:tc>
          <w:tcPr>
            <w:tcW w:w="800" w:type="dxa"/>
          </w:tcPr>
          <w:p w14:paraId="7BA11348" w14:textId="67557C78" w:rsidR="00D57D03" w:rsidRPr="000C01F6" w:rsidRDefault="00D57D03" w:rsidP="00AA60BA">
            <w:pPr>
              <w:jc w:val="center"/>
              <w:rPr>
                <w:rFonts w:ascii="AvantGarde Bk BT" w:eastAsia="Questrial" w:hAnsi="AvantGarde Bk BT" w:cs="Questrial"/>
                <w:b/>
                <w:i/>
                <w:sz w:val="20"/>
                <w:szCs w:val="22"/>
                <w:lang w:val="es-MX" w:eastAsia="es-MX"/>
              </w:rPr>
            </w:pPr>
            <w:r w:rsidRPr="000C01F6">
              <w:rPr>
                <w:rFonts w:ascii="AvantGarde Bk BT" w:eastAsia="Questrial" w:hAnsi="AvantGarde Bk BT" w:cs="Questrial"/>
                <w:b/>
                <w:i/>
                <w:sz w:val="20"/>
                <w:szCs w:val="22"/>
                <w:lang w:val="es-MX" w:eastAsia="es-MX"/>
              </w:rPr>
              <w:t>34.</w:t>
            </w:r>
            <w:r w:rsidR="00596430" w:rsidRPr="000C01F6">
              <w:rPr>
                <w:rFonts w:ascii="AvantGarde Bk BT" w:eastAsia="Questrial" w:hAnsi="AvantGarde Bk BT" w:cs="Questrial"/>
                <w:b/>
                <w:i/>
                <w:sz w:val="20"/>
                <w:szCs w:val="22"/>
                <w:lang w:val="es-MX" w:eastAsia="es-MX"/>
              </w:rPr>
              <w:t>8</w:t>
            </w:r>
          </w:p>
        </w:tc>
      </w:tr>
      <w:tr w:rsidR="00D57D03" w:rsidRPr="00AA60BA" w14:paraId="7ABE66BC" w14:textId="77777777" w:rsidTr="00AA60BA">
        <w:trPr>
          <w:trHeight w:val="311"/>
          <w:jc w:val="right"/>
        </w:trPr>
        <w:tc>
          <w:tcPr>
            <w:tcW w:w="6514" w:type="dxa"/>
          </w:tcPr>
          <w:p w14:paraId="232034D8" w14:textId="77777777" w:rsidR="00D57D03" w:rsidRPr="00B0407C" w:rsidRDefault="00D57D03" w:rsidP="00AA60BA">
            <w:pPr>
              <w:jc w:val="center"/>
              <w:rPr>
                <w:rFonts w:ascii="AvantGarde Bk BT" w:eastAsia="Questrial" w:hAnsi="AvantGarde Bk BT" w:cs="Questrial"/>
                <w:i/>
                <w:sz w:val="20"/>
                <w:szCs w:val="22"/>
                <w:lang w:val="es-MX" w:eastAsia="es-MX"/>
              </w:rPr>
            </w:pPr>
            <w:r w:rsidRPr="00B0407C">
              <w:rPr>
                <w:rFonts w:ascii="AvantGarde Bk BT" w:eastAsia="Questrial" w:hAnsi="AvantGarde Bk BT" w:cs="Questrial"/>
                <w:i/>
                <w:sz w:val="20"/>
                <w:szCs w:val="22"/>
                <w:lang w:val="es-MX" w:eastAsia="es-MX"/>
              </w:rPr>
              <w:t>Área de formación especializante obligatoria</w:t>
            </w:r>
          </w:p>
        </w:tc>
        <w:tc>
          <w:tcPr>
            <w:tcW w:w="1336" w:type="dxa"/>
          </w:tcPr>
          <w:p w14:paraId="259810C5" w14:textId="77777777" w:rsidR="00D57D03" w:rsidRPr="00B0407C" w:rsidRDefault="00D57D03" w:rsidP="00AA60BA">
            <w:pPr>
              <w:jc w:val="center"/>
              <w:rPr>
                <w:rFonts w:ascii="AvantGarde Bk BT" w:eastAsia="Questrial" w:hAnsi="AvantGarde Bk BT" w:cs="Questrial"/>
                <w:i/>
                <w:sz w:val="20"/>
                <w:szCs w:val="22"/>
                <w:lang w:val="es-MX" w:eastAsia="es-MX"/>
              </w:rPr>
            </w:pPr>
            <w:r w:rsidRPr="00B0407C">
              <w:rPr>
                <w:rFonts w:ascii="AvantGarde Bk BT" w:eastAsia="Questrial" w:hAnsi="AvantGarde Bk BT" w:cs="Questrial"/>
                <w:i/>
                <w:sz w:val="20"/>
                <w:szCs w:val="22"/>
                <w:lang w:val="es-MX" w:eastAsia="es-MX"/>
              </w:rPr>
              <w:t>120</w:t>
            </w:r>
          </w:p>
        </w:tc>
        <w:tc>
          <w:tcPr>
            <w:tcW w:w="800" w:type="dxa"/>
          </w:tcPr>
          <w:p w14:paraId="55C82849" w14:textId="282C559D" w:rsidR="00D57D03" w:rsidRPr="000C01F6" w:rsidRDefault="00D57D03" w:rsidP="00AA60BA">
            <w:pPr>
              <w:jc w:val="center"/>
              <w:rPr>
                <w:rFonts w:ascii="AvantGarde Bk BT" w:eastAsia="Questrial" w:hAnsi="AvantGarde Bk BT" w:cs="Questrial"/>
                <w:b/>
                <w:i/>
                <w:sz w:val="20"/>
                <w:szCs w:val="22"/>
                <w:lang w:val="es-MX" w:eastAsia="es-MX"/>
              </w:rPr>
            </w:pPr>
            <w:r w:rsidRPr="000C01F6">
              <w:rPr>
                <w:rFonts w:ascii="AvantGarde Bk BT" w:eastAsia="Questrial" w:hAnsi="AvantGarde Bk BT" w:cs="Questrial"/>
                <w:b/>
                <w:i/>
                <w:sz w:val="20"/>
                <w:szCs w:val="22"/>
                <w:lang w:val="es-MX" w:eastAsia="es-MX"/>
              </w:rPr>
              <w:t>29</w:t>
            </w:r>
            <w:r w:rsidR="008C72F4" w:rsidRPr="000C01F6">
              <w:rPr>
                <w:rFonts w:ascii="AvantGarde Bk BT" w:eastAsia="Questrial" w:hAnsi="AvantGarde Bk BT" w:cs="Questrial"/>
                <w:b/>
                <w:i/>
                <w:sz w:val="20"/>
                <w:szCs w:val="22"/>
                <w:lang w:val="es-MX" w:eastAsia="es-MX"/>
              </w:rPr>
              <w:t>.0</w:t>
            </w:r>
          </w:p>
        </w:tc>
      </w:tr>
      <w:tr w:rsidR="00D57D03" w:rsidRPr="00AA60BA" w14:paraId="69CD17D3" w14:textId="77777777" w:rsidTr="00AA60BA">
        <w:trPr>
          <w:trHeight w:val="294"/>
          <w:jc w:val="right"/>
        </w:trPr>
        <w:tc>
          <w:tcPr>
            <w:tcW w:w="6514" w:type="dxa"/>
          </w:tcPr>
          <w:p w14:paraId="757841EA" w14:textId="77777777" w:rsidR="00D57D03" w:rsidRPr="00B0407C" w:rsidRDefault="00D57D03" w:rsidP="00AA60BA">
            <w:pPr>
              <w:jc w:val="center"/>
              <w:rPr>
                <w:rFonts w:ascii="AvantGarde Bk BT" w:eastAsia="Questrial" w:hAnsi="AvantGarde Bk BT" w:cs="Questrial"/>
                <w:i/>
                <w:sz w:val="20"/>
                <w:szCs w:val="22"/>
                <w:lang w:val="es-MX" w:eastAsia="es-MX"/>
              </w:rPr>
            </w:pPr>
            <w:r w:rsidRPr="00B0407C">
              <w:rPr>
                <w:rFonts w:ascii="AvantGarde Bk BT" w:eastAsia="Questrial" w:hAnsi="AvantGarde Bk BT" w:cs="Questrial"/>
                <w:i/>
                <w:sz w:val="20"/>
                <w:szCs w:val="22"/>
                <w:lang w:val="es-MX" w:eastAsia="es-MX"/>
              </w:rPr>
              <w:t>Área de formación especializante selectiva</w:t>
            </w:r>
          </w:p>
        </w:tc>
        <w:tc>
          <w:tcPr>
            <w:tcW w:w="1336" w:type="dxa"/>
          </w:tcPr>
          <w:p w14:paraId="2185A585" w14:textId="77777777" w:rsidR="00D57D03" w:rsidRPr="00B0407C" w:rsidRDefault="00D57D03" w:rsidP="00AA60BA">
            <w:pPr>
              <w:jc w:val="center"/>
              <w:rPr>
                <w:rFonts w:ascii="AvantGarde Bk BT" w:eastAsia="Questrial" w:hAnsi="AvantGarde Bk BT" w:cs="Questrial"/>
                <w:i/>
                <w:sz w:val="20"/>
                <w:szCs w:val="22"/>
                <w:lang w:val="es-MX" w:eastAsia="es-MX"/>
              </w:rPr>
            </w:pPr>
            <w:r w:rsidRPr="00B0407C">
              <w:rPr>
                <w:rFonts w:ascii="AvantGarde Bk BT" w:eastAsia="Questrial" w:hAnsi="AvantGarde Bk BT" w:cs="Questrial"/>
                <w:i/>
                <w:sz w:val="20"/>
                <w:szCs w:val="22"/>
                <w:lang w:val="es-MX" w:eastAsia="es-MX"/>
              </w:rPr>
              <w:t>24</w:t>
            </w:r>
          </w:p>
        </w:tc>
        <w:tc>
          <w:tcPr>
            <w:tcW w:w="800" w:type="dxa"/>
          </w:tcPr>
          <w:p w14:paraId="1F2BAE5E" w14:textId="3BC12FD0" w:rsidR="00D57D03" w:rsidRPr="000C01F6" w:rsidRDefault="00D57D03" w:rsidP="00AA60BA">
            <w:pPr>
              <w:jc w:val="center"/>
              <w:rPr>
                <w:rFonts w:ascii="AvantGarde Bk BT" w:eastAsia="Questrial" w:hAnsi="AvantGarde Bk BT" w:cs="Questrial"/>
                <w:b/>
                <w:i/>
                <w:sz w:val="20"/>
                <w:szCs w:val="22"/>
                <w:lang w:val="es-MX" w:eastAsia="es-MX"/>
              </w:rPr>
            </w:pPr>
            <w:r w:rsidRPr="000C01F6">
              <w:rPr>
                <w:rFonts w:ascii="AvantGarde Bk BT" w:eastAsia="Questrial" w:hAnsi="AvantGarde Bk BT" w:cs="Questrial"/>
                <w:b/>
                <w:i/>
                <w:sz w:val="20"/>
                <w:szCs w:val="22"/>
                <w:lang w:val="es-MX" w:eastAsia="es-MX"/>
              </w:rPr>
              <w:t>5.8</w:t>
            </w:r>
          </w:p>
        </w:tc>
      </w:tr>
      <w:tr w:rsidR="00D57D03" w:rsidRPr="00AA60BA" w14:paraId="1C7A1C83" w14:textId="77777777" w:rsidTr="00AA60BA">
        <w:trPr>
          <w:trHeight w:val="311"/>
          <w:jc w:val="right"/>
        </w:trPr>
        <w:tc>
          <w:tcPr>
            <w:tcW w:w="6514" w:type="dxa"/>
          </w:tcPr>
          <w:p w14:paraId="7C17E505" w14:textId="77777777" w:rsidR="00D57D03" w:rsidRPr="00B0407C" w:rsidRDefault="00D57D03" w:rsidP="00AA60BA">
            <w:pPr>
              <w:jc w:val="center"/>
              <w:rPr>
                <w:rFonts w:ascii="AvantGarde Bk BT" w:eastAsia="Questrial" w:hAnsi="AvantGarde Bk BT" w:cs="Questrial"/>
                <w:i/>
                <w:sz w:val="20"/>
                <w:szCs w:val="22"/>
                <w:lang w:val="es-MX" w:eastAsia="es-MX"/>
              </w:rPr>
            </w:pPr>
            <w:r w:rsidRPr="00B0407C">
              <w:rPr>
                <w:rFonts w:ascii="AvantGarde Bk BT" w:eastAsia="Questrial" w:hAnsi="AvantGarde Bk BT" w:cs="Questrial"/>
                <w:i/>
                <w:sz w:val="20"/>
                <w:szCs w:val="22"/>
                <w:lang w:val="es-MX" w:eastAsia="es-MX"/>
              </w:rPr>
              <w:t>Área de formación optativa abierta</w:t>
            </w:r>
          </w:p>
        </w:tc>
        <w:tc>
          <w:tcPr>
            <w:tcW w:w="1336" w:type="dxa"/>
          </w:tcPr>
          <w:p w14:paraId="3BB9FC2F" w14:textId="77777777" w:rsidR="00D57D03" w:rsidRPr="00B0407C" w:rsidRDefault="00D57D03" w:rsidP="00AA60BA">
            <w:pPr>
              <w:jc w:val="center"/>
              <w:rPr>
                <w:rFonts w:ascii="AvantGarde Bk BT" w:eastAsia="Questrial" w:hAnsi="AvantGarde Bk BT" w:cs="Questrial"/>
                <w:i/>
                <w:sz w:val="20"/>
                <w:szCs w:val="22"/>
                <w:lang w:val="es-MX" w:eastAsia="es-MX"/>
              </w:rPr>
            </w:pPr>
            <w:r w:rsidRPr="00B0407C">
              <w:rPr>
                <w:rFonts w:ascii="AvantGarde Bk BT" w:eastAsia="Questrial" w:hAnsi="AvantGarde Bk BT" w:cs="Questrial"/>
                <w:i/>
                <w:sz w:val="20"/>
                <w:szCs w:val="22"/>
                <w:lang w:val="es-MX" w:eastAsia="es-MX"/>
              </w:rPr>
              <w:t>24</w:t>
            </w:r>
          </w:p>
        </w:tc>
        <w:tc>
          <w:tcPr>
            <w:tcW w:w="800" w:type="dxa"/>
          </w:tcPr>
          <w:p w14:paraId="690C6B37" w14:textId="3669C0A5" w:rsidR="00D57D03" w:rsidRPr="000C01F6" w:rsidRDefault="00D57D03" w:rsidP="00AA60BA">
            <w:pPr>
              <w:jc w:val="center"/>
              <w:rPr>
                <w:rFonts w:ascii="AvantGarde Bk BT" w:eastAsia="Questrial" w:hAnsi="AvantGarde Bk BT" w:cs="Questrial"/>
                <w:b/>
                <w:i/>
                <w:sz w:val="20"/>
                <w:szCs w:val="22"/>
                <w:lang w:val="es-MX" w:eastAsia="es-MX"/>
              </w:rPr>
            </w:pPr>
            <w:r w:rsidRPr="000C01F6">
              <w:rPr>
                <w:rFonts w:ascii="AvantGarde Bk BT" w:eastAsia="Questrial" w:hAnsi="AvantGarde Bk BT" w:cs="Questrial"/>
                <w:b/>
                <w:i/>
                <w:sz w:val="20"/>
                <w:szCs w:val="22"/>
                <w:lang w:val="es-MX" w:eastAsia="es-MX"/>
              </w:rPr>
              <w:t>5.8</w:t>
            </w:r>
          </w:p>
        </w:tc>
      </w:tr>
      <w:tr w:rsidR="00D57D03" w:rsidRPr="00AA60BA" w14:paraId="6B7C78BF" w14:textId="77777777" w:rsidTr="00AA60BA">
        <w:trPr>
          <w:trHeight w:val="294"/>
          <w:jc w:val="right"/>
        </w:trPr>
        <w:tc>
          <w:tcPr>
            <w:tcW w:w="6514" w:type="dxa"/>
          </w:tcPr>
          <w:p w14:paraId="13A486EA" w14:textId="77777777" w:rsidR="00D57D03" w:rsidRPr="00B0407C" w:rsidRDefault="00D57D03" w:rsidP="00AA60BA">
            <w:pPr>
              <w:jc w:val="center"/>
              <w:rPr>
                <w:rFonts w:ascii="AvantGarde Bk BT" w:eastAsia="Questrial" w:hAnsi="AvantGarde Bk BT" w:cs="Questrial"/>
                <w:b/>
                <w:i/>
                <w:sz w:val="20"/>
                <w:szCs w:val="22"/>
                <w:lang w:val="es-MX" w:eastAsia="es-MX"/>
              </w:rPr>
            </w:pPr>
            <w:r w:rsidRPr="00B0407C">
              <w:rPr>
                <w:rFonts w:ascii="AvantGarde Bk BT" w:eastAsia="Questrial" w:hAnsi="AvantGarde Bk BT" w:cs="Questrial"/>
                <w:b/>
                <w:i/>
                <w:sz w:val="20"/>
                <w:szCs w:val="22"/>
                <w:lang w:val="es-MX" w:eastAsia="es-MX"/>
              </w:rPr>
              <w:t>Número mínimo de créditos para optar por el título</w:t>
            </w:r>
          </w:p>
        </w:tc>
        <w:tc>
          <w:tcPr>
            <w:tcW w:w="1336" w:type="dxa"/>
          </w:tcPr>
          <w:p w14:paraId="29D870C3" w14:textId="321A607C" w:rsidR="00D57D03" w:rsidRPr="00B0407C" w:rsidRDefault="00D57D03" w:rsidP="00AA60BA">
            <w:pPr>
              <w:jc w:val="center"/>
              <w:rPr>
                <w:rFonts w:ascii="AvantGarde Bk BT" w:eastAsia="Questrial" w:hAnsi="AvantGarde Bk BT" w:cs="Questrial"/>
                <w:b/>
                <w:i/>
                <w:sz w:val="20"/>
                <w:szCs w:val="22"/>
                <w:lang w:val="es-MX" w:eastAsia="es-MX"/>
              </w:rPr>
            </w:pPr>
            <w:r w:rsidRPr="00B0407C">
              <w:rPr>
                <w:rFonts w:ascii="AvantGarde Bk BT" w:eastAsia="Questrial" w:hAnsi="AvantGarde Bk BT" w:cs="Questrial"/>
                <w:b/>
                <w:i/>
                <w:sz w:val="20"/>
                <w:szCs w:val="22"/>
                <w:lang w:val="es-MX" w:eastAsia="es-MX"/>
              </w:rPr>
              <w:t>414</w:t>
            </w:r>
          </w:p>
        </w:tc>
        <w:tc>
          <w:tcPr>
            <w:tcW w:w="800" w:type="dxa"/>
          </w:tcPr>
          <w:p w14:paraId="6F6AB3B1" w14:textId="77777777" w:rsidR="00D57D03" w:rsidRPr="00B0407C" w:rsidRDefault="00D57D03" w:rsidP="00AA60BA">
            <w:pPr>
              <w:jc w:val="center"/>
              <w:rPr>
                <w:rFonts w:ascii="AvantGarde Bk BT" w:eastAsia="Questrial" w:hAnsi="AvantGarde Bk BT" w:cs="Questrial"/>
                <w:i/>
                <w:sz w:val="20"/>
                <w:szCs w:val="22"/>
                <w:lang w:val="es-MX" w:eastAsia="es-MX"/>
              </w:rPr>
            </w:pPr>
            <w:r w:rsidRPr="00B0407C">
              <w:rPr>
                <w:rFonts w:ascii="AvantGarde Bk BT" w:eastAsia="Questrial" w:hAnsi="AvantGarde Bk BT" w:cs="Questrial"/>
                <w:i/>
                <w:sz w:val="20"/>
                <w:szCs w:val="22"/>
                <w:lang w:val="es-MX" w:eastAsia="es-MX"/>
              </w:rPr>
              <w:t>100</w:t>
            </w:r>
          </w:p>
        </w:tc>
      </w:tr>
    </w:tbl>
    <w:p w14:paraId="2304FDBB" w14:textId="77777777" w:rsidR="0096701D" w:rsidRPr="00496708" w:rsidRDefault="0096701D" w:rsidP="000C7A11">
      <w:pPr>
        <w:rPr>
          <w:rFonts w:ascii="AvantGarde Bk BT" w:eastAsia="Questrial" w:hAnsi="AvantGarde Bk BT" w:cs="Questrial"/>
          <w:sz w:val="22"/>
          <w:szCs w:val="22"/>
          <w:lang w:val="es-ES" w:eastAsia="es-MX"/>
        </w:rPr>
      </w:pPr>
    </w:p>
    <w:p w14:paraId="79AF2E30" w14:textId="77777777" w:rsidR="0003508D" w:rsidRDefault="0003508D">
      <w:pPr>
        <w:jc w:val="left"/>
        <w:rPr>
          <w:rFonts w:ascii="AvantGarde Bk BT" w:eastAsia="Questrial" w:hAnsi="AvantGarde Bk BT" w:cs="Questrial"/>
          <w:b/>
          <w:sz w:val="22"/>
          <w:szCs w:val="22"/>
          <w:lang w:val="es-ES" w:eastAsia="es-MX"/>
        </w:rPr>
      </w:pPr>
      <w:r>
        <w:rPr>
          <w:rFonts w:ascii="AvantGarde Bk BT" w:eastAsia="Questrial" w:hAnsi="AvantGarde Bk BT" w:cs="Questrial"/>
          <w:b/>
          <w:sz w:val="22"/>
          <w:szCs w:val="22"/>
          <w:lang w:val="es-ES" w:eastAsia="es-MX"/>
        </w:rPr>
        <w:br w:type="page"/>
      </w:r>
    </w:p>
    <w:p w14:paraId="1186C016" w14:textId="51E968F1" w:rsidR="0096701D" w:rsidRPr="003C58E4" w:rsidRDefault="00B0407C" w:rsidP="000C7A11">
      <w:pPr>
        <w:rPr>
          <w:rFonts w:ascii="AvantGarde Bk BT" w:eastAsia="Questrial" w:hAnsi="AvantGarde Bk BT" w:cs="Questrial"/>
          <w:sz w:val="22"/>
          <w:szCs w:val="22"/>
          <w:lang w:val="es-ES" w:eastAsia="es-MX"/>
        </w:rPr>
      </w:pPr>
      <w:r w:rsidRPr="004064D4">
        <w:rPr>
          <w:rFonts w:ascii="AvantGarde Bk BT" w:eastAsia="Questrial" w:hAnsi="AvantGarde Bk BT" w:cs="Questrial"/>
          <w:b/>
          <w:sz w:val="22"/>
          <w:szCs w:val="22"/>
          <w:lang w:val="es-ES" w:eastAsia="es-MX"/>
        </w:rPr>
        <w:lastRenderedPageBreak/>
        <w:t>SEGUNDO</w:t>
      </w:r>
      <w:r w:rsidR="00E000C3" w:rsidRPr="004064D4">
        <w:rPr>
          <w:rFonts w:ascii="AvantGarde Bk BT" w:eastAsia="Questrial" w:hAnsi="AvantGarde Bk BT" w:cs="Questrial"/>
          <w:sz w:val="22"/>
          <w:szCs w:val="22"/>
          <w:lang w:val="es-ES" w:eastAsia="es-MX"/>
        </w:rPr>
        <w:t xml:space="preserve">. </w:t>
      </w:r>
      <w:r w:rsidR="00050217" w:rsidRPr="004064D4">
        <w:rPr>
          <w:rFonts w:ascii="AvantGarde Bk BT" w:eastAsia="Questrial" w:hAnsi="AvantGarde Bk BT" w:cs="Questrial"/>
          <w:sz w:val="22"/>
          <w:szCs w:val="22"/>
          <w:lang w:val="es-ES" w:eastAsia="es-MX"/>
        </w:rPr>
        <w:t xml:space="preserve">Ejecútese el presente dictamen en los términos del artículo 35 último párrafo de la </w:t>
      </w:r>
      <w:r w:rsidR="00050217" w:rsidRPr="003C58E4">
        <w:rPr>
          <w:rFonts w:ascii="AvantGarde Bk BT" w:eastAsia="Questrial" w:hAnsi="AvantGarde Bk BT" w:cs="Questrial"/>
          <w:sz w:val="22"/>
          <w:szCs w:val="22"/>
          <w:lang w:val="es-ES" w:eastAsia="es-MX"/>
        </w:rPr>
        <w:t>Ley Orgánica d</w:t>
      </w:r>
      <w:r w:rsidR="00050217">
        <w:rPr>
          <w:rFonts w:ascii="AvantGarde Bk BT" w:eastAsia="Questrial" w:hAnsi="AvantGarde Bk BT" w:cs="Questrial"/>
          <w:sz w:val="22"/>
          <w:szCs w:val="22"/>
          <w:lang w:val="es-ES" w:eastAsia="es-MX"/>
        </w:rPr>
        <w:t xml:space="preserve">e la Universidad de Guadalajara, </w:t>
      </w:r>
      <w:r w:rsidR="00050217" w:rsidRPr="00E727C5">
        <w:rPr>
          <w:rFonts w:ascii="AvantGarde Bk BT" w:eastAsia="Questrial" w:hAnsi="AvantGarde Bk BT" w:cs="Questrial"/>
          <w:sz w:val="22"/>
          <w:szCs w:val="22"/>
          <w:lang w:val="es-ES" w:eastAsia="es-MX"/>
        </w:rPr>
        <w:t>y solicítese al C. Rector resuelva provisionalmente el presente dictamen, en tanto el mismo se pone a consideración del pleno del H. Consejo General Universitario</w:t>
      </w:r>
      <w:r w:rsidR="00E000C3" w:rsidRPr="00E000C3">
        <w:rPr>
          <w:rFonts w:ascii="AvantGarde Bk BT" w:eastAsia="Questrial" w:hAnsi="AvantGarde Bk BT" w:cs="Questrial"/>
          <w:sz w:val="22"/>
          <w:szCs w:val="22"/>
          <w:lang w:val="es-ES" w:eastAsia="es-MX"/>
        </w:rPr>
        <w:t>.</w:t>
      </w:r>
    </w:p>
    <w:p w14:paraId="79A1C047" w14:textId="77777777" w:rsidR="00E000C3" w:rsidRDefault="00E000C3" w:rsidP="00F904E9">
      <w:pPr>
        <w:jc w:val="center"/>
        <w:rPr>
          <w:rFonts w:ascii="AvantGarde Bk BT" w:hAnsi="AvantGarde Bk BT"/>
          <w:sz w:val="22"/>
          <w:szCs w:val="22"/>
          <w:lang w:val="es-ES"/>
        </w:rPr>
      </w:pPr>
    </w:p>
    <w:p w14:paraId="746D01F7" w14:textId="0B2E1744" w:rsidR="00F904E9" w:rsidRPr="0008371B" w:rsidRDefault="00F904E9" w:rsidP="00F904E9">
      <w:pPr>
        <w:jc w:val="center"/>
        <w:rPr>
          <w:rFonts w:ascii="AvantGarde Bk BT" w:hAnsi="AvantGarde Bk BT"/>
          <w:sz w:val="22"/>
          <w:szCs w:val="22"/>
          <w:lang w:val="es-ES"/>
        </w:rPr>
      </w:pPr>
      <w:r w:rsidRPr="0008371B">
        <w:rPr>
          <w:rFonts w:ascii="AvantGarde Bk BT" w:hAnsi="AvantGarde Bk BT"/>
          <w:sz w:val="22"/>
          <w:szCs w:val="22"/>
          <w:lang w:val="es-ES"/>
        </w:rPr>
        <w:t>A t e n t a m e n t e</w:t>
      </w:r>
    </w:p>
    <w:p w14:paraId="14F15339" w14:textId="6AE37023" w:rsidR="00F904E9" w:rsidRPr="0008371B" w:rsidRDefault="00F904E9" w:rsidP="00F904E9">
      <w:pPr>
        <w:jc w:val="center"/>
        <w:rPr>
          <w:rFonts w:ascii="AvantGarde Bk BT" w:hAnsi="AvantGarde Bk BT"/>
          <w:b/>
          <w:sz w:val="22"/>
          <w:szCs w:val="22"/>
          <w:lang w:val="es-ES"/>
        </w:rPr>
      </w:pPr>
      <w:r w:rsidRPr="0008371B">
        <w:rPr>
          <w:rFonts w:ascii="AvantGarde Bk BT" w:hAnsi="AvantGarde Bk BT"/>
          <w:b/>
          <w:sz w:val="22"/>
          <w:szCs w:val="22"/>
          <w:lang w:val="es-ES"/>
        </w:rPr>
        <w:t>"</w:t>
      </w:r>
      <w:r w:rsidR="00775A59">
        <w:rPr>
          <w:rFonts w:ascii="AvantGarde Bk BT" w:hAnsi="AvantGarde Bk BT"/>
          <w:b/>
          <w:sz w:val="22"/>
          <w:szCs w:val="22"/>
          <w:lang w:val="es-ES"/>
        </w:rPr>
        <w:t>Piensa y Trabaja</w:t>
      </w:r>
      <w:r w:rsidRPr="0008371B">
        <w:rPr>
          <w:rFonts w:ascii="AvantGarde Bk BT" w:hAnsi="AvantGarde Bk BT"/>
          <w:b/>
          <w:sz w:val="22"/>
          <w:szCs w:val="22"/>
          <w:lang w:val="es-ES"/>
        </w:rPr>
        <w:t>"</w:t>
      </w:r>
    </w:p>
    <w:p w14:paraId="09127A2B" w14:textId="77777777" w:rsidR="00F904E9" w:rsidRPr="0008371B" w:rsidRDefault="00F904E9" w:rsidP="00F904E9">
      <w:pPr>
        <w:jc w:val="center"/>
        <w:rPr>
          <w:rFonts w:ascii="AvantGarde Bk BT" w:hAnsi="AvantGarde Bk BT"/>
          <w:b/>
          <w:sz w:val="22"/>
          <w:szCs w:val="22"/>
          <w:lang w:val="es-ES"/>
        </w:rPr>
      </w:pPr>
      <w:r w:rsidRPr="0008371B">
        <w:rPr>
          <w:rFonts w:ascii="AvantGarde Bk BT" w:hAnsi="AvantGarde Bk BT"/>
          <w:b/>
          <w:i/>
          <w:sz w:val="20"/>
          <w:szCs w:val="20"/>
        </w:rPr>
        <w:t>“Año del legado de Fray Antonio Alcalde en Guadalajara”</w:t>
      </w:r>
    </w:p>
    <w:p w14:paraId="24E56989" w14:textId="752E0F3C" w:rsidR="00F904E9" w:rsidRPr="0008371B" w:rsidRDefault="00F904E9" w:rsidP="00F904E9">
      <w:pPr>
        <w:jc w:val="center"/>
        <w:rPr>
          <w:rFonts w:ascii="AvantGarde Bk BT" w:hAnsi="AvantGarde Bk BT"/>
          <w:sz w:val="22"/>
          <w:szCs w:val="22"/>
          <w:lang w:val="es-ES"/>
        </w:rPr>
      </w:pPr>
      <w:r w:rsidRPr="0008371B">
        <w:rPr>
          <w:rFonts w:ascii="AvantGarde Bk BT" w:hAnsi="AvantGarde Bk BT"/>
          <w:sz w:val="22"/>
          <w:szCs w:val="22"/>
          <w:lang w:val="es-ES"/>
        </w:rPr>
        <w:t xml:space="preserve">Guadalajara, Jal., </w:t>
      </w:r>
      <w:r w:rsidR="00440859">
        <w:rPr>
          <w:rFonts w:ascii="AvantGarde Bk BT" w:hAnsi="AvantGarde Bk BT"/>
          <w:sz w:val="22"/>
          <w:szCs w:val="22"/>
          <w:lang w:val="es-ES"/>
        </w:rPr>
        <w:t>21</w:t>
      </w:r>
      <w:r w:rsidR="004C3D21">
        <w:rPr>
          <w:rFonts w:ascii="AvantGarde Bk BT" w:hAnsi="AvantGarde Bk BT"/>
          <w:sz w:val="22"/>
          <w:szCs w:val="22"/>
          <w:lang w:val="es-ES"/>
        </w:rPr>
        <w:t xml:space="preserve"> </w:t>
      </w:r>
      <w:bookmarkStart w:id="1" w:name="_GoBack"/>
      <w:bookmarkEnd w:id="1"/>
      <w:r w:rsidRPr="0008371B">
        <w:rPr>
          <w:rFonts w:ascii="AvantGarde Bk BT" w:hAnsi="AvantGarde Bk BT"/>
          <w:sz w:val="22"/>
          <w:szCs w:val="22"/>
          <w:lang w:val="es-ES"/>
        </w:rPr>
        <w:t xml:space="preserve">de </w:t>
      </w:r>
      <w:r w:rsidR="00280C47">
        <w:rPr>
          <w:rFonts w:ascii="AvantGarde Bk BT" w:hAnsi="AvantGarde Bk BT"/>
          <w:sz w:val="22"/>
          <w:szCs w:val="22"/>
          <w:lang w:val="es-ES"/>
        </w:rPr>
        <w:t xml:space="preserve">octubre </w:t>
      </w:r>
      <w:r w:rsidRPr="0008371B">
        <w:rPr>
          <w:rFonts w:ascii="AvantGarde Bk BT" w:hAnsi="AvantGarde Bk BT"/>
          <w:sz w:val="22"/>
          <w:szCs w:val="22"/>
          <w:lang w:val="es-ES"/>
        </w:rPr>
        <w:t>de 2021</w:t>
      </w:r>
    </w:p>
    <w:p w14:paraId="17CAA64C" w14:textId="0C91C667" w:rsidR="00F904E9" w:rsidRDefault="004C3D21" w:rsidP="004C3D21">
      <w:pPr>
        <w:jc w:val="center"/>
        <w:rPr>
          <w:rFonts w:ascii="AvantGarde Bk BT" w:hAnsi="AvantGarde Bk BT"/>
          <w:sz w:val="22"/>
          <w:szCs w:val="22"/>
          <w:lang w:val="es-ES"/>
        </w:rPr>
      </w:pPr>
      <w:r>
        <w:rPr>
          <w:rFonts w:ascii="AvantGarde Bk BT" w:hAnsi="AvantGarde Bk BT"/>
          <w:sz w:val="22"/>
          <w:szCs w:val="22"/>
          <w:lang w:val="es-ES"/>
        </w:rPr>
        <w:t xml:space="preserve">Comisión </w:t>
      </w:r>
      <w:r w:rsidR="00F904E9" w:rsidRPr="0008371B">
        <w:rPr>
          <w:rFonts w:ascii="AvantGarde Bk BT" w:hAnsi="AvantGarde Bk BT"/>
          <w:sz w:val="22"/>
          <w:szCs w:val="22"/>
          <w:lang w:val="es-ES"/>
        </w:rPr>
        <w:t>Permanente de Educación</w:t>
      </w:r>
    </w:p>
    <w:p w14:paraId="4F751D2E" w14:textId="77777777" w:rsidR="004C3D21" w:rsidRPr="0008371B" w:rsidRDefault="004C3D21" w:rsidP="004C3D21">
      <w:pPr>
        <w:jc w:val="center"/>
        <w:rPr>
          <w:rFonts w:ascii="AvantGarde Bk BT" w:hAnsi="AvantGarde Bk BT"/>
          <w:sz w:val="22"/>
          <w:szCs w:val="22"/>
          <w:lang w:val="es-ES"/>
        </w:rPr>
      </w:pPr>
    </w:p>
    <w:p w14:paraId="545A6263" w14:textId="77777777" w:rsidR="00F904E9" w:rsidRPr="0008371B" w:rsidRDefault="00F904E9" w:rsidP="00F904E9">
      <w:pPr>
        <w:rPr>
          <w:rFonts w:ascii="AvantGarde Bk BT" w:hAnsi="AvantGarde Bk BT"/>
          <w:sz w:val="22"/>
          <w:szCs w:val="22"/>
          <w:lang w:val="es-ES"/>
        </w:rPr>
      </w:pPr>
    </w:p>
    <w:p w14:paraId="2A7D5352" w14:textId="77777777" w:rsidR="00F904E9" w:rsidRPr="0008371B" w:rsidRDefault="00F904E9" w:rsidP="00F904E9">
      <w:pPr>
        <w:rPr>
          <w:rFonts w:ascii="AvantGarde Bk BT" w:hAnsi="AvantGarde Bk BT"/>
          <w:sz w:val="22"/>
          <w:szCs w:val="22"/>
          <w:lang w:val="es-ES"/>
        </w:rPr>
      </w:pPr>
    </w:p>
    <w:p w14:paraId="24F24516" w14:textId="77777777" w:rsidR="00F904E9" w:rsidRPr="0008371B" w:rsidRDefault="00F904E9" w:rsidP="00F904E9">
      <w:pPr>
        <w:jc w:val="center"/>
        <w:rPr>
          <w:rFonts w:ascii="AvantGarde Bk BT" w:hAnsi="AvantGarde Bk BT"/>
          <w:b/>
          <w:spacing w:val="-3"/>
          <w:sz w:val="22"/>
          <w:szCs w:val="22"/>
          <w:lang w:val="es-ES"/>
        </w:rPr>
      </w:pPr>
      <w:r w:rsidRPr="0008371B">
        <w:rPr>
          <w:rFonts w:ascii="AvantGarde Bk BT" w:hAnsi="AvantGarde Bk BT"/>
          <w:b/>
          <w:spacing w:val="-3"/>
          <w:sz w:val="22"/>
          <w:szCs w:val="22"/>
          <w:lang w:val="es-ES"/>
        </w:rPr>
        <w:t>Dr. Ricardo Villanueva Lomelí</w:t>
      </w:r>
    </w:p>
    <w:p w14:paraId="7D511DBA" w14:textId="77777777" w:rsidR="00F904E9" w:rsidRPr="0008371B" w:rsidRDefault="00F904E9" w:rsidP="00F904E9">
      <w:pPr>
        <w:jc w:val="center"/>
        <w:rPr>
          <w:rFonts w:ascii="AvantGarde Bk BT" w:hAnsi="AvantGarde Bk BT"/>
          <w:spacing w:val="-3"/>
          <w:sz w:val="22"/>
          <w:szCs w:val="22"/>
          <w:lang w:val="es-ES"/>
        </w:rPr>
      </w:pPr>
      <w:r w:rsidRPr="0008371B">
        <w:rPr>
          <w:rFonts w:ascii="AvantGarde Bk BT" w:hAnsi="AvantGarde Bk BT"/>
          <w:spacing w:val="-3"/>
          <w:sz w:val="22"/>
          <w:szCs w:val="22"/>
          <w:lang w:val="es-ES"/>
        </w:rPr>
        <w:t>Presidente</w:t>
      </w:r>
    </w:p>
    <w:p w14:paraId="2BEE6660" w14:textId="195214D8" w:rsidR="00F904E9" w:rsidRDefault="00F904E9" w:rsidP="00F904E9">
      <w:pPr>
        <w:jc w:val="center"/>
        <w:rPr>
          <w:rFonts w:ascii="AvantGarde Bk BT" w:hAnsi="AvantGarde Bk BT"/>
          <w:spacing w:val="-3"/>
          <w:sz w:val="22"/>
          <w:szCs w:val="22"/>
          <w:lang w:val="es-ES"/>
        </w:rPr>
      </w:pPr>
    </w:p>
    <w:p w14:paraId="7CF6745D" w14:textId="77777777" w:rsidR="0003508D" w:rsidRPr="0008371B" w:rsidRDefault="0003508D" w:rsidP="00F904E9">
      <w:pPr>
        <w:jc w:val="center"/>
        <w:rPr>
          <w:rFonts w:ascii="AvantGarde Bk BT" w:hAnsi="AvantGarde Bk BT"/>
          <w:spacing w:val="-3"/>
          <w:sz w:val="22"/>
          <w:szCs w:val="22"/>
          <w:lang w:val="es-ES"/>
        </w:rPr>
      </w:pPr>
    </w:p>
    <w:p w14:paraId="73DA49D0" w14:textId="77777777" w:rsidR="00F904E9" w:rsidRPr="0008371B" w:rsidRDefault="00F904E9" w:rsidP="00F904E9">
      <w:pPr>
        <w:jc w:val="center"/>
        <w:rPr>
          <w:rFonts w:ascii="AvantGarde Bk BT" w:hAnsi="AvantGarde Bk BT"/>
          <w:spacing w:val="-3"/>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03508D" w14:paraId="3A4F6C60" w14:textId="77777777" w:rsidTr="0003508D">
        <w:tc>
          <w:tcPr>
            <w:tcW w:w="4697" w:type="dxa"/>
          </w:tcPr>
          <w:p w14:paraId="380DF258" w14:textId="77777777" w:rsidR="0003508D" w:rsidRPr="0008371B" w:rsidRDefault="0003508D" w:rsidP="0003508D">
            <w:pPr>
              <w:jc w:val="center"/>
              <w:rPr>
                <w:rFonts w:ascii="AvantGarde Bk BT" w:hAnsi="AvantGarde Bk BT"/>
                <w:spacing w:val="-3"/>
                <w:sz w:val="22"/>
                <w:szCs w:val="22"/>
                <w:lang w:val="es-ES"/>
              </w:rPr>
            </w:pPr>
            <w:r w:rsidRPr="0008371B">
              <w:rPr>
                <w:rFonts w:ascii="AvantGarde Bk BT" w:hAnsi="AvantGarde Bk BT"/>
                <w:spacing w:val="-3"/>
                <w:sz w:val="22"/>
                <w:szCs w:val="22"/>
                <w:lang w:val="es-ES"/>
              </w:rPr>
              <w:t>Dr. Juan Manuel Durán Juárez</w:t>
            </w:r>
          </w:p>
          <w:p w14:paraId="478A1F43" w14:textId="77777777" w:rsidR="0003508D" w:rsidRDefault="0003508D" w:rsidP="00F904E9">
            <w:pPr>
              <w:jc w:val="center"/>
              <w:rPr>
                <w:rFonts w:ascii="AvantGarde Bk BT" w:hAnsi="AvantGarde Bk BT"/>
                <w:spacing w:val="-3"/>
                <w:sz w:val="22"/>
                <w:szCs w:val="22"/>
                <w:lang w:val="es-ES"/>
              </w:rPr>
            </w:pPr>
          </w:p>
          <w:p w14:paraId="5ECDABFA" w14:textId="77777777" w:rsidR="0003508D" w:rsidRDefault="0003508D" w:rsidP="00F904E9">
            <w:pPr>
              <w:jc w:val="center"/>
              <w:rPr>
                <w:rFonts w:ascii="AvantGarde Bk BT" w:hAnsi="AvantGarde Bk BT"/>
                <w:spacing w:val="-3"/>
                <w:sz w:val="22"/>
                <w:szCs w:val="22"/>
                <w:lang w:val="es-ES"/>
              </w:rPr>
            </w:pPr>
          </w:p>
          <w:p w14:paraId="7A485F18" w14:textId="3E79B97C" w:rsidR="0003508D" w:rsidRDefault="0003508D" w:rsidP="00F904E9">
            <w:pPr>
              <w:jc w:val="center"/>
              <w:rPr>
                <w:rFonts w:ascii="AvantGarde Bk BT" w:hAnsi="AvantGarde Bk BT"/>
                <w:spacing w:val="-3"/>
                <w:sz w:val="22"/>
                <w:szCs w:val="22"/>
                <w:lang w:val="es-ES"/>
              </w:rPr>
            </w:pPr>
          </w:p>
        </w:tc>
        <w:tc>
          <w:tcPr>
            <w:tcW w:w="4698" w:type="dxa"/>
          </w:tcPr>
          <w:p w14:paraId="6BEE2AFE" w14:textId="77777777" w:rsidR="0003508D" w:rsidRPr="0008371B" w:rsidRDefault="0003508D" w:rsidP="0003508D">
            <w:pPr>
              <w:jc w:val="center"/>
              <w:rPr>
                <w:rFonts w:ascii="AvantGarde Bk BT" w:hAnsi="AvantGarde Bk BT"/>
                <w:spacing w:val="-3"/>
                <w:sz w:val="22"/>
                <w:szCs w:val="22"/>
                <w:lang w:val="es-ES"/>
              </w:rPr>
            </w:pPr>
            <w:r w:rsidRPr="0008371B">
              <w:rPr>
                <w:rFonts w:ascii="AvantGarde Bk BT" w:hAnsi="AvantGarde Bk BT"/>
                <w:spacing w:val="-3"/>
                <w:sz w:val="22"/>
                <w:szCs w:val="22"/>
                <w:lang w:val="es-ES"/>
              </w:rPr>
              <w:t xml:space="preserve">Mtra. Karla Alejandrina </w:t>
            </w:r>
            <w:proofErr w:type="spellStart"/>
            <w:r w:rsidRPr="0008371B">
              <w:rPr>
                <w:rFonts w:ascii="AvantGarde Bk BT" w:hAnsi="AvantGarde Bk BT"/>
                <w:spacing w:val="-3"/>
                <w:sz w:val="22"/>
                <w:szCs w:val="22"/>
                <w:lang w:val="es-ES"/>
              </w:rPr>
              <w:t>Planter</w:t>
            </w:r>
            <w:proofErr w:type="spellEnd"/>
            <w:r w:rsidRPr="0008371B">
              <w:rPr>
                <w:rFonts w:ascii="AvantGarde Bk BT" w:hAnsi="AvantGarde Bk BT"/>
                <w:spacing w:val="-3"/>
                <w:sz w:val="22"/>
                <w:szCs w:val="22"/>
                <w:lang w:val="es-ES"/>
              </w:rPr>
              <w:t xml:space="preserve"> Pérez</w:t>
            </w:r>
          </w:p>
          <w:p w14:paraId="45752669" w14:textId="77777777" w:rsidR="0003508D" w:rsidRDefault="0003508D" w:rsidP="00F904E9">
            <w:pPr>
              <w:jc w:val="center"/>
              <w:rPr>
                <w:rFonts w:ascii="AvantGarde Bk BT" w:hAnsi="AvantGarde Bk BT"/>
                <w:spacing w:val="-3"/>
                <w:sz w:val="22"/>
                <w:szCs w:val="22"/>
                <w:lang w:val="es-ES"/>
              </w:rPr>
            </w:pPr>
          </w:p>
        </w:tc>
      </w:tr>
      <w:tr w:rsidR="0003508D" w14:paraId="29EE263C" w14:textId="77777777" w:rsidTr="0003508D">
        <w:tc>
          <w:tcPr>
            <w:tcW w:w="4697" w:type="dxa"/>
          </w:tcPr>
          <w:p w14:paraId="1B3276D5" w14:textId="77777777" w:rsidR="0003508D" w:rsidRPr="0008371B" w:rsidRDefault="0003508D" w:rsidP="0003508D">
            <w:pPr>
              <w:jc w:val="center"/>
              <w:rPr>
                <w:rFonts w:ascii="AvantGarde Bk BT" w:hAnsi="AvantGarde Bk BT"/>
                <w:spacing w:val="-3"/>
                <w:sz w:val="22"/>
                <w:szCs w:val="22"/>
                <w:lang w:val="es-ES"/>
              </w:rPr>
            </w:pPr>
            <w:r w:rsidRPr="0008371B">
              <w:rPr>
                <w:rFonts w:ascii="AvantGarde Bk BT" w:hAnsi="AvantGarde Bk BT"/>
                <w:spacing w:val="-3"/>
                <w:sz w:val="22"/>
                <w:szCs w:val="22"/>
                <w:lang w:val="es-ES"/>
              </w:rPr>
              <w:t>Dr. Jaime Federico Andrade Villanueva</w:t>
            </w:r>
          </w:p>
          <w:p w14:paraId="13FD7DBD" w14:textId="77777777" w:rsidR="0003508D" w:rsidRDefault="0003508D" w:rsidP="00F904E9">
            <w:pPr>
              <w:jc w:val="center"/>
              <w:rPr>
                <w:rFonts w:ascii="AvantGarde Bk BT" w:hAnsi="AvantGarde Bk BT"/>
                <w:spacing w:val="-3"/>
                <w:sz w:val="22"/>
                <w:szCs w:val="22"/>
                <w:lang w:val="es-ES"/>
              </w:rPr>
            </w:pPr>
          </w:p>
        </w:tc>
        <w:tc>
          <w:tcPr>
            <w:tcW w:w="4698" w:type="dxa"/>
          </w:tcPr>
          <w:p w14:paraId="69A1A3C3" w14:textId="77777777" w:rsidR="0003508D" w:rsidRPr="0008371B" w:rsidRDefault="0003508D" w:rsidP="0003508D">
            <w:pPr>
              <w:jc w:val="center"/>
              <w:rPr>
                <w:rFonts w:ascii="AvantGarde Bk BT" w:hAnsi="AvantGarde Bk BT"/>
                <w:spacing w:val="-3"/>
                <w:sz w:val="22"/>
                <w:szCs w:val="22"/>
                <w:lang w:val="es-ES"/>
              </w:rPr>
            </w:pPr>
            <w:r w:rsidRPr="0008371B">
              <w:rPr>
                <w:rFonts w:ascii="AvantGarde Bk BT" w:hAnsi="AvantGarde Bk BT"/>
                <w:spacing w:val="-3"/>
                <w:sz w:val="22"/>
                <w:szCs w:val="22"/>
                <w:lang w:val="es-ES"/>
              </w:rPr>
              <w:t>C. Ana Sofía Padilla Herrera</w:t>
            </w:r>
          </w:p>
          <w:p w14:paraId="7ECD6D7C" w14:textId="77777777" w:rsidR="0003508D" w:rsidRDefault="0003508D" w:rsidP="00F904E9">
            <w:pPr>
              <w:jc w:val="center"/>
              <w:rPr>
                <w:rFonts w:ascii="AvantGarde Bk BT" w:hAnsi="AvantGarde Bk BT"/>
                <w:spacing w:val="-3"/>
                <w:sz w:val="22"/>
                <w:szCs w:val="22"/>
                <w:lang w:val="es-ES"/>
              </w:rPr>
            </w:pPr>
          </w:p>
        </w:tc>
      </w:tr>
    </w:tbl>
    <w:p w14:paraId="5556A918" w14:textId="0B18AEB0" w:rsidR="00E727C5" w:rsidRDefault="00E727C5" w:rsidP="00F904E9">
      <w:pPr>
        <w:jc w:val="center"/>
        <w:outlineLvl w:val="0"/>
        <w:rPr>
          <w:rFonts w:ascii="AvantGarde Bk BT" w:eastAsia="Questrial" w:hAnsi="AvantGarde Bk BT" w:cs="Questrial"/>
          <w:b/>
          <w:sz w:val="18"/>
          <w:szCs w:val="18"/>
          <w:lang w:val="es-ES"/>
        </w:rPr>
      </w:pPr>
    </w:p>
    <w:p w14:paraId="4CF25E48" w14:textId="77777777" w:rsidR="00B853D8" w:rsidRPr="0008371B" w:rsidRDefault="00B853D8" w:rsidP="00F904E9">
      <w:pPr>
        <w:jc w:val="center"/>
        <w:outlineLvl w:val="0"/>
        <w:rPr>
          <w:rFonts w:ascii="AvantGarde Bk BT" w:eastAsia="Questrial" w:hAnsi="AvantGarde Bk BT" w:cs="Questrial"/>
          <w:b/>
          <w:sz w:val="18"/>
          <w:szCs w:val="18"/>
          <w:lang w:val="es-ES"/>
        </w:rPr>
      </w:pPr>
    </w:p>
    <w:p w14:paraId="1960B3AB" w14:textId="77777777" w:rsidR="00F904E9" w:rsidRPr="0008371B" w:rsidRDefault="00F904E9" w:rsidP="00F904E9">
      <w:pPr>
        <w:jc w:val="center"/>
        <w:outlineLvl w:val="0"/>
        <w:rPr>
          <w:rFonts w:ascii="AvantGarde Bk BT" w:eastAsia="Questrial" w:hAnsi="AvantGarde Bk BT" w:cs="Questrial"/>
          <w:b/>
          <w:sz w:val="18"/>
          <w:szCs w:val="18"/>
          <w:lang w:val="es-ES"/>
        </w:rPr>
      </w:pPr>
    </w:p>
    <w:p w14:paraId="2DD95B33" w14:textId="77777777" w:rsidR="00F904E9" w:rsidRPr="0008371B" w:rsidRDefault="00F904E9" w:rsidP="00F904E9">
      <w:pPr>
        <w:jc w:val="center"/>
        <w:outlineLvl w:val="0"/>
        <w:rPr>
          <w:rFonts w:ascii="AvantGarde Bk BT" w:eastAsia="Questrial" w:hAnsi="AvantGarde Bk BT" w:cs="Questrial"/>
          <w:b/>
          <w:sz w:val="22"/>
          <w:szCs w:val="22"/>
          <w:lang w:val="es-ES"/>
        </w:rPr>
      </w:pPr>
      <w:r w:rsidRPr="0008371B">
        <w:rPr>
          <w:rFonts w:ascii="AvantGarde Bk BT" w:eastAsia="Questrial" w:hAnsi="AvantGarde Bk BT" w:cs="Questrial"/>
          <w:b/>
          <w:sz w:val="22"/>
          <w:szCs w:val="22"/>
          <w:lang w:val="es-ES"/>
        </w:rPr>
        <w:t>Mtro. Guillermo Arturo Gómez Mata</w:t>
      </w:r>
    </w:p>
    <w:p w14:paraId="068C7039" w14:textId="77777777" w:rsidR="00F904E9" w:rsidRPr="0008371B" w:rsidRDefault="00F904E9" w:rsidP="00F904E9">
      <w:pPr>
        <w:jc w:val="center"/>
        <w:rPr>
          <w:rFonts w:ascii="AvantGarde Bk BT" w:eastAsia="Questrial" w:hAnsi="AvantGarde Bk BT" w:cs="Questrial"/>
          <w:sz w:val="22"/>
          <w:szCs w:val="22"/>
          <w:lang w:val="es-ES"/>
        </w:rPr>
      </w:pPr>
      <w:r w:rsidRPr="0008371B">
        <w:rPr>
          <w:rFonts w:ascii="AvantGarde Bk BT" w:eastAsia="Questrial" w:hAnsi="AvantGarde Bk BT" w:cs="Questrial"/>
          <w:sz w:val="22"/>
          <w:szCs w:val="22"/>
          <w:lang w:val="es-ES"/>
        </w:rPr>
        <w:t>Secretario de Actas y Acuerdos</w:t>
      </w:r>
    </w:p>
    <w:p w14:paraId="7983B49A" w14:textId="77777777" w:rsidR="0096701D" w:rsidRPr="003C58E4" w:rsidRDefault="0096701D" w:rsidP="003C58E4">
      <w:pPr>
        <w:rPr>
          <w:rFonts w:ascii="AvantGarde Bk BT" w:eastAsia="Questrial" w:hAnsi="AvantGarde Bk BT" w:cs="Questrial"/>
          <w:sz w:val="22"/>
          <w:szCs w:val="22"/>
          <w:lang w:val="es-ES" w:eastAsia="es-MX"/>
        </w:rPr>
      </w:pPr>
    </w:p>
    <w:sectPr w:rsidR="0096701D" w:rsidRPr="003C58E4" w:rsidSect="0003508D">
      <w:headerReference w:type="default" r:id="rId8"/>
      <w:footerReference w:type="default" r:id="rId9"/>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8DFC6" w14:textId="77777777" w:rsidR="001376A9" w:rsidRDefault="001376A9">
      <w:r>
        <w:separator/>
      </w:r>
    </w:p>
  </w:endnote>
  <w:endnote w:type="continuationSeparator" w:id="0">
    <w:p w14:paraId="0B889C1F" w14:textId="77777777" w:rsidR="001376A9" w:rsidRDefault="0013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Gadugi"/>
    <w:charset w:val="00"/>
    <w:family w:val="auto"/>
    <w:pitch w:val="default"/>
  </w:font>
  <w:font w:name="Questria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71BC1" w14:textId="5DB4F744" w:rsidR="007D7757" w:rsidRDefault="007D7757">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sidR="00440859">
      <w:rPr>
        <w:rFonts w:ascii="Questrial" w:eastAsia="Questrial" w:hAnsi="Questrial" w:cs="Questrial"/>
        <w:b/>
        <w:noProof/>
        <w:color w:val="000000"/>
        <w:sz w:val="14"/>
        <w:szCs w:val="14"/>
      </w:rPr>
      <w:t>4</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sidR="00440859">
      <w:rPr>
        <w:rFonts w:ascii="Questrial" w:eastAsia="Questrial" w:hAnsi="Questrial" w:cs="Questrial"/>
        <w:b/>
        <w:noProof/>
        <w:color w:val="000000"/>
        <w:sz w:val="14"/>
        <w:szCs w:val="14"/>
      </w:rPr>
      <w:t>5</w:t>
    </w:r>
    <w:r>
      <w:rPr>
        <w:rFonts w:ascii="Questrial" w:eastAsia="Questrial" w:hAnsi="Questrial" w:cs="Questrial"/>
        <w:b/>
        <w:color w:val="000000"/>
        <w:sz w:val="14"/>
        <w:szCs w:val="14"/>
      </w:rPr>
      <w:fldChar w:fldCharType="end"/>
    </w:r>
  </w:p>
  <w:p w14:paraId="57106CCA" w14:textId="77777777" w:rsidR="007D7757" w:rsidRDefault="007D7757">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14:paraId="2C2A6BA2" w14:textId="77777777" w:rsidR="007D7757" w:rsidRDefault="007D7757">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Guadalajara, Jalisco. México. Tel. [52] (33) 3134 2222, Extensiones 12428, 12243, 12420 y 12457 Tel. directo 3134 2243 Fax 3134 2278</w:t>
    </w:r>
  </w:p>
  <w:p w14:paraId="726FEF0E" w14:textId="77777777" w:rsidR="007D7757" w:rsidRDefault="007D7757">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A6656" w14:textId="77777777" w:rsidR="001376A9" w:rsidRDefault="001376A9">
      <w:r>
        <w:separator/>
      </w:r>
    </w:p>
  </w:footnote>
  <w:footnote w:type="continuationSeparator" w:id="0">
    <w:p w14:paraId="165DA802" w14:textId="77777777" w:rsidR="001376A9" w:rsidRDefault="001376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7A2E" w14:textId="1FC93DBD" w:rsidR="007D7757" w:rsidRPr="003C58E4" w:rsidRDefault="007D7757" w:rsidP="003C58E4">
    <w:pPr>
      <w:pBdr>
        <w:top w:val="nil"/>
        <w:left w:val="nil"/>
        <w:bottom w:val="nil"/>
        <w:right w:val="nil"/>
        <w:between w:val="nil"/>
      </w:pBdr>
      <w:tabs>
        <w:tab w:val="center" w:pos="4419"/>
        <w:tab w:val="right" w:pos="8838"/>
      </w:tabs>
      <w:jc w:val="right"/>
      <w:rPr>
        <w:rFonts w:ascii="Questrial" w:eastAsia="Questrial" w:hAnsi="Questrial" w:cs="Questrial"/>
        <w:color w:val="000000"/>
      </w:rPr>
    </w:pPr>
    <w:r>
      <w:rPr>
        <w:noProof/>
        <w:lang w:val="en-US" w:eastAsia="en-US"/>
      </w:rPr>
      <w:drawing>
        <wp:anchor distT="0" distB="0" distL="0" distR="0" simplePos="0" relativeHeight="251658240" behindDoc="0" locked="0" layoutInCell="1" hidden="0" allowOverlap="1" wp14:anchorId="40D4F50B" wp14:editId="44C9816F">
          <wp:simplePos x="0" y="0"/>
          <wp:positionH relativeFrom="column">
            <wp:posOffset>-1070604</wp:posOffset>
          </wp:positionH>
          <wp:positionV relativeFrom="paragraph">
            <wp:posOffset>-440684</wp:posOffset>
          </wp:positionV>
          <wp:extent cx="7777397" cy="1620291"/>
          <wp:effectExtent l="0" t="0" r="0" b="0"/>
          <wp:wrapSquare wrapText="bothSides" distT="0" distB="0" distL="0" distR="0"/>
          <wp:docPr id="7"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r w:rsidR="00780E92">
      <w:rPr>
        <w:rFonts w:ascii="AvantGarde Bk BT" w:hAnsi="AvantGarde Bk BT"/>
        <w:noProof/>
      </w:rPr>
      <w:t>Exp.000</w:t>
    </w:r>
  </w:p>
  <w:p w14:paraId="25C9DD21" w14:textId="37DAD24C" w:rsidR="007D7757" w:rsidRPr="003C58E4" w:rsidRDefault="007D7757" w:rsidP="003C58E4">
    <w:pPr>
      <w:pStyle w:val="Encabezado"/>
      <w:jc w:val="right"/>
      <w:rPr>
        <w:rFonts w:ascii="AvantGarde Bk BT" w:hAnsi="AvantGarde Bk BT"/>
        <w:noProof/>
      </w:rPr>
    </w:pPr>
    <w:r>
      <w:rPr>
        <w:rFonts w:ascii="AvantGarde Bk BT" w:hAnsi="AvantGarde Bk BT"/>
        <w:noProof/>
      </w:rPr>
      <w:t>Dictamen Núm. I/</w:t>
    </w:r>
    <w:r w:rsidR="00703F6B">
      <w:rPr>
        <w:rFonts w:ascii="AvantGarde Bk BT" w:hAnsi="AvantGarde Bk BT"/>
        <w:noProof/>
      </w:rPr>
      <w:t>2021</w:t>
    </w:r>
    <w:r w:rsidR="009E79EF">
      <w:rPr>
        <w:rFonts w:ascii="AvantGarde Bk BT" w:hAnsi="AvantGarde Bk BT"/>
        <w:noProof/>
      </w:rPr>
      <w:t>/</w:t>
    </w:r>
    <w:r w:rsidR="000E2860">
      <w:rPr>
        <w:rFonts w:ascii="AvantGarde Bk BT" w:hAnsi="AvantGarde Bk BT"/>
        <w:noProof/>
      </w:rPr>
      <w:t>977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8FD"/>
    <w:multiLevelType w:val="multilevel"/>
    <w:tmpl w:val="AE94D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17665"/>
    <w:multiLevelType w:val="multilevel"/>
    <w:tmpl w:val="8F7C1402"/>
    <w:lvl w:ilvl="0">
      <w:start w:val="6"/>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F6C68"/>
    <w:multiLevelType w:val="hybridMultilevel"/>
    <w:tmpl w:val="3288D724"/>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8386BCA"/>
    <w:multiLevelType w:val="hybridMultilevel"/>
    <w:tmpl w:val="DBB8E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32018B"/>
    <w:multiLevelType w:val="hybridMultilevel"/>
    <w:tmpl w:val="1FA6647C"/>
    <w:lvl w:ilvl="0" w:tplc="080A000F">
      <w:start w:val="6"/>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7272B6"/>
    <w:multiLevelType w:val="multilevel"/>
    <w:tmpl w:val="1A20B19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0CE5523F"/>
    <w:multiLevelType w:val="hybridMultilevel"/>
    <w:tmpl w:val="1F5422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0F987FE8"/>
    <w:multiLevelType w:val="multilevel"/>
    <w:tmpl w:val="6A3AB3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31534E4"/>
    <w:multiLevelType w:val="multilevel"/>
    <w:tmpl w:val="98627DD0"/>
    <w:lvl w:ilvl="0">
      <w:start w:val="1"/>
      <w:numFmt w:val="lowerLetter"/>
      <w:pStyle w:val="Apartadotema"/>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14A65869"/>
    <w:multiLevelType w:val="multilevel"/>
    <w:tmpl w:val="FD542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4D5762A"/>
    <w:multiLevelType w:val="multilevel"/>
    <w:tmpl w:val="EF540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5043E7"/>
    <w:multiLevelType w:val="multilevel"/>
    <w:tmpl w:val="5EFEC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B61D9D"/>
    <w:multiLevelType w:val="hybridMultilevel"/>
    <w:tmpl w:val="7C6A868E"/>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40A0003">
      <w:start w:val="1"/>
      <w:numFmt w:val="bullet"/>
      <w:lvlText w:val="o"/>
      <w:lvlJc w:val="left"/>
      <w:pPr>
        <w:ind w:left="2340" w:hanging="360"/>
      </w:pPr>
      <w:rPr>
        <w:rFonts w:ascii="Courier New" w:hAnsi="Courier New" w:cs="Courier New"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DA69A1"/>
    <w:multiLevelType w:val="hybridMultilevel"/>
    <w:tmpl w:val="12DE24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1C4B3229"/>
    <w:multiLevelType w:val="multilevel"/>
    <w:tmpl w:val="0750E7F8"/>
    <w:lvl w:ilvl="0">
      <w:start w:val="1"/>
      <w:numFmt w:val="lowerLetter"/>
      <w:pStyle w:val="Apartadolistaguiones"/>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1E7C2C04"/>
    <w:multiLevelType w:val="multilevel"/>
    <w:tmpl w:val="AA422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F7173EB"/>
    <w:multiLevelType w:val="hybridMultilevel"/>
    <w:tmpl w:val="7DE8D34A"/>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09C47DB"/>
    <w:multiLevelType w:val="multilevel"/>
    <w:tmpl w:val="BDA05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70F1366"/>
    <w:multiLevelType w:val="multilevel"/>
    <w:tmpl w:val="B4C8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F4B7EA3"/>
    <w:multiLevelType w:val="hybridMultilevel"/>
    <w:tmpl w:val="FF2280AC"/>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2F604558"/>
    <w:multiLevelType w:val="multilevel"/>
    <w:tmpl w:val="29642E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313C0E12"/>
    <w:multiLevelType w:val="multilevel"/>
    <w:tmpl w:val="F4889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3487C64"/>
    <w:multiLevelType w:val="hybridMultilevel"/>
    <w:tmpl w:val="91FE2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826CE"/>
    <w:multiLevelType w:val="hybridMultilevel"/>
    <w:tmpl w:val="D8C0D022"/>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5F62365"/>
    <w:multiLevelType w:val="hybridMultilevel"/>
    <w:tmpl w:val="31B43350"/>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48AF27EF"/>
    <w:multiLevelType w:val="hybridMultilevel"/>
    <w:tmpl w:val="C57CAC82"/>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95E5F2A"/>
    <w:multiLevelType w:val="multilevel"/>
    <w:tmpl w:val="574EC3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49660DB5"/>
    <w:multiLevelType w:val="multilevel"/>
    <w:tmpl w:val="1994B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3E39BF"/>
    <w:multiLevelType w:val="hybridMultilevel"/>
    <w:tmpl w:val="64F81D52"/>
    <w:lvl w:ilvl="0" w:tplc="BD503DCE">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9A136F"/>
    <w:multiLevelType w:val="hybridMultilevel"/>
    <w:tmpl w:val="A678E49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532E5777"/>
    <w:multiLevelType w:val="multilevel"/>
    <w:tmpl w:val="61208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36B000D"/>
    <w:multiLevelType w:val="hybridMultilevel"/>
    <w:tmpl w:val="0E3ED4FA"/>
    <w:lvl w:ilvl="0" w:tplc="1008506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521E9F"/>
    <w:multiLevelType w:val="multilevel"/>
    <w:tmpl w:val="FA183724"/>
    <w:lvl w:ilvl="0">
      <w:start w:val="1"/>
      <w:numFmt w:val="decimal"/>
      <w:lvlText w:val="%1."/>
      <w:lvlJc w:val="left"/>
      <w:pPr>
        <w:ind w:left="360" w:hanging="360"/>
      </w:pPr>
      <w:rPr>
        <w:shd w:val="clear" w:color="auto" w:fill="auto"/>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09B770E"/>
    <w:multiLevelType w:val="hybridMultilevel"/>
    <w:tmpl w:val="4B9C21A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6A7E36E9"/>
    <w:multiLevelType w:val="multilevel"/>
    <w:tmpl w:val="9AA08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5B6172"/>
    <w:multiLevelType w:val="multilevel"/>
    <w:tmpl w:val="49082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5743AD8"/>
    <w:multiLevelType w:val="multilevel"/>
    <w:tmpl w:val="4DE0F8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7D45A36"/>
    <w:multiLevelType w:val="multilevel"/>
    <w:tmpl w:val="257ED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BA77BDB"/>
    <w:multiLevelType w:val="hybridMultilevel"/>
    <w:tmpl w:val="82C2C588"/>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7D4512E5"/>
    <w:multiLevelType w:val="multilevel"/>
    <w:tmpl w:val="06CE7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FA93C90"/>
    <w:multiLevelType w:val="hybridMultilevel"/>
    <w:tmpl w:val="5B0C7396"/>
    <w:lvl w:ilvl="0" w:tplc="DDF24DCE">
      <w:start w:val="1"/>
      <w:numFmt w:val="decimal"/>
      <w:lvlText w:val="%1."/>
      <w:lvlJc w:val="left"/>
      <w:pPr>
        <w:ind w:left="360" w:hanging="360"/>
      </w:pPr>
      <w:rPr>
        <w:b/>
        <w:color w:val="auto"/>
      </w:rPr>
    </w:lvl>
    <w:lvl w:ilvl="1" w:tplc="080A0001">
      <w:start w:val="1"/>
      <w:numFmt w:val="bullet"/>
      <w:lvlText w:val=""/>
      <w:lvlJc w:val="left"/>
      <w:pPr>
        <w:ind w:left="1080" w:hanging="360"/>
      </w:pPr>
      <w:rPr>
        <w:rFonts w:ascii="Symbol" w:hAnsi="Symbol"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8"/>
  </w:num>
  <w:num w:numId="2">
    <w:abstractNumId w:val="14"/>
  </w:num>
  <w:num w:numId="3">
    <w:abstractNumId w:val="34"/>
  </w:num>
  <w:num w:numId="4">
    <w:abstractNumId w:val="32"/>
  </w:num>
  <w:num w:numId="5">
    <w:abstractNumId w:val="36"/>
  </w:num>
  <w:num w:numId="6">
    <w:abstractNumId w:val="5"/>
  </w:num>
  <w:num w:numId="7">
    <w:abstractNumId w:val="26"/>
  </w:num>
  <w:num w:numId="8">
    <w:abstractNumId w:val="39"/>
  </w:num>
  <w:num w:numId="9">
    <w:abstractNumId w:val="21"/>
  </w:num>
  <w:num w:numId="10">
    <w:abstractNumId w:val="30"/>
  </w:num>
  <w:num w:numId="11">
    <w:abstractNumId w:val="0"/>
  </w:num>
  <w:num w:numId="12">
    <w:abstractNumId w:val="1"/>
  </w:num>
  <w:num w:numId="13">
    <w:abstractNumId w:val="35"/>
  </w:num>
  <w:num w:numId="14">
    <w:abstractNumId w:val="20"/>
  </w:num>
  <w:num w:numId="15">
    <w:abstractNumId w:val="7"/>
  </w:num>
  <w:num w:numId="16">
    <w:abstractNumId w:val="37"/>
  </w:num>
  <w:num w:numId="17">
    <w:abstractNumId w:val="17"/>
  </w:num>
  <w:num w:numId="18">
    <w:abstractNumId w:val="11"/>
  </w:num>
  <w:num w:numId="19">
    <w:abstractNumId w:val="27"/>
  </w:num>
  <w:num w:numId="20">
    <w:abstractNumId w:val="9"/>
  </w:num>
  <w:num w:numId="21">
    <w:abstractNumId w:val="10"/>
  </w:num>
  <w:num w:numId="22">
    <w:abstractNumId w:val="18"/>
  </w:num>
  <w:num w:numId="23">
    <w:abstractNumId w:val="15"/>
  </w:num>
  <w:num w:numId="24">
    <w:abstractNumId w:val="22"/>
  </w:num>
  <w:num w:numId="25">
    <w:abstractNumId w:val="2"/>
  </w:num>
  <w:num w:numId="26">
    <w:abstractNumId w:val="23"/>
  </w:num>
  <w:num w:numId="27">
    <w:abstractNumId w:val="38"/>
  </w:num>
  <w:num w:numId="28">
    <w:abstractNumId w:val="19"/>
  </w:num>
  <w:num w:numId="29">
    <w:abstractNumId w:val="29"/>
  </w:num>
  <w:num w:numId="30">
    <w:abstractNumId w:val="33"/>
  </w:num>
  <w:num w:numId="31">
    <w:abstractNumId w:val="25"/>
  </w:num>
  <w:num w:numId="32">
    <w:abstractNumId w:val="24"/>
  </w:num>
  <w:num w:numId="33">
    <w:abstractNumId w:val="40"/>
  </w:num>
  <w:num w:numId="34">
    <w:abstractNumId w:val="6"/>
  </w:num>
  <w:num w:numId="35">
    <w:abstractNumId w:val="3"/>
  </w:num>
  <w:num w:numId="36">
    <w:abstractNumId w:val="13"/>
  </w:num>
  <w:num w:numId="37">
    <w:abstractNumId w:val="16"/>
  </w:num>
  <w:num w:numId="38">
    <w:abstractNumId w:val="28"/>
  </w:num>
  <w:num w:numId="39">
    <w:abstractNumId w:val="12"/>
  </w:num>
  <w:num w:numId="40">
    <w:abstractNumId w:val="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1D"/>
    <w:rsid w:val="00006634"/>
    <w:rsid w:val="0001087A"/>
    <w:rsid w:val="00014648"/>
    <w:rsid w:val="0001782F"/>
    <w:rsid w:val="0002188F"/>
    <w:rsid w:val="00033BAF"/>
    <w:rsid w:val="0003508D"/>
    <w:rsid w:val="00046021"/>
    <w:rsid w:val="00050217"/>
    <w:rsid w:val="00083E33"/>
    <w:rsid w:val="00097B16"/>
    <w:rsid w:val="000B24F8"/>
    <w:rsid w:val="000B27FB"/>
    <w:rsid w:val="000C01F6"/>
    <w:rsid w:val="000C7A11"/>
    <w:rsid w:val="000D343D"/>
    <w:rsid w:val="000E2860"/>
    <w:rsid w:val="000E63EE"/>
    <w:rsid w:val="000F5BEE"/>
    <w:rsid w:val="00100D03"/>
    <w:rsid w:val="00114EF0"/>
    <w:rsid w:val="00117A9C"/>
    <w:rsid w:val="00127566"/>
    <w:rsid w:val="001376A9"/>
    <w:rsid w:val="00137A7E"/>
    <w:rsid w:val="00137F71"/>
    <w:rsid w:val="00162001"/>
    <w:rsid w:val="001646E7"/>
    <w:rsid w:val="001660FD"/>
    <w:rsid w:val="001814A5"/>
    <w:rsid w:val="001A4A4E"/>
    <w:rsid w:val="001B203B"/>
    <w:rsid w:val="001B2604"/>
    <w:rsid w:val="001B74EA"/>
    <w:rsid w:val="00226CB5"/>
    <w:rsid w:val="00240D5F"/>
    <w:rsid w:val="0027046B"/>
    <w:rsid w:val="0028076E"/>
    <w:rsid w:val="00280C47"/>
    <w:rsid w:val="002A47F3"/>
    <w:rsid w:val="002B1BD2"/>
    <w:rsid w:val="002B3FA9"/>
    <w:rsid w:val="002B47F3"/>
    <w:rsid w:val="002C3847"/>
    <w:rsid w:val="002D6C78"/>
    <w:rsid w:val="00326FBE"/>
    <w:rsid w:val="003472B0"/>
    <w:rsid w:val="00350248"/>
    <w:rsid w:val="003504EC"/>
    <w:rsid w:val="00353F20"/>
    <w:rsid w:val="003549E7"/>
    <w:rsid w:val="00372A9F"/>
    <w:rsid w:val="003774A7"/>
    <w:rsid w:val="00393320"/>
    <w:rsid w:val="003975C4"/>
    <w:rsid w:val="003A0CE4"/>
    <w:rsid w:val="003A0E66"/>
    <w:rsid w:val="003A27BA"/>
    <w:rsid w:val="003C2504"/>
    <w:rsid w:val="003C58E4"/>
    <w:rsid w:val="003E4354"/>
    <w:rsid w:val="003F0A6A"/>
    <w:rsid w:val="003F6C6F"/>
    <w:rsid w:val="00400B95"/>
    <w:rsid w:val="004064D4"/>
    <w:rsid w:val="00434024"/>
    <w:rsid w:val="0043431E"/>
    <w:rsid w:val="00440859"/>
    <w:rsid w:val="00443E3F"/>
    <w:rsid w:val="004541E1"/>
    <w:rsid w:val="004567CF"/>
    <w:rsid w:val="00474D1A"/>
    <w:rsid w:val="00483A3E"/>
    <w:rsid w:val="00496708"/>
    <w:rsid w:val="004A39FD"/>
    <w:rsid w:val="004C3D21"/>
    <w:rsid w:val="004D422E"/>
    <w:rsid w:val="004D7A96"/>
    <w:rsid w:val="004E5DF9"/>
    <w:rsid w:val="005260AD"/>
    <w:rsid w:val="0053470F"/>
    <w:rsid w:val="005457B1"/>
    <w:rsid w:val="00556715"/>
    <w:rsid w:val="00557910"/>
    <w:rsid w:val="005755C7"/>
    <w:rsid w:val="00596430"/>
    <w:rsid w:val="005A62F0"/>
    <w:rsid w:val="005B3AAC"/>
    <w:rsid w:val="005B712A"/>
    <w:rsid w:val="005C03C0"/>
    <w:rsid w:val="005D6701"/>
    <w:rsid w:val="005E03E8"/>
    <w:rsid w:val="005F287C"/>
    <w:rsid w:val="006524DC"/>
    <w:rsid w:val="00663EF5"/>
    <w:rsid w:val="006664CE"/>
    <w:rsid w:val="006700FC"/>
    <w:rsid w:val="00671A8C"/>
    <w:rsid w:val="006A0127"/>
    <w:rsid w:val="006A5E9D"/>
    <w:rsid w:val="006B3DA8"/>
    <w:rsid w:val="006C184A"/>
    <w:rsid w:val="006C3185"/>
    <w:rsid w:val="006E1AC4"/>
    <w:rsid w:val="006E4EE3"/>
    <w:rsid w:val="00703F6B"/>
    <w:rsid w:val="00704A66"/>
    <w:rsid w:val="00730B20"/>
    <w:rsid w:val="007505B4"/>
    <w:rsid w:val="00763EEA"/>
    <w:rsid w:val="00775A59"/>
    <w:rsid w:val="00780E92"/>
    <w:rsid w:val="00783266"/>
    <w:rsid w:val="00792E7B"/>
    <w:rsid w:val="00793308"/>
    <w:rsid w:val="00793EEE"/>
    <w:rsid w:val="00794463"/>
    <w:rsid w:val="00794DA3"/>
    <w:rsid w:val="007952F5"/>
    <w:rsid w:val="007C2E99"/>
    <w:rsid w:val="007C6B00"/>
    <w:rsid w:val="007C7CAC"/>
    <w:rsid w:val="007D3ACF"/>
    <w:rsid w:val="007D5D4A"/>
    <w:rsid w:val="007D7757"/>
    <w:rsid w:val="00806709"/>
    <w:rsid w:val="00827271"/>
    <w:rsid w:val="00832243"/>
    <w:rsid w:val="008365FA"/>
    <w:rsid w:val="00842269"/>
    <w:rsid w:val="00857729"/>
    <w:rsid w:val="008763B0"/>
    <w:rsid w:val="0089313F"/>
    <w:rsid w:val="008A18DA"/>
    <w:rsid w:val="008B4B02"/>
    <w:rsid w:val="008C587E"/>
    <w:rsid w:val="008C72F4"/>
    <w:rsid w:val="008C73F8"/>
    <w:rsid w:val="008D60C5"/>
    <w:rsid w:val="008E01AE"/>
    <w:rsid w:val="008E6B74"/>
    <w:rsid w:val="008F5EDE"/>
    <w:rsid w:val="009036EF"/>
    <w:rsid w:val="00904155"/>
    <w:rsid w:val="009079B8"/>
    <w:rsid w:val="009140C3"/>
    <w:rsid w:val="0091481C"/>
    <w:rsid w:val="00921E61"/>
    <w:rsid w:val="00925079"/>
    <w:rsid w:val="009273E0"/>
    <w:rsid w:val="0094462C"/>
    <w:rsid w:val="00960F19"/>
    <w:rsid w:val="00961F23"/>
    <w:rsid w:val="0096701D"/>
    <w:rsid w:val="00991BDD"/>
    <w:rsid w:val="009C1BB2"/>
    <w:rsid w:val="009D08E4"/>
    <w:rsid w:val="009D7C81"/>
    <w:rsid w:val="009E79EF"/>
    <w:rsid w:val="009F4F2B"/>
    <w:rsid w:val="009F555E"/>
    <w:rsid w:val="00A10C8E"/>
    <w:rsid w:val="00A1633A"/>
    <w:rsid w:val="00A2076F"/>
    <w:rsid w:val="00A20DF5"/>
    <w:rsid w:val="00A31357"/>
    <w:rsid w:val="00A44BC8"/>
    <w:rsid w:val="00A553ED"/>
    <w:rsid w:val="00A64062"/>
    <w:rsid w:val="00A705BF"/>
    <w:rsid w:val="00A9731C"/>
    <w:rsid w:val="00AA25D6"/>
    <w:rsid w:val="00AA52A2"/>
    <w:rsid w:val="00AA60BA"/>
    <w:rsid w:val="00AB72F7"/>
    <w:rsid w:val="00AC3E27"/>
    <w:rsid w:val="00AC5401"/>
    <w:rsid w:val="00AC7AB6"/>
    <w:rsid w:val="00AD3F0D"/>
    <w:rsid w:val="00AE1EF6"/>
    <w:rsid w:val="00B0407C"/>
    <w:rsid w:val="00B0773D"/>
    <w:rsid w:val="00B15DD4"/>
    <w:rsid w:val="00B20EB6"/>
    <w:rsid w:val="00B511E9"/>
    <w:rsid w:val="00B600DE"/>
    <w:rsid w:val="00B60EB0"/>
    <w:rsid w:val="00B6204C"/>
    <w:rsid w:val="00B64FCD"/>
    <w:rsid w:val="00B659F1"/>
    <w:rsid w:val="00B706C2"/>
    <w:rsid w:val="00B71BBD"/>
    <w:rsid w:val="00B853D8"/>
    <w:rsid w:val="00B90F0E"/>
    <w:rsid w:val="00B915FA"/>
    <w:rsid w:val="00B92391"/>
    <w:rsid w:val="00BA0542"/>
    <w:rsid w:val="00BA259A"/>
    <w:rsid w:val="00BA6CD6"/>
    <w:rsid w:val="00BB7DED"/>
    <w:rsid w:val="00BE4D29"/>
    <w:rsid w:val="00BE7418"/>
    <w:rsid w:val="00C07635"/>
    <w:rsid w:val="00C1301D"/>
    <w:rsid w:val="00C15F64"/>
    <w:rsid w:val="00C21770"/>
    <w:rsid w:val="00C67BF9"/>
    <w:rsid w:val="00C711DD"/>
    <w:rsid w:val="00C80673"/>
    <w:rsid w:val="00CA0238"/>
    <w:rsid w:val="00CA3CBD"/>
    <w:rsid w:val="00CB16D6"/>
    <w:rsid w:val="00CB2ED6"/>
    <w:rsid w:val="00CC029A"/>
    <w:rsid w:val="00CE1078"/>
    <w:rsid w:val="00D06097"/>
    <w:rsid w:val="00D13A1A"/>
    <w:rsid w:val="00D1447E"/>
    <w:rsid w:val="00D22790"/>
    <w:rsid w:val="00D2290A"/>
    <w:rsid w:val="00D274EF"/>
    <w:rsid w:val="00D4443F"/>
    <w:rsid w:val="00D52877"/>
    <w:rsid w:val="00D57D03"/>
    <w:rsid w:val="00D65062"/>
    <w:rsid w:val="00D8417E"/>
    <w:rsid w:val="00D8557B"/>
    <w:rsid w:val="00D93FB8"/>
    <w:rsid w:val="00DB0A30"/>
    <w:rsid w:val="00DF0EA0"/>
    <w:rsid w:val="00DF2DD1"/>
    <w:rsid w:val="00E000C3"/>
    <w:rsid w:val="00E32F20"/>
    <w:rsid w:val="00E35E6B"/>
    <w:rsid w:val="00E35FC6"/>
    <w:rsid w:val="00E410B3"/>
    <w:rsid w:val="00E41363"/>
    <w:rsid w:val="00E4536A"/>
    <w:rsid w:val="00E70FA4"/>
    <w:rsid w:val="00E727C5"/>
    <w:rsid w:val="00E7584D"/>
    <w:rsid w:val="00E7637B"/>
    <w:rsid w:val="00E904BC"/>
    <w:rsid w:val="00EA2BA7"/>
    <w:rsid w:val="00EB1995"/>
    <w:rsid w:val="00EB48BB"/>
    <w:rsid w:val="00EB4A67"/>
    <w:rsid w:val="00EB661D"/>
    <w:rsid w:val="00EC0E63"/>
    <w:rsid w:val="00EC1921"/>
    <w:rsid w:val="00EC3B61"/>
    <w:rsid w:val="00EC6A48"/>
    <w:rsid w:val="00ED42B8"/>
    <w:rsid w:val="00EE17A0"/>
    <w:rsid w:val="00EE651B"/>
    <w:rsid w:val="00EF0BFB"/>
    <w:rsid w:val="00EF3143"/>
    <w:rsid w:val="00EF3960"/>
    <w:rsid w:val="00F27A81"/>
    <w:rsid w:val="00F32C6D"/>
    <w:rsid w:val="00F357C3"/>
    <w:rsid w:val="00F40005"/>
    <w:rsid w:val="00F46685"/>
    <w:rsid w:val="00F56840"/>
    <w:rsid w:val="00F61BCD"/>
    <w:rsid w:val="00F66955"/>
    <w:rsid w:val="00F700E5"/>
    <w:rsid w:val="00F85DD3"/>
    <w:rsid w:val="00F904E9"/>
    <w:rsid w:val="00FA1727"/>
    <w:rsid w:val="00FA4EF4"/>
    <w:rsid w:val="00FB1081"/>
    <w:rsid w:val="00FE07DB"/>
    <w:rsid w:val="00FE2289"/>
    <w:rsid w:val="00FF64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17A3"/>
  <w15:docId w15:val="{C6F9BD00-EC4B-7B46-B7B0-514080FD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D03"/>
    <w:pPr>
      <w:jc w:val="both"/>
    </w:pPr>
  </w:style>
  <w:style w:type="paragraph" w:styleId="Ttulo1">
    <w:name w:val="heading 1"/>
    <w:aliases w:val="Capítulo"/>
    <w:basedOn w:val="Normal"/>
    <w:next w:val="Normal"/>
    <w:link w:val="Ttulo1Car"/>
    <w:uiPriority w:val="9"/>
    <w:qFormat/>
    <w:rsid w:val="00DC4771"/>
    <w:pPr>
      <w:keepNext/>
      <w:pBdr>
        <w:top w:val="nil"/>
        <w:left w:val="nil"/>
        <w:bottom w:val="nil"/>
        <w:right w:val="nil"/>
        <w:between w:val="nil"/>
      </w:pBdr>
      <w:jc w:val="right"/>
      <w:outlineLvl w:val="0"/>
    </w:pPr>
    <w:rPr>
      <w:rFonts w:ascii="Arial" w:hAnsi="Arial" w:cs="Arial"/>
      <w:b/>
      <w:color w:val="000000"/>
      <w:szCs w:val="20"/>
    </w:rPr>
  </w:style>
  <w:style w:type="paragraph" w:styleId="Ttulo2">
    <w:name w:val="heading 2"/>
    <w:aliases w:val="Tema,Fracc. Car,Fracc."/>
    <w:basedOn w:val="Normal"/>
    <w:next w:val="Normal"/>
    <w:link w:val="Ttulo2Car"/>
    <w:uiPriority w:val="9"/>
    <w:semiHidden/>
    <w:unhideWhenUsed/>
    <w:qFormat/>
    <w:rsid w:val="00DC4771"/>
    <w:pPr>
      <w:keepNext/>
      <w:pBdr>
        <w:top w:val="nil"/>
        <w:left w:val="nil"/>
        <w:bottom w:val="nil"/>
        <w:right w:val="nil"/>
        <w:between w:val="nil"/>
      </w:pBdr>
      <w:spacing w:before="240" w:after="60"/>
      <w:outlineLvl w:val="1"/>
    </w:pPr>
    <w:rPr>
      <w:rFonts w:ascii="Arial" w:hAnsi="Arial"/>
      <w:b/>
      <w:bCs/>
      <w:i/>
      <w:iCs/>
      <w:color w:val="000000"/>
      <w:sz w:val="28"/>
      <w:szCs w:val="28"/>
    </w:rPr>
  </w:style>
  <w:style w:type="paragraph" w:styleId="Ttulo3">
    <w:name w:val="heading 3"/>
    <w:aliases w:val="SubTema"/>
    <w:basedOn w:val="Normal"/>
    <w:next w:val="Normal"/>
    <w:link w:val="Ttulo3Car"/>
    <w:uiPriority w:val="9"/>
    <w:semiHidden/>
    <w:unhideWhenUsed/>
    <w:qFormat/>
    <w:rsid w:val="00DC4771"/>
    <w:pPr>
      <w:keepNext/>
      <w:pBdr>
        <w:top w:val="nil"/>
        <w:left w:val="nil"/>
        <w:bottom w:val="nil"/>
        <w:right w:val="nil"/>
        <w:between w:val="nil"/>
      </w:pBdr>
      <w:spacing w:before="240" w:after="60"/>
      <w:outlineLvl w:val="2"/>
    </w:pPr>
    <w:rPr>
      <w:rFonts w:ascii="Arial" w:hAnsi="Arial"/>
      <w:b/>
      <w:bCs/>
      <w:color w:val="000000"/>
      <w:sz w:val="26"/>
      <w:szCs w:val="26"/>
      <w:lang w:eastAsia="es-ES"/>
    </w:rPr>
  </w:style>
  <w:style w:type="paragraph" w:styleId="Ttulo4">
    <w:name w:val="heading 4"/>
    <w:basedOn w:val="Normal"/>
    <w:next w:val="Normal"/>
    <w:link w:val="Ttulo4Car"/>
    <w:uiPriority w:val="9"/>
    <w:semiHidden/>
    <w:unhideWhenUsed/>
    <w:qFormat/>
    <w:rsid w:val="00DC4771"/>
    <w:pPr>
      <w:keepNext/>
      <w:pBdr>
        <w:top w:val="nil"/>
        <w:left w:val="nil"/>
        <w:bottom w:val="nil"/>
        <w:right w:val="nil"/>
        <w:between w:val="nil"/>
      </w:pBdr>
      <w:outlineLvl w:val="3"/>
    </w:pPr>
    <w:rPr>
      <w:rFonts w:ascii="Arial" w:hAnsi="Arial"/>
      <w:b/>
      <w:color w:val="000000"/>
      <w:lang w:eastAsia="es-ES"/>
    </w:rPr>
  </w:style>
  <w:style w:type="paragraph" w:styleId="Ttulo5">
    <w:name w:val="heading 5"/>
    <w:basedOn w:val="Normal"/>
    <w:next w:val="Normal"/>
    <w:link w:val="Ttulo5Car"/>
    <w:uiPriority w:val="9"/>
    <w:semiHidden/>
    <w:unhideWhenUsed/>
    <w:qFormat/>
    <w:rsid w:val="00DC4771"/>
    <w:pPr>
      <w:keepNext/>
      <w:pBdr>
        <w:top w:val="nil"/>
        <w:left w:val="nil"/>
        <w:bottom w:val="nil"/>
        <w:right w:val="nil"/>
        <w:between w:val="nil"/>
      </w:pBdr>
      <w:jc w:val="center"/>
      <w:outlineLvl w:val="4"/>
    </w:pPr>
    <w:rPr>
      <w:rFonts w:ascii="Arial" w:hAnsi="Arial"/>
      <w:b/>
      <w:bCs/>
      <w:color w:val="000000"/>
      <w:lang w:eastAsia="es-ES"/>
    </w:rPr>
  </w:style>
  <w:style w:type="paragraph" w:styleId="Ttulo6">
    <w:name w:val="heading 6"/>
    <w:basedOn w:val="Normal"/>
    <w:next w:val="Normal"/>
    <w:link w:val="Ttulo6Car"/>
    <w:uiPriority w:val="9"/>
    <w:semiHidden/>
    <w:unhideWhenUsed/>
    <w:qFormat/>
    <w:rsid w:val="00DC4771"/>
    <w:pPr>
      <w:pBdr>
        <w:top w:val="nil"/>
        <w:left w:val="nil"/>
        <w:bottom w:val="nil"/>
        <w:right w:val="nil"/>
        <w:between w:val="nil"/>
      </w:pBdr>
      <w:spacing w:before="240" w:after="60"/>
      <w:outlineLvl w:val="5"/>
    </w:pPr>
    <w:rPr>
      <w:b/>
      <w:bCs/>
      <w:color w:val="000000"/>
      <w:lang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57D03"/>
    <w:pPr>
      <w:pBdr>
        <w:top w:val="nil"/>
        <w:left w:val="nil"/>
        <w:bottom w:val="nil"/>
        <w:right w:val="nil"/>
        <w:between w:val="nil"/>
      </w:pBdr>
      <w:spacing w:before="120" w:after="120"/>
      <w:ind w:left="720"/>
      <w:contextualSpacing/>
    </w:pPr>
    <w:rPr>
      <w:rFonts w:ascii="Calibri" w:eastAsia="Calibri" w:hAnsi="Calibri"/>
      <w:color w:val="000000"/>
    </w:rPr>
  </w:style>
  <w:style w:type="paragraph" w:customStyle="1" w:styleId="jesus">
    <w:name w:val="jesus"/>
    <w:basedOn w:val="Normal"/>
    <w:uiPriority w:val="99"/>
    <w:rsid w:val="00DC4771"/>
    <w:pPr>
      <w:pBdr>
        <w:top w:val="nil"/>
        <w:left w:val="nil"/>
        <w:bottom w:val="nil"/>
        <w:right w:val="nil"/>
        <w:between w:val="nil"/>
      </w:pBdr>
    </w:pPr>
    <w:rPr>
      <w:rFonts w:ascii="Arial" w:hAnsi="Arial"/>
      <w:color w:val="000000"/>
      <w:spacing w:val="12"/>
      <w:szCs w:val="20"/>
      <w:lang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textAlignment w:val="baseline"/>
    </w:pPr>
    <w:rPr>
      <w:rFonts w:ascii="Univers" w:hAnsi="Univers"/>
      <w:color w:val="000000"/>
      <w:spacing w:val="-3"/>
      <w:szCs w:val="20"/>
      <w:lang w:eastAsia="es-ES"/>
    </w:rPr>
  </w:style>
  <w:style w:type="table" w:styleId="Tablaconcuadrcula">
    <w:name w:val="Table Grid"/>
    <w:basedOn w:val="Tablanormal"/>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Style1">
    <w:name w:val="Style 1"/>
    <w:rsid w:val="00DC4771"/>
    <w:pPr>
      <w:widowControl w:val="0"/>
      <w:autoSpaceDE w:val="0"/>
      <w:autoSpaceDN w:val="0"/>
      <w:adjustRightInd w:val="0"/>
    </w:pPr>
    <w:rPr>
      <w:sz w:val="20"/>
      <w:szCs w:val="20"/>
      <w:lang w:val="en-US" w:eastAsia="es-ES"/>
    </w:rPr>
  </w:style>
  <w:style w:type="paragraph" w:customStyle="1" w:styleId="Style3">
    <w:name w:val="Style 3"/>
    <w:rsid w:val="00DC4771"/>
    <w:pPr>
      <w:widowControl w:val="0"/>
      <w:autoSpaceDE w:val="0"/>
      <w:autoSpaceDN w:val="0"/>
      <w:spacing w:before="180"/>
      <w:ind w:right="72"/>
      <w:jc w:val="both"/>
    </w:pPr>
    <w:rPr>
      <w:lang w:val="en-US"/>
    </w:rPr>
  </w:style>
  <w:style w:type="paragraph" w:customStyle="1" w:styleId="Style2">
    <w:name w:val="Style 2"/>
    <w:rsid w:val="00DC4771"/>
    <w:pPr>
      <w:widowControl w:val="0"/>
      <w:autoSpaceDE w:val="0"/>
      <w:autoSpaceDN w:val="0"/>
      <w:adjustRightInd w:val="0"/>
    </w:pPr>
    <w:rPr>
      <w:sz w:val="20"/>
      <w:szCs w:val="20"/>
      <w:lang w:val="en-US"/>
    </w:rPr>
  </w:style>
  <w:style w:type="paragraph" w:customStyle="1" w:styleId="Style4">
    <w:name w:val="Style 4"/>
    <w:rsid w:val="00DC4771"/>
    <w:pPr>
      <w:widowControl w:val="0"/>
      <w:autoSpaceDE w:val="0"/>
      <w:autoSpaceDN w:val="0"/>
      <w:spacing w:before="180" w:line="268" w:lineRule="auto"/>
      <w:ind w:right="72"/>
      <w:jc w:val="both"/>
    </w:pPr>
    <w:rPr>
      <w:lang w:val="en-US"/>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uiPriority w:val="11"/>
    <w:qFormat/>
    <w:pPr>
      <w:pBdr>
        <w:top w:val="nil"/>
        <w:left w:val="nil"/>
        <w:bottom w:val="nil"/>
        <w:right w:val="nil"/>
        <w:between w:val="nil"/>
      </w:pBdr>
    </w:pPr>
    <w:rPr>
      <w:b/>
      <w:color w:val="000000"/>
      <w:sz w:val="32"/>
      <w:szCs w:val="32"/>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pPr>
    <w:rPr>
      <w:rFonts w:ascii="Arial" w:hAnsi="Arial"/>
      <w:color w:val="000000"/>
      <w:sz w:val="18"/>
      <w:szCs w:val="20"/>
      <w:lang w:eastAsia="es-ES"/>
    </w:rPr>
  </w:style>
  <w:style w:type="paragraph" w:customStyle="1" w:styleId="Default">
    <w:name w:val="Default"/>
    <w:rsid w:val="00DC4771"/>
    <w:pPr>
      <w:autoSpaceDE w:val="0"/>
      <w:autoSpaceDN w:val="0"/>
      <w:adjustRightInd w:val="0"/>
    </w:pPr>
    <w:rPr>
      <w:rFonts w:ascii="Arial" w:hAnsi="Arial" w:cs="Arial"/>
      <w:color w:val="000000"/>
      <w:lang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pPr>
    <w:rPr>
      <w:color w:val="000000"/>
      <w:szCs w:val="20"/>
      <w:lang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pPr>
    <w:rPr>
      <w:b/>
      <w:bCs/>
      <w:i/>
      <w:iCs/>
      <w:color w:val="000000"/>
      <w:lang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firstLine="0"/>
    </w:pPr>
    <w:rPr>
      <w:i/>
      <w:iCs/>
      <w:color w:val="000000"/>
      <w:lang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pPr>
    <w:rPr>
      <w:iCs/>
      <w:color w:val="000000"/>
      <w:sz w:val="20"/>
      <w:lang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eastAsia="es-ES"/>
    </w:rPr>
  </w:style>
  <w:style w:type="paragraph" w:styleId="Lista2">
    <w:name w:val="List 2"/>
    <w:basedOn w:val="Normal"/>
    <w:rsid w:val="00DC4771"/>
    <w:pPr>
      <w:pBdr>
        <w:top w:val="nil"/>
        <w:left w:val="nil"/>
        <w:bottom w:val="nil"/>
        <w:right w:val="nil"/>
        <w:between w:val="nil"/>
      </w:pBdr>
      <w:ind w:left="566" w:hanging="283"/>
    </w:pPr>
    <w:rPr>
      <w:color w:val="000000"/>
      <w:lang w:eastAsia="es-ES"/>
    </w:rPr>
  </w:style>
  <w:style w:type="paragraph" w:styleId="Sangranormal">
    <w:name w:val="Normal Indent"/>
    <w:basedOn w:val="Normal"/>
    <w:rsid w:val="00DC4771"/>
    <w:pPr>
      <w:pBdr>
        <w:top w:val="nil"/>
        <w:left w:val="nil"/>
        <w:bottom w:val="nil"/>
        <w:right w:val="nil"/>
        <w:between w:val="nil"/>
      </w:pBdr>
      <w:ind w:left="708"/>
    </w:pPr>
    <w:rPr>
      <w:color w:val="000000"/>
      <w:lang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rFonts w:ascii="Arial" w:eastAsia="Arial" w:hAnsi="Arial" w:cs="Arial"/>
      <w:color w:val="000000"/>
      <w:lang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eastAsia="ar-SA"/>
    </w:rPr>
  </w:style>
  <w:style w:type="paragraph" w:customStyle="1" w:styleId="Direccin1">
    <w:name w:val="Dirección 1"/>
    <w:basedOn w:val="Normal"/>
    <w:rsid w:val="00DC4771"/>
    <w:pPr>
      <w:pBdr>
        <w:top w:val="nil"/>
        <w:left w:val="nil"/>
        <w:bottom w:val="nil"/>
        <w:right w:val="nil"/>
        <w:between w:val="nil"/>
      </w:pBdr>
      <w:spacing w:line="160" w:lineRule="atLeast"/>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eastAsia="es-ES"/>
    </w:rPr>
  </w:style>
  <w:style w:type="paragraph" w:customStyle="1" w:styleId="Sinespaciado1">
    <w:name w:val="Sin espaciado1"/>
    <w:qFormat/>
    <w:rsid w:val="00DC4771"/>
    <w:rPr>
      <w:rFonts w:ascii="Calibri" w:eastAsia="Calibri" w:hAnsi="Calibri"/>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hAnsi="Helvetica" w:cs="Helvetica"/>
      <w:color w:val="000000"/>
      <w:lang w:eastAsia="es-ES"/>
    </w:rPr>
  </w:style>
  <w:style w:type="paragraph" w:customStyle="1" w:styleId="Encabezamiento2">
    <w:name w:val="Encabezamiento 2"/>
    <w:next w:val="Cuerpo"/>
    <w:uiPriority w:val="99"/>
    <w:rsid w:val="00DC4771"/>
    <w:pPr>
      <w:keepNext/>
      <w:outlineLvl w:val="1"/>
    </w:pPr>
    <w:rPr>
      <w:rFonts w:ascii="Helvetica" w:hAnsi="Helvetica" w:cs="Helvetica"/>
      <w:b/>
      <w:bCs/>
      <w:color w:val="000000"/>
      <w:lang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pPr>
    <w:rPr>
      <w:rFonts w:ascii="Arial" w:hAnsi="Arial"/>
      <w:color w:val="000000"/>
      <w:szCs w:val="20"/>
      <w:lang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w:eastAsia="Calibri" w:hAnsi="Helvetica" w:cs="Helvetica"/>
      <w:b/>
      <w:color w:val="000000"/>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pPr>
    <w:rPr>
      <w:rFonts w:ascii="Verdana" w:hAnsi="Verdana"/>
      <w:color w:val="333333"/>
      <w:kern w:val="2"/>
      <w:sz w:val="18"/>
      <w:szCs w:val="18"/>
      <w:lang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pPr>
    <w:rPr>
      <w:rFonts w:ascii="Calibri" w:eastAsia="Calibri" w:hAnsi="Calibri" w:cs="Calibri"/>
      <w:color w:val="000000"/>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pPr>
    <w:rPr>
      <w:rFonts w:ascii="Calibri" w:eastAsia="Calibri" w:hAnsi="Calibri" w:cs="Calibri"/>
      <w:color w:val="000000"/>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pPr>
    <w:rPr>
      <w:rFonts w:ascii="Calibri" w:eastAsia="Calibri" w:hAnsi="Calibri" w:cs="Calibri"/>
      <w:color w:val="000000"/>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pPr>
    <w:rPr>
      <w:rFonts w:ascii="Bodoni" w:hAnsi="Bodoni"/>
      <w:color w:val="000000"/>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rPr>
  </w:style>
  <w:style w:type="table" w:styleId="Sombreadoclaro-nfasis5">
    <w:name w:val="Light Shading Accent 5"/>
    <w:basedOn w:val="Tablanormal"/>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edeterminado">
    <w:name w:val="Predeterminado"/>
    <w:rsid w:val="00DC4771"/>
    <w:pPr>
      <w:tabs>
        <w:tab w:val="left" w:pos="708"/>
      </w:tabs>
      <w:suppressAutoHyphens/>
    </w:pPr>
    <w:rPr>
      <w:rFonts w:ascii="Calibri" w:eastAsia="Calibri" w:hAnsi="Calibri"/>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rPr>
  </w:style>
  <w:style w:type="character" w:customStyle="1" w:styleId="gmail-a">
    <w:name w:val="gmail-a"/>
    <w:basedOn w:val="Fuentedeprrafopredeter"/>
    <w:rsid w:val="00DC4771"/>
  </w:style>
  <w:style w:type="table" w:customStyle="1" w:styleId="TableNormal5">
    <w:name w:val="Table Normal"/>
    <w:uiPriority w:val="2"/>
    <w:qFormat/>
    <w:rsid w:val="00DC4771"/>
    <w:pPr>
      <w:pBdr>
        <w:top w:val="nil"/>
        <w:left w:val="nil"/>
        <w:bottom w:val="nil"/>
        <w:right w:val="nil"/>
        <w:between w:val="nil"/>
      </w:pBdr>
    </w:pPr>
    <w:rPr>
      <w:rFonts w:ascii="Arial" w:eastAsia="Arial" w:hAnsi="Arial" w:cs="Arial"/>
      <w:color w:val="000000"/>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rFonts w:ascii="Arial" w:eastAsia="Arial" w:hAnsi="Arial" w:cs="Arial"/>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D57D03"/>
    <w:rPr>
      <w:rFonts w:ascii="Calibri" w:eastAsia="Calibri" w:hAnsi="Calibri"/>
      <w:color w:val="000000"/>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table" w:customStyle="1" w:styleId="a">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table" w:customStyle="1" w:styleId="a3">
    <w:basedOn w:val="TableNormal5"/>
    <w:tblPr>
      <w:tblStyleRowBandSize w:val="1"/>
      <w:tblStyleColBandSize w:val="1"/>
    </w:tblPr>
  </w:style>
  <w:style w:type="table" w:customStyle="1" w:styleId="a5">
    <w:basedOn w:val="TableNormal5"/>
    <w:tblPr>
      <w:tblStyleRowBandSize w:val="1"/>
      <w:tblStyleColBandSize w:val="1"/>
    </w:tblPr>
  </w:style>
  <w:style w:type="table" w:customStyle="1" w:styleId="a7">
    <w:basedOn w:val="TableNormal5"/>
    <w:tblPr>
      <w:tblStyleRowBandSize w:val="1"/>
      <w:tblStyleColBandSize w:val="1"/>
    </w:tblPr>
  </w:style>
  <w:style w:type="table" w:customStyle="1" w:styleId="a8">
    <w:basedOn w:val="TableNormal5"/>
    <w:tblPr>
      <w:tblStyleRowBandSize w:val="1"/>
      <w:tblStyleColBandSize w:val="1"/>
    </w:tblPr>
  </w:style>
  <w:style w:type="table" w:customStyle="1" w:styleId="a9">
    <w:basedOn w:val="TableNormal5"/>
    <w:pPr>
      <w:ind w:left="142"/>
      <w:jc w:val="both"/>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a">
    <w:basedOn w:val="TableNormal5"/>
    <w:tblPr>
      <w:tblStyleRowBandSize w:val="1"/>
      <w:tblStyleColBandSize w:val="1"/>
      <w:tblCellMar>
        <w:top w:w="15" w:type="dxa"/>
        <w:left w:w="15" w:type="dxa"/>
        <w:bottom w:w="15" w:type="dxa"/>
        <w:right w:w="15" w:type="dxa"/>
      </w:tblCellMar>
    </w:tblPr>
  </w:style>
  <w:style w:type="table" w:customStyle="1" w:styleId="ab">
    <w:basedOn w:val="TableNormal5"/>
    <w:tblPr>
      <w:tblStyleRowBandSize w:val="1"/>
      <w:tblStyleColBandSize w:val="1"/>
      <w:tblCellMar>
        <w:top w:w="15" w:type="dxa"/>
        <w:left w:w="15" w:type="dxa"/>
        <w:bottom w:w="15" w:type="dxa"/>
        <w:right w:w="15" w:type="dxa"/>
      </w:tblCellMar>
    </w:tblPr>
  </w:style>
  <w:style w:type="table" w:customStyle="1" w:styleId="ac">
    <w:basedOn w:val="TableNormal5"/>
    <w:tblPr>
      <w:tblStyleRowBandSize w:val="1"/>
      <w:tblStyleColBandSize w:val="1"/>
      <w:tblCellMar>
        <w:left w:w="70" w:type="dxa"/>
        <w:right w:w="70" w:type="dxa"/>
      </w:tblCellMar>
    </w:tblPr>
  </w:style>
  <w:style w:type="table" w:customStyle="1" w:styleId="ad">
    <w:basedOn w:val="TableNormal5"/>
    <w:tblPr>
      <w:tblStyleRowBandSize w:val="1"/>
      <w:tblStyleColBandSize w:val="1"/>
      <w:tblCellMar>
        <w:left w:w="70" w:type="dxa"/>
        <w:right w:w="70" w:type="dxa"/>
      </w:tblCellMar>
    </w:tblPr>
  </w:style>
  <w:style w:type="table" w:customStyle="1" w:styleId="ae">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0">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1">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2">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3">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4">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5">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6">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7">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8">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9">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a">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b">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c">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d">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e">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0">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1">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2">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3">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4">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5">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6">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7">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8">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9">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a">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b">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c">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d">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e">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0">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1">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2">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3">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4">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5">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6">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7">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8">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9">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a">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b">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c">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d">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e">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0">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1">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2">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3">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4">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5">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6">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7">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8">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9">
    <w:basedOn w:val="TableNormal0"/>
    <w:tblPr>
      <w:tblStyleRowBandSize w:val="1"/>
      <w:tblStyleColBandSize w:val="1"/>
      <w:tblCellMar>
        <w:top w:w="100" w:type="dxa"/>
        <w:left w:w="100" w:type="dxa"/>
        <w:bottom w:w="100" w:type="dxa"/>
        <w:right w:w="100" w:type="dxa"/>
      </w:tblCellMar>
    </w:tblPr>
  </w:style>
  <w:style w:type="table" w:customStyle="1" w:styleId="affffa">
    <w:basedOn w:val="TableNormal0"/>
    <w:tblPr>
      <w:tblStyleRowBandSize w:val="1"/>
      <w:tblStyleColBandSize w:val="1"/>
      <w:tblCellMar>
        <w:top w:w="100" w:type="dxa"/>
        <w:left w:w="100" w:type="dxa"/>
        <w:bottom w:w="100" w:type="dxa"/>
        <w:right w:w="100" w:type="dxa"/>
      </w:tblCellMar>
    </w:tblPr>
  </w:style>
  <w:style w:type="table" w:customStyle="1" w:styleId="affffb">
    <w:basedOn w:val="TableNormal0"/>
    <w:tblPr>
      <w:tblStyleRowBandSize w:val="1"/>
      <w:tblStyleColBandSize w:val="1"/>
      <w:tblCellMar>
        <w:top w:w="100" w:type="dxa"/>
        <w:left w:w="100" w:type="dxa"/>
        <w:bottom w:w="100" w:type="dxa"/>
        <w:right w:w="100"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tblPr>
      <w:tblStyleRowBandSize w:val="1"/>
      <w:tblStyleColBandSize w:val="1"/>
      <w:tblCellMar>
        <w:top w:w="100" w:type="dxa"/>
        <w:left w:w="100" w:type="dxa"/>
        <w:bottom w:w="100" w:type="dxa"/>
        <w:right w:w="100" w:type="dxa"/>
      </w:tblCellMar>
    </w:tblPr>
  </w:style>
  <w:style w:type="table" w:customStyle="1" w:styleId="affffe">
    <w:basedOn w:val="TableNormal0"/>
    <w:tblPr>
      <w:tblStyleRowBandSize w:val="1"/>
      <w:tblStyleColBandSize w:val="1"/>
      <w:tblCellMar>
        <w:top w:w="100" w:type="dxa"/>
        <w:left w:w="100" w:type="dxa"/>
        <w:bottom w:w="100" w:type="dxa"/>
        <w:right w:w="100" w:type="dxa"/>
      </w:tblCellMar>
    </w:tblPr>
  </w:style>
  <w:style w:type="table" w:customStyle="1" w:styleId="afffff">
    <w:basedOn w:val="TableNormal0"/>
    <w:tblPr>
      <w:tblStyleRowBandSize w:val="1"/>
      <w:tblStyleColBandSize w:val="1"/>
      <w:tblCellMar>
        <w:top w:w="100" w:type="dxa"/>
        <w:left w:w="100" w:type="dxa"/>
        <w:bottom w:w="100" w:type="dxa"/>
        <w:right w:w="100" w:type="dxa"/>
      </w:tblCellMar>
    </w:tbl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character" w:customStyle="1" w:styleId="Mencinsinresolver1">
    <w:name w:val="Mención sin resolver1"/>
    <w:basedOn w:val="Fuentedeprrafopredeter"/>
    <w:uiPriority w:val="99"/>
    <w:semiHidden/>
    <w:unhideWhenUsed/>
    <w:rsid w:val="00793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0oJJTORSlEq+EjjwK2UG8Lz2A==">AMUW2mX0Csg8GDbkHEeDh5qw0woFFiXF2M0YnXa482JaxemNqo/uyxHxnzV6t6Q8Hzo2WvrUgro9TCDUi+nZSCXA2z0nhOobugAyxQJ2i02fwDRc1+0kgFeC2zkFYAt+KfR2XT2eiynmIS3NvG4DjsfvbWe31DCorKkIBeTNQsNSe9n5rdc84knA/0rHzZryVnO0vLiucEzg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1144</Words>
  <Characters>6525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Juanita</dc:creator>
  <cp:lastModifiedBy>Usuario de Windows</cp:lastModifiedBy>
  <cp:revision>40</cp:revision>
  <cp:lastPrinted>2021-09-14T19:22:00Z</cp:lastPrinted>
  <dcterms:created xsi:type="dcterms:W3CDTF">2021-09-14T17:49:00Z</dcterms:created>
  <dcterms:modified xsi:type="dcterms:W3CDTF">2021-10-21T16:04:00Z</dcterms:modified>
</cp:coreProperties>
</file>