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A9" w:rsidRPr="00AA077D" w:rsidRDefault="00AA077D" w:rsidP="009C6CDC">
      <w:pPr>
        <w:tabs>
          <w:tab w:val="left" w:pos="8789"/>
        </w:tabs>
        <w:spacing w:after="0"/>
        <w:jc w:val="both"/>
        <w:rPr>
          <w:rFonts w:ascii="AvantGarde Bk BT" w:eastAsia="Times New Roman" w:hAnsi="AvantGarde Bk BT" w:cs="Arial"/>
          <w:b/>
          <w:lang w:eastAsia="es-ES"/>
        </w:rPr>
      </w:pPr>
      <w:bookmarkStart w:id="0" w:name="_GoBack"/>
      <w:bookmarkEnd w:id="0"/>
      <w:r>
        <w:rPr>
          <w:rFonts w:ascii="AvantGarde Bk BT" w:eastAsia="Times New Roman" w:hAnsi="AvantGarde Bk BT" w:cs="Arial"/>
          <w:b/>
          <w:lang w:eastAsia="es-ES"/>
        </w:rPr>
        <w:t xml:space="preserve">H. </w:t>
      </w:r>
      <w:r w:rsidR="007F2C32" w:rsidRPr="00AA077D">
        <w:rPr>
          <w:rFonts w:ascii="AvantGarde Bk BT" w:eastAsia="Times New Roman" w:hAnsi="AvantGarde Bk BT" w:cs="Arial"/>
          <w:b/>
          <w:lang w:eastAsia="es-ES"/>
        </w:rPr>
        <w:t xml:space="preserve">Consejo General Universitario </w:t>
      </w:r>
    </w:p>
    <w:p w:rsidR="002F71A9" w:rsidRPr="00AA077D" w:rsidRDefault="007F2C32" w:rsidP="009C6CDC">
      <w:pPr>
        <w:spacing w:after="0"/>
        <w:jc w:val="both"/>
        <w:rPr>
          <w:rFonts w:ascii="AvantGarde Bk BT" w:eastAsia="Times New Roman" w:hAnsi="AvantGarde Bk BT" w:cs="Arial"/>
          <w:b/>
          <w:lang w:eastAsia="es-ES"/>
        </w:rPr>
      </w:pPr>
      <w:r w:rsidRPr="00AA077D">
        <w:rPr>
          <w:rFonts w:ascii="AvantGarde Bk BT" w:eastAsia="Times New Roman" w:hAnsi="AvantGarde Bk BT" w:cs="Arial"/>
          <w:b/>
          <w:lang w:eastAsia="es-ES"/>
        </w:rPr>
        <w:t>Presente</w:t>
      </w:r>
    </w:p>
    <w:p w:rsidR="002F71A9" w:rsidRPr="00AA077D" w:rsidRDefault="002F71A9" w:rsidP="009C6CDC">
      <w:pPr>
        <w:tabs>
          <w:tab w:val="left" w:pos="8789"/>
        </w:tabs>
        <w:spacing w:after="0"/>
        <w:jc w:val="both"/>
        <w:rPr>
          <w:rFonts w:ascii="AvantGarde Bk BT" w:eastAsia="Times New Roman" w:hAnsi="AvantGarde Bk BT" w:cs="Arial"/>
          <w:lang w:eastAsia="es-ES"/>
        </w:rPr>
      </w:pPr>
    </w:p>
    <w:p w:rsidR="00577A38" w:rsidRPr="00AA077D" w:rsidRDefault="00577A38" w:rsidP="009C6CDC">
      <w:pPr>
        <w:tabs>
          <w:tab w:val="left" w:pos="8789"/>
        </w:tabs>
        <w:spacing w:after="0"/>
        <w:jc w:val="both"/>
        <w:rPr>
          <w:rFonts w:ascii="AvantGarde Bk BT" w:eastAsia="Times New Roman" w:hAnsi="AvantGarde Bk BT" w:cs="Arial"/>
          <w:lang w:eastAsia="es-ES"/>
        </w:rPr>
      </w:pPr>
    </w:p>
    <w:p w:rsidR="002F71A9" w:rsidRPr="00AA077D" w:rsidRDefault="00670CDD" w:rsidP="009C6CDC">
      <w:pPr>
        <w:spacing w:after="0"/>
        <w:jc w:val="both"/>
        <w:rPr>
          <w:rFonts w:ascii="AvantGarde Bk BT" w:hAnsi="AvantGarde Bk BT" w:cs="Arial"/>
          <w:b/>
        </w:rPr>
      </w:pPr>
      <w:r w:rsidRPr="00AA077D">
        <w:rPr>
          <w:rFonts w:ascii="AvantGarde Bk BT" w:hAnsi="AvantGarde Bk BT" w:cs="Arial"/>
        </w:rPr>
        <w:t>A esta Comisión Permanente de Hacienda de este máximo órgano d</w:t>
      </w:r>
      <w:r w:rsidR="009372E4" w:rsidRPr="00AA077D">
        <w:rPr>
          <w:rFonts w:ascii="AvantGarde Bk BT" w:hAnsi="AvantGarde Bk BT" w:cs="Arial"/>
        </w:rPr>
        <w:t>e gobierno, ha sido turnado el D</w:t>
      </w:r>
      <w:r w:rsidRPr="00AA077D">
        <w:rPr>
          <w:rFonts w:ascii="AvantGarde Bk BT" w:hAnsi="AvantGarde Bk BT" w:cs="Arial"/>
        </w:rPr>
        <w:t xml:space="preserve">ictamen </w:t>
      </w:r>
      <w:r w:rsidR="009372E4" w:rsidRPr="00AA077D">
        <w:rPr>
          <w:rFonts w:ascii="AvantGarde Bk BT" w:hAnsi="AvantGarde Bk BT" w:cs="Arial"/>
        </w:rPr>
        <w:t>II/</w:t>
      </w:r>
      <w:r w:rsidR="004A14D0" w:rsidRPr="00AA077D">
        <w:rPr>
          <w:rFonts w:ascii="AvantGarde Bk BT" w:hAnsi="AvantGarde Bk BT" w:cs="Arial"/>
        </w:rPr>
        <w:t>0</w:t>
      </w:r>
      <w:r w:rsidR="009372E4" w:rsidRPr="00AA077D">
        <w:rPr>
          <w:rFonts w:ascii="AvantGarde Bk BT" w:hAnsi="AvantGarde Bk BT" w:cs="Arial"/>
        </w:rPr>
        <w:t>2</w:t>
      </w:r>
      <w:r w:rsidR="004A14D0" w:rsidRPr="00AA077D">
        <w:rPr>
          <w:rFonts w:ascii="AvantGarde Bk BT" w:hAnsi="AvantGarde Bk BT" w:cs="Arial"/>
        </w:rPr>
        <w:t>5</w:t>
      </w:r>
      <w:r w:rsidR="009372E4" w:rsidRPr="00AA077D">
        <w:rPr>
          <w:rFonts w:ascii="AvantGarde Bk BT" w:hAnsi="AvantGarde Bk BT" w:cs="Arial"/>
        </w:rPr>
        <w:t>/20</w:t>
      </w:r>
      <w:r w:rsidRPr="00AA077D">
        <w:rPr>
          <w:rFonts w:ascii="AvantGarde Bk BT" w:hAnsi="AvantGarde Bk BT" w:cs="Arial"/>
        </w:rPr>
        <w:t>, de fecha 2</w:t>
      </w:r>
      <w:r w:rsidR="009372E4" w:rsidRPr="00AA077D">
        <w:rPr>
          <w:rFonts w:ascii="AvantGarde Bk BT" w:hAnsi="AvantGarde Bk BT" w:cs="Arial"/>
        </w:rPr>
        <w:t>3</w:t>
      </w:r>
      <w:r w:rsidRPr="00AA077D">
        <w:rPr>
          <w:rFonts w:ascii="AvantGarde Bk BT" w:hAnsi="AvantGarde Bk BT" w:cs="Arial"/>
        </w:rPr>
        <w:t xml:space="preserve"> de </w:t>
      </w:r>
      <w:r w:rsidR="009372E4" w:rsidRPr="00AA077D">
        <w:rPr>
          <w:rFonts w:ascii="AvantGarde Bk BT" w:hAnsi="AvantGarde Bk BT" w:cs="Arial"/>
        </w:rPr>
        <w:t xml:space="preserve">octubre </w:t>
      </w:r>
      <w:r w:rsidRPr="00AA077D">
        <w:rPr>
          <w:rFonts w:ascii="AvantGarde Bk BT" w:hAnsi="AvantGarde Bk BT" w:cs="Arial"/>
        </w:rPr>
        <w:t xml:space="preserve">del presente año, del Consejo del Centro Universitario de Ciencias Económico Administrativas, en el que propone la creación de la Empresa Universitaria denominada </w:t>
      </w:r>
      <w:r w:rsidR="009372E4" w:rsidRPr="00AA077D">
        <w:rPr>
          <w:rFonts w:ascii="AvantGarde Bk BT" w:hAnsi="AvantGarde Bk BT" w:cs="Arial"/>
          <w:b/>
        </w:rPr>
        <w:t>Centro</w:t>
      </w:r>
      <w:r w:rsidR="009372E4" w:rsidRPr="00AA077D">
        <w:rPr>
          <w:rFonts w:ascii="AvantGarde Bk BT" w:hAnsi="AvantGarde Bk BT" w:cs="Arial"/>
        </w:rPr>
        <w:t xml:space="preserve"> </w:t>
      </w:r>
      <w:r w:rsidR="009372E4" w:rsidRPr="00AA077D">
        <w:rPr>
          <w:rFonts w:ascii="AvantGarde Bk BT" w:hAnsi="AvantGarde Bk BT" w:cs="Arial"/>
          <w:b/>
        </w:rPr>
        <w:t>Internacional de Animación</w:t>
      </w:r>
      <w:r w:rsidR="002959ED" w:rsidRPr="00AA077D">
        <w:rPr>
          <w:rFonts w:ascii="AvantGarde Bk BT" w:hAnsi="AvantGarde Bk BT" w:cs="Arial"/>
          <w:b/>
        </w:rPr>
        <w:t xml:space="preserve"> </w:t>
      </w:r>
      <w:r w:rsidRPr="00AA077D">
        <w:rPr>
          <w:rFonts w:ascii="AvantGarde Bk BT" w:hAnsi="AvantGarde Bk BT" w:cs="Arial"/>
        </w:rPr>
        <w:t>adscrita a la Coordinación del Corporativo de Empresas Universitarias, de la Secretaría de Vinculación y Desarrollo Empresarial de dicho Centro, conforme a la siguiente:</w:t>
      </w:r>
    </w:p>
    <w:p w:rsidR="00E34610" w:rsidRPr="00AA077D" w:rsidRDefault="00E34610" w:rsidP="009C6CDC">
      <w:pPr>
        <w:spacing w:after="0"/>
        <w:jc w:val="center"/>
        <w:rPr>
          <w:rFonts w:ascii="AvantGarde Bk BT" w:hAnsi="AvantGarde Bk BT" w:cs="Arial"/>
          <w:b/>
        </w:rPr>
      </w:pPr>
    </w:p>
    <w:p w:rsidR="00577A38" w:rsidRPr="00AA077D" w:rsidRDefault="00026656" w:rsidP="009C6CDC">
      <w:pPr>
        <w:spacing w:after="0"/>
        <w:jc w:val="center"/>
        <w:rPr>
          <w:rFonts w:ascii="AvantGarde Bk BT" w:hAnsi="AvantGarde Bk BT" w:cs="Arial"/>
          <w:b/>
        </w:rPr>
      </w:pPr>
      <w:r w:rsidRPr="00AA077D">
        <w:rPr>
          <w:rFonts w:ascii="AvantGarde Bk BT" w:hAnsi="AvantGarde Bk BT" w:cs="Arial"/>
          <w:b/>
        </w:rPr>
        <w:t>Justificación</w:t>
      </w:r>
    </w:p>
    <w:p w:rsidR="00026656" w:rsidRPr="00AA077D" w:rsidRDefault="00026656" w:rsidP="009C6CDC">
      <w:pPr>
        <w:spacing w:after="0"/>
        <w:jc w:val="center"/>
        <w:rPr>
          <w:rFonts w:ascii="AvantGarde Bk BT" w:hAnsi="AvantGarde Bk BT" w:cs="Arial"/>
          <w:b/>
        </w:rPr>
      </w:pPr>
    </w:p>
    <w:p w:rsidR="00026656" w:rsidRPr="00AA077D" w:rsidRDefault="00026656"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rPr>
        <w:t>Que la Universidad de Guadalajara es una institución que forma y actualiza técnicos, bachilleres, técnicos profesionales, profesionistas, graduados y demás recursos humanos, organiza, realiza, fomenta y difunde la investigación científica, tecnológica y humanística, de conformidad con las fracciones I y II del artículo 6 de la Ley Orgánica de esta Institución, razón por la cual busca generar recursos extraordinarios para su aplicación en actividades sustantivas, tales como: culturales, científicas y académicas.</w:t>
      </w:r>
    </w:p>
    <w:p w:rsidR="00026656" w:rsidRPr="00AA077D" w:rsidRDefault="00026656" w:rsidP="009C6CDC">
      <w:pPr>
        <w:autoSpaceDE w:val="0"/>
        <w:autoSpaceDN w:val="0"/>
        <w:adjustRightInd w:val="0"/>
        <w:spacing w:after="0"/>
        <w:ind w:left="426" w:hanging="426"/>
        <w:jc w:val="both"/>
        <w:rPr>
          <w:rFonts w:ascii="AvantGarde Bk BT" w:hAnsi="AvantGarde Bk BT" w:cs="Arial"/>
        </w:rPr>
      </w:pPr>
    </w:p>
    <w:p w:rsidR="00026656" w:rsidRPr="00AA077D" w:rsidRDefault="00026656"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rPr>
        <w:t>Que en congruencia con lo anterior, la fracción XIII, artículo 6 de la Ley Orgánica, contempla como atribución de esta Casa de Estudio crear entidades y realizar programas generadores de recursos complementarios.</w:t>
      </w:r>
    </w:p>
    <w:p w:rsidR="00A7023A" w:rsidRPr="00AA077D" w:rsidRDefault="00A7023A" w:rsidP="009C6CDC">
      <w:pPr>
        <w:autoSpaceDE w:val="0"/>
        <w:autoSpaceDN w:val="0"/>
        <w:adjustRightInd w:val="0"/>
        <w:spacing w:after="0"/>
        <w:jc w:val="both"/>
        <w:rPr>
          <w:rFonts w:ascii="AvantGarde Bk BT" w:hAnsi="AvantGarde Bk BT" w:cs="Arial"/>
        </w:rPr>
      </w:pPr>
    </w:p>
    <w:p w:rsidR="00A7023A" w:rsidRPr="00AA077D" w:rsidRDefault="00A7023A"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rPr>
        <w:t>Que siendo l</w:t>
      </w:r>
      <w:r w:rsidRPr="00AA077D">
        <w:rPr>
          <w:rFonts w:ascii="AvantGarde Bk BT" w:hAnsi="AvantGarde Bk BT" w:cs="Arial"/>
          <w:lang w:val="es-ES"/>
        </w:rPr>
        <w:t>a Universidad de Guadalajara la institución pública de educación superior más importante del occidente de México, cuenta con un prestigio mundial y es reconocida por su labor en la gestión y desarrollo de proyectos culturales de gran calidad. Razón por la cual,</w:t>
      </w:r>
      <w:r w:rsidR="005D1516" w:rsidRPr="00AA077D">
        <w:rPr>
          <w:rFonts w:ascii="AvantGarde Bk BT" w:hAnsi="AvantGarde Bk BT" w:cs="Arial"/>
          <w:lang w:val="es-ES"/>
        </w:rPr>
        <w:t xml:space="preserve"> se está de acuerdo</w:t>
      </w:r>
      <w:r w:rsidRPr="00AA077D">
        <w:rPr>
          <w:rFonts w:ascii="AvantGarde Bk BT" w:hAnsi="AvantGarde Bk BT" w:cs="Arial"/>
          <w:lang w:val="es-ES"/>
        </w:rPr>
        <w:t xml:space="preserve"> </w:t>
      </w:r>
      <w:r w:rsidR="008F77B8" w:rsidRPr="00AA077D">
        <w:rPr>
          <w:rFonts w:ascii="AvantGarde Bk BT" w:hAnsi="AvantGarde Bk BT" w:cs="Arial"/>
          <w:lang w:val="es-ES"/>
        </w:rPr>
        <w:t xml:space="preserve">en </w:t>
      </w:r>
      <w:r w:rsidRPr="00AA077D">
        <w:rPr>
          <w:rFonts w:ascii="AvantGarde Bk BT" w:hAnsi="AvantGarde Bk BT" w:cs="Arial"/>
          <w:lang w:val="es-ES"/>
        </w:rPr>
        <w:t>que</w:t>
      </w:r>
      <w:r w:rsidR="005D1516" w:rsidRPr="00AA077D">
        <w:rPr>
          <w:rFonts w:ascii="AvantGarde Bk BT" w:hAnsi="AvantGarde Bk BT" w:cs="Arial"/>
          <w:lang w:val="es-ES"/>
        </w:rPr>
        <w:t>, al</w:t>
      </w:r>
      <w:r w:rsidRPr="00AA077D">
        <w:rPr>
          <w:rFonts w:ascii="AvantGarde Bk BT" w:hAnsi="AvantGarde Bk BT" w:cs="Arial"/>
          <w:lang w:val="es-ES"/>
        </w:rPr>
        <w:t xml:space="preserve"> impulsar la creación de infraestructura e instalaciones para la producción cinematográfica de televisión y multimedia, </w:t>
      </w:r>
      <w:r w:rsidR="00977920" w:rsidRPr="00AA077D">
        <w:rPr>
          <w:rFonts w:ascii="AvantGarde Bk BT" w:hAnsi="AvantGarde Bk BT" w:cs="Arial"/>
          <w:lang w:val="es-ES"/>
        </w:rPr>
        <w:t>resulta viable</w:t>
      </w:r>
      <w:r w:rsidR="005D1516" w:rsidRPr="00AA077D">
        <w:rPr>
          <w:rFonts w:ascii="AvantGarde Bk BT" w:hAnsi="AvantGarde Bk BT" w:cs="Arial"/>
          <w:lang w:val="es-ES"/>
        </w:rPr>
        <w:t xml:space="preserve"> </w:t>
      </w:r>
      <w:r w:rsidR="00F05A58" w:rsidRPr="00AA077D">
        <w:rPr>
          <w:rFonts w:ascii="AvantGarde Bk BT" w:hAnsi="AvantGarde Bk BT" w:cs="Arial"/>
          <w:lang w:val="es-ES"/>
        </w:rPr>
        <w:t>el</w:t>
      </w:r>
      <w:r w:rsidR="005D1516" w:rsidRPr="00AA077D">
        <w:rPr>
          <w:rFonts w:ascii="AvantGarde Bk BT" w:hAnsi="AvantGarde Bk BT" w:cs="Arial"/>
          <w:lang w:val="es-ES"/>
        </w:rPr>
        <w:t xml:space="preserve"> crear una empresa universitaria que pueda </w:t>
      </w:r>
      <w:r w:rsidR="00977920" w:rsidRPr="00AA077D">
        <w:rPr>
          <w:rFonts w:ascii="AvantGarde Bk BT" w:hAnsi="AvantGarde Bk BT" w:cs="Arial"/>
          <w:lang w:val="es-ES"/>
        </w:rPr>
        <w:t>gener</w:t>
      </w:r>
      <w:r w:rsidR="00F05A58" w:rsidRPr="00AA077D">
        <w:rPr>
          <w:rFonts w:ascii="AvantGarde Bk BT" w:hAnsi="AvantGarde Bk BT" w:cs="Arial"/>
          <w:lang w:val="es-ES"/>
        </w:rPr>
        <w:t>ar</w:t>
      </w:r>
      <w:r w:rsidR="00977920" w:rsidRPr="00AA077D">
        <w:rPr>
          <w:rFonts w:ascii="AvantGarde Bk BT" w:hAnsi="AvantGarde Bk BT" w:cs="Arial"/>
          <w:lang w:val="es-ES"/>
        </w:rPr>
        <w:t xml:space="preserve"> </w:t>
      </w:r>
      <w:r w:rsidRPr="00AA077D">
        <w:rPr>
          <w:rFonts w:ascii="AvantGarde Bk BT" w:hAnsi="AvantGarde Bk BT" w:cs="Arial"/>
          <w:lang w:val="es-ES"/>
        </w:rPr>
        <w:t>recursos extraordinarios</w:t>
      </w:r>
      <w:r w:rsidR="00F05A58" w:rsidRPr="00AA077D">
        <w:rPr>
          <w:rFonts w:ascii="AvantGarde Bk BT" w:hAnsi="AvantGarde Bk BT" w:cs="Arial"/>
          <w:lang w:val="es-ES"/>
        </w:rPr>
        <w:t xml:space="preserve"> para la Universidad</w:t>
      </w:r>
      <w:r w:rsidRPr="00AA077D">
        <w:rPr>
          <w:rFonts w:ascii="AvantGarde Bk BT" w:hAnsi="AvantGarde Bk BT" w:cs="Arial"/>
          <w:lang w:val="es-ES"/>
        </w:rPr>
        <w:t>.</w:t>
      </w:r>
    </w:p>
    <w:p w:rsidR="00D94C7B" w:rsidRPr="00AA077D" w:rsidRDefault="00D94C7B" w:rsidP="009C6CDC">
      <w:pPr>
        <w:autoSpaceDE w:val="0"/>
        <w:autoSpaceDN w:val="0"/>
        <w:adjustRightInd w:val="0"/>
        <w:spacing w:after="0"/>
        <w:ind w:left="426"/>
        <w:jc w:val="both"/>
        <w:rPr>
          <w:rFonts w:ascii="AvantGarde Bk BT" w:hAnsi="AvantGarde Bk BT" w:cs="Arial"/>
          <w:highlight w:val="yellow"/>
        </w:rPr>
      </w:pPr>
    </w:p>
    <w:p w:rsidR="00D94C7B" w:rsidRPr="00AA077D" w:rsidRDefault="00042128"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lang w:val="es-ES"/>
        </w:rPr>
        <w:t>Que</w:t>
      </w:r>
      <w:r w:rsidR="00483A2E" w:rsidRPr="00AA077D">
        <w:rPr>
          <w:rFonts w:ascii="AvantGarde Bk BT" w:hAnsi="AvantGarde Bk BT" w:cs="Arial"/>
          <w:lang w:val="es-ES"/>
        </w:rPr>
        <w:t xml:space="preserve"> la empresa universitaria denominada</w:t>
      </w:r>
      <w:r w:rsidR="00D94C7B" w:rsidRPr="00AA077D">
        <w:rPr>
          <w:rFonts w:ascii="AvantGarde Bk BT" w:hAnsi="AvantGarde Bk BT" w:cs="Arial"/>
          <w:lang w:val="es-ES"/>
        </w:rPr>
        <w:t xml:space="preserve"> </w:t>
      </w:r>
      <w:r w:rsidR="00D94C7B" w:rsidRPr="00AA077D">
        <w:rPr>
          <w:rFonts w:ascii="AvantGarde Bk BT" w:hAnsi="AvantGarde Bk BT" w:cs="Arial"/>
          <w:b/>
          <w:lang w:val="es-ES"/>
        </w:rPr>
        <w:t>Centro Internacional de Animación</w:t>
      </w:r>
      <w:r w:rsidR="00D94C7B" w:rsidRPr="00AA077D">
        <w:rPr>
          <w:rFonts w:ascii="AvantGarde Bk BT" w:hAnsi="AvantGarde Bk BT" w:cs="Arial"/>
          <w:lang w:val="es-ES"/>
        </w:rPr>
        <w:t xml:space="preserve"> se sumará y será parte fundamental de uno de los proyectos más ambiciosos de la Universidad: el Centro Cultural Universitario, a través del cual, la Universidad de Guadalajara realizará una de sus funciones sustantivas como lo es la creación y difusión de la cultura.</w:t>
      </w:r>
    </w:p>
    <w:p w:rsidR="00273241" w:rsidRPr="00AA077D" w:rsidRDefault="00273241" w:rsidP="009C6CDC">
      <w:pPr>
        <w:autoSpaceDE w:val="0"/>
        <w:autoSpaceDN w:val="0"/>
        <w:adjustRightInd w:val="0"/>
        <w:spacing w:after="0"/>
        <w:ind w:left="426"/>
        <w:jc w:val="both"/>
        <w:rPr>
          <w:rFonts w:ascii="AvantGarde Bk BT" w:hAnsi="AvantGarde Bk BT" w:cs="Arial"/>
        </w:rPr>
      </w:pPr>
    </w:p>
    <w:p w:rsidR="00273241" w:rsidRPr="00AA077D" w:rsidRDefault="00273241"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rPr>
        <w:t xml:space="preserve">Que </w:t>
      </w:r>
      <w:r w:rsidRPr="00AA077D">
        <w:rPr>
          <w:rFonts w:ascii="AvantGarde Bk BT" w:hAnsi="AvantGarde Bk BT" w:cs="Arial"/>
          <w:lang w:val="es-ES"/>
        </w:rPr>
        <w:t xml:space="preserve">el objetivo </w:t>
      </w:r>
      <w:r w:rsidR="00483A2E" w:rsidRPr="00AA077D">
        <w:rPr>
          <w:rFonts w:ascii="AvantGarde Bk BT" w:hAnsi="AvantGarde Bk BT" w:cs="Arial"/>
          <w:lang w:val="es-ES"/>
        </w:rPr>
        <w:t xml:space="preserve">de la empresa universitaria denominada </w:t>
      </w:r>
      <w:r w:rsidR="00483A2E" w:rsidRPr="00AA077D">
        <w:rPr>
          <w:rFonts w:ascii="AvantGarde Bk BT" w:hAnsi="AvantGarde Bk BT" w:cs="Arial"/>
          <w:b/>
          <w:lang w:val="es-ES"/>
        </w:rPr>
        <w:t>Centro Internacional de Animación,</w:t>
      </w:r>
      <w:r w:rsidR="00483A2E" w:rsidRPr="00AA077D">
        <w:rPr>
          <w:rFonts w:ascii="AvantGarde Bk BT" w:hAnsi="AvantGarde Bk BT" w:cs="Arial"/>
          <w:lang w:val="es-ES"/>
        </w:rPr>
        <w:t xml:space="preserve"> </w:t>
      </w:r>
      <w:r w:rsidRPr="00AA077D">
        <w:rPr>
          <w:rFonts w:ascii="AvantGarde Bk BT" w:hAnsi="AvantGarde Bk BT" w:cs="Arial"/>
          <w:lang w:val="es-ES"/>
        </w:rPr>
        <w:t>es crear un espacio que busca promover, albergar y facilitar proyectos de producción en la industria audiovisual, cinematográfica, de televisión y multimedia; por medio de producción de largometrajes animados, audiovisuales, videojuegos, producción fílmica, efectos especiales y multimedia para teléfonos de última generación. Todo esto con calidad internacional.</w:t>
      </w:r>
    </w:p>
    <w:p w:rsidR="005443AF" w:rsidRPr="00AA077D" w:rsidRDefault="005443AF" w:rsidP="009C6CDC">
      <w:pPr>
        <w:autoSpaceDE w:val="0"/>
        <w:autoSpaceDN w:val="0"/>
        <w:adjustRightInd w:val="0"/>
        <w:spacing w:after="0"/>
        <w:ind w:left="426"/>
        <w:jc w:val="both"/>
        <w:rPr>
          <w:rFonts w:ascii="AvantGarde Bk BT" w:hAnsi="AvantGarde Bk BT" w:cs="Arial"/>
        </w:rPr>
      </w:pPr>
    </w:p>
    <w:p w:rsidR="00423E3F" w:rsidRPr="00AA077D" w:rsidRDefault="00F05570"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rPr>
        <w:t>Que</w:t>
      </w:r>
      <w:r w:rsidR="00423E3F" w:rsidRPr="00AA077D">
        <w:rPr>
          <w:rFonts w:ascii="AvantGarde Bk BT" w:eastAsia="Times New Roman" w:hAnsi="AvantGarde Bk BT" w:cs="Calibri"/>
          <w:lang w:val="es-ES" w:eastAsia="es-ES"/>
        </w:rPr>
        <w:t xml:space="preserve"> l</w:t>
      </w:r>
      <w:r w:rsidR="00423E3F" w:rsidRPr="00AA077D">
        <w:rPr>
          <w:rFonts w:ascii="AvantGarde Bk BT" w:hAnsi="AvantGarde Bk BT" w:cs="Arial"/>
          <w:lang w:val="es-ES"/>
        </w:rPr>
        <w:t>a ciudad de Guadalajara</w:t>
      </w:r>
      <w:r w:rsidR="00273241" w:rsidRPr="00AA077D">
        <w:rPr>
          <w:rFonts w:ascii="AvantGarde Bk BT" w:hAnsi="AvantGarde Bk BT" w:cs="Arial"/>
          <w:lang w:val="es-ES"/>
        </w:rPr>
        <w:t>,</w:t>
      </w:r>
      <w:r w:rsidR="00423E3F" w:rsidRPr="00AA077D">
        <w:rPr>
          <w:rFonts w:ascii="AvantGarde Bk BT" w:hAnsi="AvantGarde Bk BT" w:cs="Arial"/>
          <w:lang w:val="es-ES"/>
        </w:rPr>
        <w:t xml:space="preserve"> Jalisco</w:t>
      </w:r>
      <w:r w:rsidR="00273241" w:rsidRPr="00AA077D">
        <w:rPr>
          <w:rFonts w:ascii="AvantGarde Bk BT" w:hAnsi="AvantGarde Bk BT" w:cs="Arial"/>
          <w:lang w:val="es-ES"/>
        </w:rPr>
        <w:t>,</w:t>
      </w:r>
      <w:r w:rsidR="00423E3F" w:rsidRPr="00AA077D">
        <w:rPr>
          <w:rFonts w:ascii="AvantGarde Bk BT" w:hAnsi="AvantGarde Bk BT" w:cs="Arial"/>
          <w:lang w:val="es-ES"/>
        </w:rPr>
        <w:t xml:space="preserve"> se ha caracterizado por la especialización del cine animado</w:t>
      </w:r>
      <w:r w:rsidR="00567790" w:rsidRPr="00AA077D">
        <w:rPr>
          <w:rFonts w:ascii="AvantGarde Bk BT" w:hAnsi="AvantGarde Bk BT" w:cs="Arial"/>
          <w:lang w:val="es-ES"/>
        </w:rPr>
        <w:t>,</w:t>
      </w:r>
      <w:r w:rsidR="00423E3F" w:rsidRPr="00AA077D">
        <w:rPr>
          <w:rFonts w:ascii="AvantGarde Bk BT" w:hAnsi="AvantGarde Bk BT" w:cs="Arial"/>
          <w:lang w:val="es-ES"/>
        </w:rPr>
        <w:t xml:space="preserve"> demostrando que es posible plasmar en la pantalla grande todo lo imaginable; actualmente se cuenta con animadores y animadoras jóvenes con las capacidades necesarias para competir en el mercado internacional, por lo que este proyecto impulsará el talento local, generando oportunidades de vinculación directa con la Universidad de Guadalajara a través de prácticas profesionales para las y los estudiantes y de trabajo para las y los recién egresados de carreras afines, propiciando un espacio para la producción, innovación, difusión y promoción de la industria del cine, creando una base importante y sostenible de colaboradores que encuentren crecimiento y profesionalización. </w:t>
      </w:r>
    </w:p>
    <w:p w:rsidR="00273241" w:rsidRPr="00AA077D" w:rsidRDefault="00273241" w:rsidP="009C6CDC">
      <w:pPr>
        <w:autoSpaceDE w:val="0"/>
        <w:autoSpaceDN w:val="0"/>
        <w:adjustRightInd w:val="0"/>
        <w:spacing w:after="0"/>
        <w:ind w:left="426"/>
        <w:jc w:val="both"/>
        <w:rPr>
          <w:rFonts w:ascii="AvantGarde Bk BT" w:hAnsi="AvantGarde Bk BT" w:cs="Arial"/>
        </w:rPr>
      </w:pPr>
    </w:p>
    <w:p w:rsidR="00273241" w:rsidRPr="00AA077D" w:rsidRDefault="00273241" w:rsidP="009C6CDC">
      <w:pPr>
        <w:numPr>
          <w:ilvl w:val="0"/>
          <w:numId w:val="11"/>
        </w:numPr>
        <w:autoSpaceDE w:val="0"/>
        <w:autoSpaceDN w:val="0"/>
        <w:adjustRightInd w:val="0"/>
        <w:spacing w:after="0"/>
        <w:ind w:left="426" w:hanging="426"/>
        <w:jc w:val="both"/>
        <w:rPr>
          <w:rFonts w:ascii="AvantGarde Bk BT" w:hAnsi="AvantGarde Bk BT" w:cs="Arial"/>
        </w:rPr>
      </w:pPr>
      <w:r w:rsidRPr="00AA077D">
        <w:rPr>
          <w:rFonts w:ascii="AvantGarde Bk BT" w:hAnsi="AvantGarde Bk BT" w:cs="Arial"/>
        </w:rPr>
        <w:t xml:space="preserve">Que </w:t>
      </w:r>
      <w:r w:rsidR="00483A2E" w:rsidRPr="00AA077D">
        <w:rPr>
          <w:rFonts w:ascii="AvantGarde Bk BT" w:hAnsi="AvantGarde Bk BT" w:cs="Arial"/>
          <w:lang w:val="es-ES"/>
        </w:rPr>
        <w:t>la empresa universitaria denominada</w:t>
      </w:r>
      <w:r w:rsidR="00483A2E" w:rsidRPr="00AA077D">
        <w:rPr>
          <w:rFonts w:ascii="AvantGarde Bk BT" w:hAnsi="AvantGarde Bk BT" w:cs="Arial"/>
        </w:rPr>
        <w:t xml:space="preserve"> </w:t>
      </w:r>
      <w:r w:rsidRPr="00AA077D">
        <w:rPr>
          <w:rFonts w:ascii="AvantGarde Bk BT" w:hAnsi="AvantGarde Bk BT" w:cs="Arial"/>
          <w:b/>
          <w:lang w:val="es-ES"/>
        </w:rPr>
        <w:t>Centro Internacional de Animación</w:t>
      </w:r>
      <w:r w:rsidR="00483A2E" w:rsidRPr="00AA077D">
        <w:rPr>
          <w:rFonts w:ascii="AvantGarde Bk BT" w:hAnsi="AvantGarde Bk BT" w:cs="Arial"/>
          <w:b/>
          <w:lang w:val="es-ES"/>
        </w:rPr>
        <w:t>,</w:t>
      </w:r>
      <w:r w:rsidRPr="00AA077D">
        <w:rPr>
          <w:rFonts w:ascii="AvantGarde Bk BT" w:hAnsi="AvantGarde Bk BT" w:cs="Arial"/>
          <w:lang w:val="es-ES"/>
        </w:rPr>
        <w:t xml:space="preserve"> buscará ser una empresa socialmente responsable y por ello se habilitarán proyectos de índole social para integrar distintos sectores sociales vulnerables</w:t>
      </w:r>
      <w:r w:rsidR="00483A2E" w:rsidRPr="00AA077D">
        <w:rPr>
          <w:rFonts w:ascii="AvantGarde Bk BT" w:hAnsi="AvantGarde Bk BT" w:cs="Arial"/>
          <w:lang w:val="es-ES"/>
        </w:rPr>
        <w:t>,</w:t>
      </w:r>
      <w:r w:rsidRPr="00AA077D">
        <w:rPr>
          <w:rFonts w:ascii="AvantGarde Bk BT" w:hAnsi="AvantGarde Bk BT" w:cs="Arial"/>
          <w:lang w:val="es-ES"/>
        </w:rPr>
        <w:t xml:space="preserve"> comenzando con un acercamiento con la población con discapacidad a través de un programa donde se enseñe a utilizar herramientas de talleres y materiales audiovisuales que culmine con piezas audiovisuales. </w:t>
      </w:r>
      <w:r w:rsidRPr="00AA077D">
        <w:rPr>
          <w:rFonts w:ascii="AvantGarde Bk BT" w:hAnsi="AvantGarde Bk BT" w:cs="Arial"/>
        </w:rPr>
        <w:t xml:space="preserve"> </w:t>
      </w:r>
    </w:p>
    <w:p w:rsidR="007F2C32" w:rsidRPr="00AA077D" w:rsidRDefault="007F2C32" w:rsidP="009C6CDC">
      <w:pPr>
        <w:pStyle w:val="Textoindependiente21"/>
        <w:widowControl/>
        <w:spacing w:line="276" w:lineRule="auto"/>
        <w:rPr>
          <w:rFonts w:ascii="AvantGarde Bk BT" w:hAnsi="AvantGarde Bk BT" w:cs="Arial"/>
          <w:sz w:val="22"/>
          <w:szCs w:val="22"/>
          <w:lang w:val="es-MX"/>
        </w:rPr>
      </w:pPr>
    </w:p>
    <w:p w:rsidR="007F2C32" w:rsidRPr="00AA077D" w:rsidRDefault="000E34EE" w:rsidP="009C6CDC">
      <w:pPr>
        <w:spacing w:after="0"/>
        <w:contextualSpacing/>
        <w:jc w:val="both"/>
        <w:rPr>
          <w:rFonts w:ascii="AvantGarde Bk BT" w:hAnsi="AvantGarde Bk BT" w:cs="Arial"/>
        </w:rPr>
      </w:pPr>
      <w:r w:rsidRPr="00AA077D">
        <w:rPr>
          <w:rFonts w:ascii="AvantGarde Bk BT" w:hAnsi="AvantGarde Bk BT" w:cs="Arial"/>
        </w:rPr>
        <w:t>L</w:t>
      </w:r>
      <w:r w:rsidR="007F2C32" w:rsidRPr="00AA077D">
        <w:rPr>
          <w:rFonts w:ascii="AvantGarde Bk BT" w:hAnsi="AvantGarde Bk BT" w:cs="Arial"/>
        </w:rPr>
        <w:t>o anterior</w:t>
      </w:r>
      <w:r w:rsidRPr="00AA077D">
        <w:rPr>
          <w:rFonts w:ascii="AvantGarde Bk BT" w:hAnsi="AvantGarde Bk BT" w:cs="Arial"/>
        </w:rPr>
        <w:t xml:space="preserve">, </w:t>
      </w:r>
      <w:r w:rsidR="00170487" w:rsidRPr="00AA077D">
        <w:rPr>
          <w:rFonts w:ascii="AvantGarde Bk BT" w:hAnsi="AvantGarde Bk BT" w:cs="Arial"/>
        </w:rPr>
        <w:t>de acuerdo con los siguientes:</w:t>
      </w:r>
    </w:p>
    <w:p w:rsidR="007F2C32" w:rsidRPr="00AA077D" w:rsidRDefault="007F2C32" w:rsidP="009C6CDC">
      <w:pPr>
        <w:pStyle w:val="Textoindependiente21"/>
        <w:widowControl/>
        <w:spacing w:line="276" w:lineRule="auto"/>
        <w:rPr>
          <w:rFonts w:ascii="AvantGarde Bk BT" w:hAnsi="AvantGarde Bk BT" w:cs="Arial"/>
          <w:sz w:val="22"/>
          <w:szCs w:val="22"/>
          <w:lang w:val="es-MX"/>
        </w:rPr>
      </w:pPr>
    </w:p>
    <w:p w:rsidR="00577A38" w:rsidRPr="00AA077D" w:rsidRDefault="00170487" w:rsidP="009C6CDC">
      <w:pPr>
        <w:spacing w:after="0"/>
        <w:jc w:val="center"/>
        <w:rPr>
          <w:rFonts w:ascii="AvantGarde Bk BT" w:hAnsi="AvantGarde Bk BT" w:cs="Arial"/>
          <w:b/>
        </w:rPr>
      </w:pPr>
      <w:r w:rsidRPr="00AA077D">
        <w:rPr>
          <w:rFonts w:ascii="AvantGarde Bk BT" w:hAnsi="AvantGarde Bk BT" w:cs="Arial"/>
          <w:b/>
        </w:rPr>
        <w:t>Fundamentos Jurídicos</w:t>
      </w:r>
    </w:p>
    <w:p w:rsidR="00436E4D" w:rsidRPr="00AA077D" w:rsidRDefault="00436E4D" w:rsidP="009C6CDC">
      <w:pPr>
        <w:spacing w:after="0"/>
        <w:rPr>
          <w:rFonts w:ascii="AvantGarde Bk BT" w:hAnsi="AvantGarde Bk BT" w:cs="Arial"/>
          <w:b/>
          <w:color w:val="0000FF"/>
        </w:rPr>
      </w:pPr>
    </w:p>
    <w:p w:rsidR="00436E4D" w:rsidRPr="00AA077D" w:rsidRDefault="00436E4D" w:rsidP="009C6CDC">
      <w:pPr>
        <w:pStyle w:val="NormalWeb"/>
        <w:numPr>
          <w:ilvl w:val="0"/>
          <w:numId w:val="7"/>
        </w:numPr>
        <w:spacing w:line="276" w:lineRule="auto"/>
        <w:ind w:left="426" w:hanging="426"/>
        <w:jc w:val="both"/>
        <w:rPr>
          <w:rFonts w:ascii="AvantGarde Bk BT" w:hAnsi="AvantGarde Bk BT" w:cs="Arial"/>
          <w:sz w:val="22"/>
          <w:szCs w:val="22"/>
        </w:rPr>
      </w:pPr>
      <w:r w:rsidRPr="00AA077D">
        <w:rPr>
          <w:rFonts w:ascii="AvantGarde Bk BT" w:hAnsi="AvantGarde Bk BT" w:cs="Arial"/>
          <w:sz w:val="22"/>
          <w:szCs w:val="22"/>
        </w:rPr>
        <w:t xml:space="preserve">Que la Universidad de Guadalajara es un organismo público descentralizado del Gobierno del Estado de Jalisco, con autonomía, personalidad jurídica y patrimonio propios, de conformidad con lo dispuesto en el artículo 1º de su Ley Orgánica, promulgada por el Ejecutivo local el día 15 de enero de 1994, en ejecución del Decreto No. 15319 del H. Congreso del Estado de Jalisco.  </w:t>
      </w:r>
    </w:p>
    <w:p w:rsidR="00436E4D" w:rsidRPr="00AA077D" w:rsidRDefault="00436E4D" w:rsidP="009C6CDC">
      <w:pPr>
        <w:pStyle w:val="NormalWeb"/>
        <w:spacing w:line="276" w:lineRule="auto"/>
        <w:jc w:val="both"/>
        <w:rPr>
          <w:rFonts w:ascii="AvantGarde Bk BT" w:hAnsi="AvantGarde Bk BT" w:cs="Arial"/>
          <w:sz w:val="22"/>
          <w:szCs w:val="22"/>
        </w:rPr>
      </w:pPr>
    </w:p>
    <w:p w:rsidR="00436E4D" w:rsidRPr="00AA077D" w:rsidRDefault="00436E4D" w:rsidP="009C6CDC">
      <w:pPr>
        <w:pStyle w:val="NormalWeb"/>
        <w:numPr>
          <w:ilvl w:val="0"/>
          <w:numId w:val="7"/>
        </w:numPr>
        <w:spacing w:line="276" w:lineRule="auto"/>
        <w:ind w:left="425" w:hanging="426"/>
        <w:jc w:val="both"/>
        <w:rPr>
          <w:rFonts w:ascii="AvantGarde Bk BT" w:hAnsi="AvantGarde Bk BT" w:cs="Arial"/>
          <w:sz w:val="22"/>
          <w:szCs w:val="22"/>
        </w:rPr>
      </w:pPr>
      <w:r w:rsidRPr="00AA077D">
        <w:rPr>
          <w:rFonts w:ascii="AvantGarde Bk BT" w:hAnsi="AvantGarde Bk BT" w:cs="Arial"/>
          <w:spacing w:val="-2"/>
          <w:sz w:val="22"/>
          <w:szCs w:val="22"/>
        </w:rPr>
        <w:lastRenderedPageBreak/>
        <w:t>Que como lo señalan las fracciones I, II y III del artículo 5 de la Ley Orgánica de la Universidad en vigor, son fines de esta Casa de Estudios la formación y actualización de técnicos, bachilleres, técnicos profesionales, profesionistas, graduados y demás recursos humanos que requiere el desarrollo socioeconómico del Estado; organizar, realizar, fomentar y difundir la investigación científica, tecnológica y humanística; y rescatar, conservar, acrecentar y difundir la cultura.</w:t>
      </w:r>
    </w:p>
    <w:p w:rsidR="00C62AD7" w:rsidRPr="00AA077D" w:rsidRDefault="00C62AD7" w:rsidP="009C6CDC">
      <w:pPr>
        <w:pStyle w:val="NormalWeb"/>
        <w:spacing w:line="276" w:lineRule="auto"/>
        <w:ind w:left="-1"/>
        <w:jc w:val="both"/>
        <w:rPr>
          <w:rFonts w:ascii="AvantGarde Bk BT" w:hAnsi="AvantGarde Bk BT" w:cs="Arial"/>
          <w:sz w:val="22"/>
          <w:szCs w:val="22"/>
        </w:rPr>
      </w:pPr>
    </w:p>
    <w:p w:rsidR="00436E4D" w:rsidRPr="00AA077D" w:rsidRDefault="00436E4D" w:rsidP="009C6CDC">
      <w:pPr>
        <w:pStyle w:val="NormalWeb"/>
        <w:numPr>
          <w:ilvl w:val="0"/>
          <w:numId w:val="7"/>
        </w:numPr>
        <w:spacing w:line="276" w:lineRule="auto"/>
        <w:ind w:left="425" w:hanging="426"/>
        <w:jc w:val="both"/>
        <w:rPr>
          <w:rFonts w:ascii="AvantGarde Bk BT" w:hAnsi="AvantGarde Bk BT" w:cs="Arial"/>
          <w:sz w:val="22"/>
          <w:szCs w:val="22"/>
        </w:rPr>
      </w:pPr>
      <w:r w:rsidRPr="00AA077D">
        <w:rPr>
          <w:rFonts w:ascii="AvantGarde Bk BT" w:hAnsi="AvantGarde Bk BT" w:cs="Arial"/>
          <w:spacing w:val="-2"/>
          <w:sz w:val="22"/>
          <w:szCs w:val="22"/>
        </w:rPr>
        <w:t xml:space="preserve">Que es atribución de la Universidad realizar programas de docencia, investigación y difusión de la cultura, de acuerdo con los principios y orientaciones previstos en el artículo 3 de la Constitución Política de los Estados Unidos Mexicanos, así como </w:t>
      </w:r>
      <w:r w:rsidRPr="00AA077D">
        <w:rPr>
          <w:rFonts w:ascii="AvantGarde Bk BT" w:hAnsi="AvantGarde Bk BT" w:cs="Arial"/>
          <w:sz w:val="22"/>
          <w:szCs w:val="22"/>
        </w:rPr>
        <w:t>organizarse para de cumplimiento de sus fines, establecer las aportaciones de cooperación y recuperación por los servicios que presta;</w:t>
      </w:r>
      <w:r w:rsidRPr="00AA077D">
        <w:rPr>
          <w:rFonts w:ascii="AvantGarde Bk BT" w:hAnsi="AvantGarde Bk BT" w:cs="Arial"/>
          <w:spacing w:val="-2"/>
          <w:sz w:val="22"/>
          <w:szCs w:val="22"/>
        </w:rPr>
        <w:t xml:space="preserve"> crear entidades y realizar programas generadores de recursos complementarios, y crear organismos de vinculación y expresión social, de acuerdo con lo dispuesto en las fracciones II, XII, XIII y XV del artículo 6 de la Ley Orgánica de la Universidad de Guadalajara.</w:t>
      </w:r>
    </w:p>
    <w:p w:rsidR="00436E4D" w:rsidRPr="00AA077D" w:rsidRDefault="00436E4D" w:rsidP="009C6CDC">
      <w:pPr>
        <w:pStyle w:val="NormalWeb"/>
        <w:spacing w:line="276" w:lineRule="auto"/>
        <w:ind w:left="425" w:hanging="360"/>
        <w:jc w:val="both"/>
        <w:rPr>
          <w:rFonts w:ascii="AvantGarde Bk BT" w:hAnsi="AvantGarde Bk BT" w:cs="Arial"/>
          <w:sz w:val="22"/>
          <w:szCs w:val="22"/>
        </w:rPr>
      </w:pPr>
    </w:p>
    <w:p w:rsidR="00436E4D" w:rsidRPr="00AA077D" w:rsidRDefault="00436E4D" w:rsidP="009C6CDC">
      <w:pPr>
        <w:pStyle w:val="NormalWeb"/>
        <w:numPr>
          <w:ilvl w:val="0"/>
          <w:numId w:val="7"/>
        </w:numPr>
        <w:spacing w:line="276" w:lineRule="auto"/>
        <w:ind w:left="426" w:hanging="426"/>
        <w:jc w:val="both"/>
        <w:rPr>
          <w:rFonts w:ascii="AvantGarde Bk BT" w:hAnsi="AvantGarde Bk BT" w:cs="Arial"/>
          <w:sz w:val="22"/>
          <w:szCs w:val="22"/>
        </w:rPr>
      </w:pPr>
      <w:r w:rsidRPr="00AA077D">
        <w:rPr>
          <w:rFonts w:ascii="AvantGarde Bk BT" w:hAnsi="AvantGarde Bk BT" w:cs="Arial"/>
          <w:sz w:val="22"/>
          <w:szCs w:val="22"/>
        </w:rPr>
        <w:t xml:space="preserve">Que la Universidad de Guadalajara ha adoptado el modelo de Red para organizar sus actividades académicas y administrativas, el cual se integra por los Centros Universitarios, el Sistema de Educación Media Superior, el Sistema de Universidad Virtual y la Administración General, de acuerdo con lo dispuesto en los artículos 22 y 23 de la Ley Orgánica. </w:t>
      </w:r>
    </w:p>
    <w:p w:rsidR="00436E4D" w:rsidRPr="00AA077D" w:rsidRDefault="00436E4D" w:rsidP="009C6CDC">
      <w:pPr>
        <w:pStyle w:val="NormalWeb"/>
        <w:spacing w:line="276" w:lineRule="auto"/>
        <w:ind w:left="426" w:hanging="426"/>
        <w:jc w:val="both"/>
        <w:rPr>
          <w:rFonts w:ascii="AvantGarde Bk BT" w:hAnsi="AvantGarde Bk BT" w:cs="Arial"/>
          <w:sz w:val="22"/>
          <w:szCs w:val="22"/>
        </w:rPr>
      </w:pPr>
    </w:p>
    <w:p w:rsidR="00436E4D" w:rsidRPr="00AA077D" w:rsidRDefault="00436E4D" w:rsidP="009C6CDC">
      <w:pPr>
        <w:pStyle w:val="NormalWeb"/>
        <w:numPr>
          <w:ilvl w:val="0"/>
          <w:numId w:val="7"/>
        </w:numPr>
        <w:spacing w:line="276" w:lineRule="auto"/>
        <w:ind w:left="426" w:hanging="426"/>
        <w:jc w:val="both"/>
        <w:rPr>
          <w:rFonts w:ascii="AvantGarde Bk BT" w:hAnsi="AvantGarde Bk BT" w:cs="Arial"/>
          <w:sz w:val="22"/>
          <w:szCs w:val="22"/>
        </w:rPr>
      </w:pPr>
      <w:r w:rsidRPr="00AA077D">
        <w:rPr>
          <w:rFonts w:ascii="AvantGarde Bk BT" w:hAnsi="AvantGarde Bk BT" w:cs="Arial"/>
          <w:sz w:val="22"/>
          <w:szCs w:val="22"/>
        </w:rPr>
        <w:t>Que es atribución del H. Consejo General Universitario crear dependencias que tiendan a ampliar o mejorar las funciones universitarias y modificar, fusionar o suprimir los existentes, según lo establece el artículo 31, fracción V, de la Ley Orgánica.</w:t>
      </w:r>
    </w:p>
    <w:p w:rsidR="00436E4D" w:rsidRPr="00AA077D" w:rsidRDefault="00436E4D" w:rsidP="009C6CDC">
      <w:pPr>
        <w:pStyle w:val="NormalWeb"/>
        <w:spacing w:line="276" w:lineRule="auto"/>
        <w:ind w:left="426" w:hanging="426"/>
        <w:jc w:val="both"/>
        <w:rPr>
          <w:rFonts w:ascii="AvantGarde Bk BT" w:hAnsi="AvantGarde Bk BT" w:cs="Arial"/>
          <w:sz w:val="22"/>
          <w:szCs w:val="22"/>
        </w:rPr>
      </w:pPr>
    </w:p>
    <w:p w:rsidR="00436E4D" w:rsidRPr="00AA077D" w:rsidRDefault="00436E4D" w:rsidP="009C6CDC">
      <w:pPr>
        <w:pStyle w:val="NormalWeb"/>
        <w:numPr>
          <w:ilvl w:val="0"/>
          <w:numId w:val="7"/>
        </w:numPr>
        <w:spacing w:line="276" w:lineRule="auto"/>
        <w:ind w:left="426" w:hanging="426"/>
        <w:jc w:val="both"/>
        <w:rPr>
          <w:rFonts w:ascii="AvantGarde Bk BT" w:hAnsi="AvantGarde Bk BT" w:cs="Arial"/>
          <w:sz w:val="22"/>
          <w:szCs w:val="22"/>
        </w:rPr>
      </w:pPr>
      <w:r w:rsidRPr="00AA077D">
        <w:rPr>
          <w:rFonts w:ascii="AvantGarde Bk BT" w:hAnsi="AvantGarde Bk BT" w:cs="Arial"/>
          <w:sz w:val="22"/>
          <w:szCs w:val="22"/>
        </w:rPr>
        <w:t>Que el H. Consejo General Universitario funciona en pleno o por comisiones, las que pueden ser permanentes o especiales, como lo señala el artículo 27 de la propia Ley Orgánica.</w:t>
      </w:r>
    </w:p>
    <w:p w:rsidR="00436E4D" w:rsidRPr="00AA077D" w:rsidRDefault="00436E4D" w:rsidP="009C6CDC">
      <w:pPr>
        <w:pStyle w:val="NormalWeb"/>
        <w:spacing w:line="276" w:lineRule="auto"/>
        <w:jc w:val="both"/>
        <w:rPr>
          <w:rFonts w:ascii="AvantGarde Bk BT" w:hAnsi="AvantGarde Bk BT" w:cs="Arial"/>
          <w:sz w:val="22"/>
          <w:szCs w:val="22"/>
        </w:rPr>
      </w:pPr>
    </w:p>
    <w:p w:rsidR="00436E4D" w:rsidRPr="00AA077D" w:rsidRDefault="00436E4D" w:rsidP="009C6CDC">
      <w:pPr>
        <w:pStyle w:val="Prrafodelista"/>
        <w:numPr>
          <w:ilvl w:val="0"/>
          <w:numId w:val="7"/>
        </w:numPr>
        <w:spacing w:after="0"/>
        <w:ind w:left="426" w:hanging="426"/>
        <w:contextualSpacing/>
        <w:jc w:val="both"/>
        <w:rPr>
          <w:rFonts w:ascii="AvantGarde Bk BT" w:hAnsi="AvantGarde Bk BT" w:cs="Arial"/>
        </w:rPr>
      </w:pPr>
      <w:r w:rsidRPr="00AA077D">
        <w:rPr>
          <w:rFonts w:ascii="AvantGarde Bk BT" w:hAnsi="AvantGarde Bk BT" w:cs="Arial"/>
        </w:rPr>
        <w:t>Que es atribución de la Comisión de Hacienda del H. Consejo General Universitario, calificar el funcionamiento financiero, fiscalizar el manejo, la contabilidad y el movimiento de recursos de todas las dependencias de la Universidad en general, según lo dispuesto por el artículo 86, fracción III del Estatuto General de la Universidad de Guadalajara.</w:t>
      </w:r>
    </w:p>
    <w:p w:rsidR="00436E4D" w:rsidRPr="00AA077D" w:rsidRDefault="00436E4D" w:rsidP="009C6CDC">
      <w:pPr>
        <w:spacing w:after="0"/>
        <w:jc w:val="both"/>
        <w:rPr>
          <w:rFonts w:ascii="AvantGarde Bk BT" w:hAnsi="AvantGarde Bk BT" w:cs="Arial"/>
        </w:rPr>
      </w:pPr>
    </w:p>
    <w:p w:rsidR="00436E4D" w:rsidRPr="00AA077D" w:rsidRDefault="00436E4D" w:rsidP="009C6CDC">
      <w:pPr>
        <w:pStyle w:val="Prrafodelista"/>
        <w:numPr>
          <w:ilvl w:val="0"/>
          <w:numId w:val="7"/>
        </w:numPr>
        <w:spacing w:after="0"/>
        <w:ind w:left="426" w:hanging="426"/>
        <w:contextualSpacing/>
        <w:jc w:val="both"/>
        <w:rPr>
          <w:rFonts w:ascii="AvantGarde Bk BT" w:hAnsi="AvantGarde Bk BT" w:cs="Arial"/>
        </w:rPr>
      </w:pPr>
      <w:r w:rsidRPr="00AA077D">
        <w:rPr>
          <w:rFonts w:ascii="AvantGarde Bk BT" w:hAnsi="AvantGarde Bk BT" w:cs="Arial"/>
        </w:rPr>
        <w:lastRenderedPageBreak/>
        <w:t>Que es atribución del Consejo del Centro Universitario proponer al H. Consejo General la creación, modificación o supresión de dependencias del Centro, de conformidad a la fracción III, del artículo 52, de la Ley Orgánica.</w:t>
      </w:r>
    </w:p>
    <w:p w:rsidR="00436E4D" w:rsidRPr="00AA077D" w:rsidRDefault="00436E4D" w:rsidP="009C6CDC">
      <w:pPr>
        <w:spacing w:after="0"/>
        <w:rPr>
          <w:rFonts w:ascii="AvantGarde Bk BT" w:hAnsi="AvantGarde Bk BT" w:cs="Arial"/>
        </w:rPr>
      </w:pPr>
    </w:p>
    <w:p w:rsidR="009C6CDC" w:rsidRPr="00AA077D" w:rsidRDefault="009C6CDC" w:rsidP="009C6CDC">
      <w:pPr>
        <w:spacing w:after="0"/>
        <w:rPr>
          <w:rFonts w:ascii="AvantGarde Bk BT" w:hAnsi="AvantGarde Bk BT" w:cs="Arial"/>
        </w:rPr>
      </w:pPr>
    </w:p>
    <w:p w:rsidR="00436E4D" w:rsidRPr="00AA077D" w:rsidRDefault="00436E4D" w:rsidP="009C6CDC">
      <w:pPr>
        <w:spacing w:after="0"/>
        <w:jc w:val="both"/>
        <w:rPr>
          <w:rFonts w:ascii="AvantGarde Bk BT" w:hAnsi="AvantGarde Bk BT" w:cs="Arial"/>
        </w:rPr>
      </w:pPr>
      <w:r w:rsidRPr="00AA077D">
        <w:rPr>
          <w:rFonts w:ascii="AvantGarde Bk BT" w:hAnsi="AvantGarde Bk BT" w:cs="Arial"/>
        </w:rPr>
        <w:t>Por lo anteriormente expuesto y fundado, esta Comisión Permanente de Hacienda propone al pleno del H. Consejo General Universitario, los siguientes:</w:t>
      </w:r>
    </w:p>
    <w:p w:rsidR="00577A38" w:rsidRPr="00AA077D" w:rsidRDefault="00577A38" w:rsidP="009C6CDC">
      <w:pPr>
        <w:pStyle w:val="Listavistosa-nfasis11"/>
        <w:spacing w:after="0"/>
        <w:ind w:left="0"/>
        <w:rPr>
          <w:rFonts w:ascii="AvantGarde Bk BT" w:hAnsi="AvantGarde Bk BT" w:cs="Arial"/>
        </w:rPr>
      </w:pPr>
    </w:p>
    <w:p w:rsidR="009C6CDC" w:rsidRPr="00AA077D" w:rsidRDefault="009C6CDC" w:rsidP="009C6CDC">
      <w:pPr>
        <w:pStyle w:val="Listavistosa-nfasis11"/>
        <w:spacing w:after="0"/>
        <w:ind w:left="0"/>
        <w:rPr>
          <w:rFonts w:ascii="AvantGarde Bk BT" w:hAnsi="AvantGarde Bk BT" w:cs="Arial"/>
        </w:rPr>
      </w:pPr>
    </w:p>
    <w:p w:rsidR="00577A38" w:rsidRPr="00AA077D" w:rsidRDefault="00577A38" w:rsidP="009C6CDC">
      <w:pPr>
        <w:pStyle w:val="NormalWeb"/>
        <w:spacing w:line="276" w:lineRule="auto"/>
        <w:ind w:left="360"/>
        <w:jc w:val="center"/>
        <w:rPr>
          <w:rFonts w:ascii="AvantGarde Bk BT" w:hAnsi="AvantGarde Bk BT" w:cs="Arial"/>
          <w:b/>
          <w:sz w:val="22"/>
          <w:szCs w:val="22"/>
        </w:rPr>
      </w:pPr>
      <w:r w:rsidRPr="00AA077D">
        <w:rPr>
          <w:rFonts w:ascii="AvantGarde Bk BT" w:hAnsi="AvantGarde Bk BT" w:cs="Arial"/>
          <w:b/>
          <w:sz w:val="22"/>
          <w:szCs w:val="22"/>
        </w:rPr>
        <w:t>R</w:t>
      </w:r>
      <w:r w:rsidR="00725038" w:rsidRPr="00AA077D">
        <w:rPr>
          <w:rFonts w:ascii="AvantGarde Bk BT" w:hAnsi="AvantGarde Bk BT" w:cs="Arial"/>
          <w:b/>
          <w:sz w:val="22"/>
          <w:szCs w:val="22"/>
        </w:rPr>
        <w:t>esolutivos</w:t>
      </w:r>
      <w:r w:rsidRPr="00AA077D">
        <w:rPr>
          <w:rFonts w:ascii="AvantGarde Bk BT" w:hAnsi="AvantGarde Bk BT" w:cs="Arial"/>
          <w:b/>
          <w:sz w:val="22"/>
          <w:szCs w:val="22"/>
        </w:rPr>
        <w:t>:</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C62AD7" w:rsidRPr="00AA077D" w:rsidRDefault="002B5CF2" w:rsidP="009C6CDC">
      <w:pPr>
        <w:pStyle w:val="NormalWeb"/>
        <w:spacing w:line="276" w:lineRule="auto"/>
        <w:jc w:val="both"/>
        <w:rPr>
          <w:rFonts w:ascii="AvantGarde Bk BT" w:hAnsi="AvantGarde Bk BT" w:cs="Arial"/>
          <w:sz w:val="22"/>
          <w:szCs w:val="22"/>
        </w:rPr>
      </w:pPr>
      <w:r w:rsidRPr="00AA077D">
        <w:rPr>
          <w:rFonts w:ascii="AvantGarde Bk BT" w:hAnsi="AvantGarde Bk BT" w:cs="Arial"/>
          <w:b/>
          <w:sz w:val="22"/>
          <w:szCs w:val="22"/>
        </w:rPr>
        <w:t>P</w:t>
      </w:r>
      <w:r w:rsidR="00725038" w:rsidRPr="00AA077D">
        <w:rPr>
          <w:rFonts w:ascii="AvantGarde Bk BT" w:hAnsi="AvantGarde Bk BT" w:cs="Arial"/>
          <w:b/>
          <w:sz w:val="22"/>
          <w:szCs w:val="22"/>
        </w:rPr>
        <w:t>rimero</w:t>
      </w:r>
      <w:r w:rsidR="00C62AD7" w:rsidRPr="00AA077D">
        <w:rPr>
          <w:rFonts w:ascii="AvantGarde Bk BT" w:hAnsi="AvantGarde Bk BT" w:cs="Arial"/>
          <w:b/>
          <w:sz w:val="22"/>
          <w:szCs w:val="22"/>
        </w:rPr>
        <w:t>.</w:t>
      </w:r>
      <w:r w:rsidR="00C62AD7" w:rsidRPr="00AA077D">
        <w:rPr>
          <w:rFonts w:ascii="AvantGarde Bk BT" w:hAnsi="AvantGarde Bk BT" w:cs="Arial"/>
          <w:sz w:val="22"/>
          <w:szCs w:val="22"/>
        </w:rPr>
        <w:t xml:space="preserve"> Se crea la </w:t>
      </w:r>
      <w:r w:rsidR="00483A2E" w:rsidRPr="00AA077D">
        <w:rPr>
          <w:rFonts w:ascii="AvantGarde Bk BT" w:hAnsi="AvantGarde Bk BT" w:cs="Arial"/>
          <w:sz w:val="22"/>
          <w:szCs w:val="22"/>
        </w:rPr>
        <w:t>empresa u</w:t>
      </w:r>
      <w:r w:rsidR="00325861" w:rsidRPr="00AA077D">
        <w:rPr>
          <w:rFonts w:ascii="AvantGarde Bk BT" w:hAnsi="AvantGarde Bk BT" w:cs="Arial"/>
          <w:sz w:val="22"/>
          <w:szCs w:val="22"/>
        </w:rPr>
        <w:t xml:space="preserve">niversitaria </w:t>
      </w:r>
      <w:r w:rsidR="00C62AD7" w:rsidRPr="00AA077D">
        <w:rPr>
          <w:rFonts w:ascii="AvantGarde Bk BT" w:hAnsi="AvantGarde Bk BT" w:cs="Arial"/>
          <w:sz w:val="22"/>
          <w:szCs w:val="22"/>
        </w:rPr>
        <w:t xml:space="preserve">denominada </w:t>
      </w:r>
      <w:r w:rsidR="00EC36F8" w:rsidRPr="00AA077D">
        <w:rPr>
          <w:rFonts w:ascii="AvantGarde Bk BT" w:hAnsi="AvantGarde Bk BT" w:cs="Arial"/>
          <w:b/>
          <w:sz w:val="22"/>
          <w:szCs w:val="22"/>
        </w:rPr>
        <w:t>Centro</w:t>
      </w:r>
      <w:r w:rsidR="00EC36F8" w:rsidRPr="00AA077D">
        <w:rPr>
          <w:rFonts w:ascii="AvantGarde Bk BT" w:hAnsi="AvantGarde Bk BT" w:cs="Arial"/>
          <w:sz w:val="22"/>
          <w:szCs w:val="22"/>
        </w:rPr>
        <w:t xml:space="preserve"> </w:t>
      </w:r>
      <w:r w:rsidR="00EC36F8" w:rsidRPr="00AA077D">
        <w:rPr>
          <w:rFonts w:ascii="AvantGarde Bk BT" w:hAnsi="AvantGarde Bk BT" w:cs="Arial"/>
          <w:b/>
          <w:sz w:val="22"/>
          <w:szCs w:val="22"/>
        </w:rPr>
        <w:t>Internacional de Animación</w:t>
      </w:r>
      <w:r w:rsidR="00C62AD7" w:rsidRPr="00AA077D">
        <w:rPr>
          <w:rFonts w:ascii="AvantGarde Bk BT" w:hAnsi="AvantGarde Bk BT" w:cs="Arial"/>
          <w:sz w:val="22"/>
          <w:szCs w:val="22"/>
        </w:rPr>
        <w:t xml:space="preserve">, como una instancia universitaria integrante de la Coordinación del Corporativo de Empresas Universitarias, adscrita a la Secretaría de Vinculación y Desarrollo Empresarial del Centro Universitario de Ciencias Económico-Administrativas. </w:t>
      </w:r>
    </w:p>
    <w:p w:rsidR="00C62AD7" w:rsidRPr="00AA077D" w:rsidRDefault="00C62AD7" w:rsidP="009C6CDC">
      <w:pPr>
        <w:pStyle w:val="Descripcin"/>
        <w:spacing w:after="0" w:line="276" w:lineRule="auto"/>
        <w:rPr>
          <w:rFonts w:ascii="AvantGarde Bk BT" w:hAnsi="AvantGarde Bk BT" w:cs="Arial"/>
          <w:i w:val="0"/>
          <w:sz w:val="22"/>
          <w:szCs w:val="22"/>
          <w:lang w:eastAsia="es-MX"/>
        </w:rPr>
      </w:pPr>
    </w:p>
    <w:p w:rsidR="00483A2E"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S</w:t>
      </w:r>
      <w:r w:rsidR="00725038" w:rsidRPr="00AA077D">
        <w:rPr>
          <w:rFonts w:ascii="AvantGarde Bk BT" w:hAnsi="AvantGarde Bk BT" w:cs="Arial"/>
          <w:sz w:val="22"/>
          <w:szCs w:val="22"/>
          <w:lang w:val="es-MX"/>
        </w:rPr>
        <w:t>egundo</w:t>
      </w:r>
      <w:r w:rsidRPr="00AA077D">
        <w:rPr>
          <w:rFonts w:ascii="AvantGarde Bk BT" w:hAnsi="AvantGarde Bk BT" w:cs="Arial"/>
          <w:sz w:val="22"/>
          <w:szCs w:val="22"/>
          <w:lang w:val="es-MX"/>
        </w:rPr>
        <w:t xml:space="preserve">. </w:t>
      </w:r>
      <w:r w:rsidRPr="00AA077D">
        <w:rPr>
          <w:rFonts w:ascii="AvantGarde Bk BT" w:hAnsi="AvantGarde Bk BT" w:cs="Arial"/>
          <w:b w:val="0"/>
          <w:sz w:val="22"/>
          <w:szCs w:val="22"/>
          <w:lang w:val="es-MX"/>
        </w:rPr>
        <w:t xml:space="preserve">La </w:t>
      </w:r>
      <w:r w:rsidR="00325861" w:rsidRPr="00AA077D">
        <w:rPr>
          <w:rFonts w:ascii="AvantGarde Bk BT" w:hAnsi="AvantGarde Bk BT" w:cs="Arial"/>
          <w:b w:val="0"/>
          <w:sz w:val="22"/>
          <w:szCs w:val="22"/>
        </w:rPr>
        <w:t>Empresa Universitaria</w:t>
      </w:r>
      <w:r w:rsidR="00325861" w:rsidRPr="00AA077D">
        <w:rPr>
          <w:rFonts w:ascii="AvantGarde Bk BT" w:hAnsi="AvantGarde Bk BT" w:cs="Arial"/>
          <w:sz w:val="22"/>
          <w:szCs w:val="22"/>
        </w:rPr>
        <w:t xml:space="preserve"> </w:t>
      </w:r>
      <w:r w:rsidR="00EC36F8" w:rsidRPr="00AA077D">
        <w:rPr>
          <w:rFonts w:ascii="AvantGarde Bk BT" w:hAnsi="AvantGarde Bk BT" w:cs="Arial"/>
          <w:sz w:val="22"/>
          <w:szCs w:val="22"/>
          <w:lang w:val="es-MX"/>
        </w:rPr>
        <w:t>Centro Internacional de Animación</w:t>
      </w:r>
      <w:r w:rsidR="00C62AD7" w:rsidRPr="00AA077D">
        <w:rPr>
          <w:rFonts w:ascii="AvantGarde Bk BT" w:hAnsi="AvantGarde Bk BT" w:cs="Arial"/>
          <w:b w:val="0"/>
          <w:sz w:val="22"/>
          <w:szCs w:val="22"/>
        </w:rPr>
        <w:t>,</w:t>
      </w:r>
      <w:r w:rsidR="00C62AD7" w:rsidRPr="00AA077D">
        <w:rPr>
          <w:rFonts w:ascii="AvantGarde Bk BT" w:hAnsi="AvantGarde Bk BT" w:cs="Arial"/>
          <w:b w:val="0"/>
          <w:sz w:val="22"/>
          <w:szCs w:val="22"/>
          <w:lang w:val="es-MX"/>
        </w:rPr>
        <w:t xml:space="preserve"> </w:t>
      </w:r>
      <w:r w:rsidRPr="00AA077D">
        <w:rPr>
          <w:rFonts w:ascii="AvantGarde Bk BT" w:hAnsi="AvantGarde Bk BT" w:cs="Arial"/>
          <w:b w:val="0"/>
          <w:sz w:val="22"/>
          <w:szCs w:val="22"/>
          <w:lang w:val="es-MX"/>
        </w:rPr>
        <w:t>tiene por objeto</w:t>
      </w:r>
      <w:r w:rsidR="00483A2E" w:rsidRPr="00AA077D">
        <w:rPr>
          <w:rFonts w:ascii="AvantGarde Bk BT" w:hAnsi="AvantGarde Bk BT" w:cs="Arial"/>
          <w:b w:val="0"/>
          <w:sz w:val="22"/>
          <w:szCs w:val="22"/>
          <w:lang w:val="es-MX"/>
        </w:rPr>
        <w:t>:</w:t>
      </w:r>
      <w:r w:rsidR="00095CA3" w:rsidRPr="00AA077D">
        <w:rPr>
          <w:rFonts w:ascii="AvantGarde Bk BT" w:hAnsi="AvantGarde Bk BT" w:cs="Arial"/>
          <w:b w:val="0"/>
          <w:sz w:val="22"/>
          <w:szCs w:val="22"/>
          <w:lang w:val="es-MX"/>
        </w:rPr>
        <w:t xml:space="preserve"> </w:t>
      </w:r>
    </w:p>
    <w:p w:rsidR="00483A2E" w:rsidRPr="00AA077D" w:rsidRDefault="00483A2E" w:rsidP="009C6CDC">
      <w:pPr>
        <w:spacing w:after="0"/>
        <w:jc w:val="both"/>
        <w:rPr>
          <w:rFonts w:ascii="AvantGarde Bk BT" w:hAnsi="AvantGarde Bk BT" w:cs="Arial"/>
          <w:lang w:eastAsia="es-MX"/>
        </w:rPr>
      </w:pPr>
    </w:p>
    <w:p w:rsidR="00483A2E" w:rsidRPr="00AA077D" w:rsidRDefault="00483A2E" w:rsidP="009C6CDC">
      <w:pPr>
        <w:numPr>
          <w:ilvl w:val="0"/>
          <w:numId w:val="14"/>
        </w:numPr>
        <w:spacing w:after="0"/>
        <w:ind w:left="851" w:hanging="284"/>
        <w:jc w:val="both"/>
        <w:rPr>
          <w:rFonts w:ascii="AvantGarde Bk BT" w:hAnsi="AvantGarde Bk BT" w:cs="Arial"/>
          <w:lang w:eastAsia="es-MX"/>
        </w:rPr>
      </w:pPr>
      <w:r w:rsidRPr="00AA077D">
        <w:rPr>
          <w:rFonts w:ascii="AvantGarde Bk BT" w:hAnsi="AvantGarde Bk BT" w:cs="Arial"/>
          <w:lang w:eastAsia="es-MX"/>
        </w:rPr>
        <w:t xml:space="preserve">Producir, promover, albergar y facilitar proyectos de producción en la industria audiovisual, cinematográfica, televisiva y multimedia; por medio de la gestión de proyectos cómo largometrajes y cortometrajes animados enfocados principalmente en la técnica de </w:t>
      </w:r>
      <w:r w:rsidRPr="00AA077D">
        <w:rPr>
          <w:rFonts w:ascii="AvantGarde Bk BT" w:hAnsi="AvantGarde Bk BT" w:cs="Arial"/>
          <w:i/>
          <w:lang w:eastAsia="es-MX"/>
        </w:rPr>
        <w:t>stop motion</w:t>
      </w:r>
      <w:r w:rsidRPr="00AA077D">
        <w:rPr>
          <w:rFonts w:ascii="AvantGarde Bk BT" w:hAnsi="AvantGarde Bk BT" w:cs="Arial"/>
          <w:lang w:eastAsia="es-MX"/>
        </w:rPr>
        <w:t xml:space="preserve">. </w:t>
      </w:r>
    </w:p>
    <w:p w:rsidR="00483A2E" w:rsidRPr="00AA077D" w:rsidRDefault="00483A2E" w:rsidP="009C6CDC">
      <w:pPr>
        <w:numPr>
          <w:ilvl w:val="0"/>
          <w:numId w:val="14"/>
        </w:numPr>
        <w:spacing w:after="0"/>
        <w:ind w:left="851" w:hanging="284"/>
        <w:jc w:val="both"/>
        <w:rPr>
          <w:rFonts w:ascii="AvantGarde Bk BT" w:hAnsi="AvantGarde Bk BT" w:cs="Arial"/>
          <w:lang w:eastAsia="es-MX"/>
        </w:rPr>
      </w:pPr>
      <w:r w:rsidRPr="00AA077D">
        <w:rPr>
          <w:rFonts w:ascii="AvantGarde Bk BT" w:hAnsi="AvantGarde Bk BT" w:cs="Arial"/>
          <w:lang w:eastAsia="es-MX"/>
        </w:rPr>
        <w:t xml:space="preserve">Realizar la manufactura enteramente de los </w:t>
      </w:r>
      <w:r w:rsidRPr="00AA077D">
        <w:rPr>
          <w:rFonts w:ascii="AvantGarde Bk BT" w:hAnsi="AvantGarde Bk BT" w:cs="Arial"/>
          <w:i/>
          <w:lang w:eastAsia="es-MX"/>
        </w:rPr>
        <w:t>puppets</w:t>
      </w:r>
      <w:r w:rsidRPr="00AA077D">
        <w:rPr>
          <w:rFonts w:ascii="AvantGarde Bk BT" w:hAnsi="AvantGarde Bk BT" w:cs="Arial"/>
          <w:lang w:eastAsia="es-MX"/>
        </w:rPr>
        <w:t xml:space="preserve"> (muñecos de animación) por lo que se quiere tener la capacidad de patentar nuevos elementos mecánicos y de creación en los talleres de herrería, carpintería, pintura, látex y técnicas diversas. </w:t>
      </w:r>
    </w:p>
    <w:p w:rsidR="00483A2E" w:rsidRPr="00AA077D" w:rsidRDefault="00483A2E" w:rsidP="009C6CDC">
      <w:pPr>
        <w:numPr>
          <w:ilvl w:val="0"/>
          <w:numId w:val="14"/>
        </w:numPr>
        <w:spacing w:after="0"/>
        <w:ind w:left="851" w:hanging="284"/>
        <w:jc w:val="both"/>
        <w:rPr>
          <w:rFonts w:ascii="AvantGarde Bk BT" w:hAnsi="AvantGarde Bk BT" w:cs="Arial"/>
          <w:lang w:eastAsia="es-MX"/>
        </w:rPr>
      </w:pPr>
      <w:r w:rsidRPr="00AA077D">
        <w:rPr>
          <w:rFonts w:ascii="AvantGarde Bk BT" w:hAnsi="AvantGarde Bk BT" w:cs="Arial"/>
          <w:lang w:eastAsia="es-MX"/>
        </w:rPr>
        <w:t>Llevar a cabo la realización del diseño de personajes en impresoras 3D.</w:t>
      </w:r>
    </w:p>
    <w:p w:rsidR="00483A2E" w:rsidRPr="00AA077D" w:rsidRDefault="00483A2E" w:rsidP="009C6CDC">
      <w:pPr>
        <w:numPr>
          <w:ilvl w:val="0"/>
          <w:numId w:val="14"/>
        </w:numPr>
        <w:spacing w:after="0"/>
        <w:ind w:left="851" w:hanging="284"/>
        <w:jc w:val="both"/>
        <w:rPr>
          <w:rFonts w:ascii="AvantGarde Bk BT" w:hAnsi="AvantGarde Bk BT" w:cs="Arial"/>
          <w:lang w:eastAsia="es-MX"/>
        </w:rPr>
      </w:pPr>
      <w:r w:rsidRPr="00AA077D">
        <w:rPr>
          <w:rFonts w:ascii="AvantGarde Bk BT" w:hAnsi="AvantGarde Bk BT" w:cs="Arial"/>
          <w:lang w:eastAsia="es-MX"/>
        </w:rPr>
        <w:t>Llevar a cabo la formación, creación y educación en especialidades y técnicas avanzadas, a través de cursos, talleres, asesorías nacionales e internacionales. </w:t>
      </w:r>
    </w:p>
    <w:p w:rsidR="00483A2E" w:rsidRPr="00AA077D" w:rsidRDefault="00483A2E" w:rsidP="009C6CDC">
      <w:pPr>
        <w:numPr>
          <w:ilvl w:val="0"/>
          <w:numId w:val="14"/>
        </w:numPr>
        <w:spacing w:after="0"/>
        <w:ind w:left="851" w:hanging="284"/>
        <w:jc w:val="both"/>
        <w:rPr>
          <w:rFonts w:ascii="AvantGarde Bk BT" w:hAnsi="AvantGarde Bk BT" w:cs="Arial"/>
          <w:lang w:eastAsia="es-MX"/>
        </w:rPr>
      </w:pPr>
      <w:r w:rsidRPr="00AA077D">
        <w:rPr>
          <w:rFonts w:ascii="AvantGarde Bk BT" w:hAnsi="AvantGarde Bk BT" w:cs="Arial"/>
          <w:lang w:eastAsia="es-MX"/>
        </w:rPr>
        <w:t>Organizar todo tipo de eventos, exposiciones o ferias, tendientes a promover el Centro Internacional de Animación y sus actividades o cualquier actividad tendiente al desarrollo de esta empresa.</w:t>
      </w:r>
    </w:p>
    <w:p w:rsidR="00483A2E" w:rsidRPr="00AA077D" w:rsidRDefault="00483A2E" w:rsidP="009C6CDC">
      <w:pPr>
        <w:numPr>
          <w:ilvl w:val="0"/>
          <w:numId w:val="14"/>
        </w:numPr>
        <w:spacing w:after="0"/>
        <w:ind w:left="851" w:hanging="284"/>
        <w:jc w:val="both"/>
        <w:rPr>
          <w:rFonts w:ascii="AvantGarde Bk BT" w:hAnsi="AvantGarde Bk BT" w:cs="Arial"/>
          <w:lang w:eastAsia="es-MX"/>
        </w:rPr>
      </w:pPr>
      <w:r w:rsidRPr="00AA077D">
        <w:rPr>
          <w:rFonts w:ascii="AvantGarde Bk BT" w:hAnsi="AvantGarde Bk BT" w:cs="Arial"/>
          <w:lang w:val="es-ES" w:eastAsia="es-MX"/>
        </w:rPr>
        <w:t>Organizar todo tipo de actividades relacionadas, tendientes o necesarias para cumplir con el objeto de ser un ente cultural, de difusión del conocimiento y extensión de la cultura.</w:t>
      </w:r>
    </w:p>
    <w:p w:rsidR="00483A2E" w:rsidRPr="00AA077D" w:rsidRDefault="00483A2E" w:rsidP="009C6CDC">
      <w:pPr>
        <w:spacing w:after="0"/>
        <w:jc w:val="both"/>
        <w:rPr>
          <w:rFonts w:ascii="AvantGarde Bk BT" w:hAnsi="AvantGarde Bk BT" w:cs="Arial"/>
          <w:b/>
        </w:rPr>
      </w:pPr>
    </w:p>
    <w:p w:rsidR="003D60B9" w:rsidRPr="00AA077D" w:rsidRDefault="00095CA3" w:rsidP="009C6CDC">
      <w:pPr>
        <w:spacing w:after="0"/>
        <w:jc w:val="both"/>
        <w:rPr>
          <w:rFonts w:ascii="AvantGarde Bk BT" w:hAnsi="AvantGarde Bk BT" w:cs="Arial"/>
        </w:rPr>
      </w:pPr>
      <w:r w:rsidRPr="00AA077D">
        <w:rPr>
          <w:rFonts w:ascii="AvantGarde Bk BT" w:hAnsi="AvantGarde Bk BT" w:cs="Arial"/>
          <w:b/>
        </w:rPr>
        <w:lastRenderedPageBreak/>
        <w:t>T</w:t>
      </w:r>
      <w:r w:rsidR="00725038" w:rsidRPr="00AA077D">
        <w:rPr>
          <w:rFonts w:ascii="AvantGarde Bk BT" w:hAnsi="AvantGarde Bk BT" w:cs="Arial"/>
          <w:b/>
        </w:rPr>
        <w:t>ercero</w:t>
      </w:r>
      <w:r w:rsidRPr="00AA077D">
        <w:rPr>
          <w:rFonts w:ascii="AvantGarde Bk BT" w:hAnsi="AvantGarde Bk BT" w:cs="Arial"/>
          <w:b/>
        </w:rPr>
        <w:t>.</w:t>
      </w:r>
      <w:r w:rsidR="00CC502D" w:rsidRPr="00AA077D">
        <w:rPr>
          <w:rFonts w:ascii="AvantGarde Bk BT" w:hAnsi="AvantGarde Bk BT" w:cs="Arial"/>
        </w:rPr>
        <w:t xml:space="preserve"> Los recursos materiales, humanos y financieros que adquiera la empresa universitaria </w:t>
      </w:r>
      <w:r w:rsidR="00CC502D" w:rsidRPr="00AA077D">
        <w:rPr>
          <w:rFonts w:ascii="AvantGarde Bk BT" w:hAnsi="AvantGarde Bk BT" w:cs="Arial"/>
          <w:b/>
        </w:rPr>
        <w:t>Centro Internacional de Animación</w:t>
      </w:r>
      <w:r w:rsidR="00CC502D" w:rsidRPr="00AA077D">
        <w:rPr>
          <w:rFonts w:ascii="AvantGarde Bk BT" w:hAnsi="AvantGarde Bk BT" w:cs="Arial"/>
        </w:rPr>
        <w:t xml:space="preserve"> formarán parte de sus activos.</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La Propiedad Intelectual, tanto de carácter industrial como de índole autoral como cualquier otra protegible jurídicamente, que se genere, produzca o entre en posesión de la empresa universitaria</w:t>
      </w:r>
      <w:r w:rsidRPr="00AA077D">
        <w:rPr>
          <w:rFonts w:ascii="AvantGarde Bk BT" w:hAnsi="AvantGarde Bk BT" w:cs="Arial"/>
          <w:sz w:val="22"/>
          <w:szCs w:val="22"/>
          <w:lang w:val="es-MX"/>
        </w:rPr>
        <w:t xml:space="preserve"> Centro Internacional de Animación,</w:t>
      </w:r>
      <w:r w:rsidRPr="00AA077D">
        <w:rPr>
          <w:rFonts w:ascii="AvantGarde Bk BT" w:hAnsi="AvantGarde Bk BT" w:cs="Arial"/>
          <w:b w:val="0"/>
          <w:sz w:val="22"/>
          <w:szCs w:val="22"/>
          <w:lang w:val="es-MX"/>
        </w:rPr>
        <w:t xml:space="preserve"> formará parte de los activos la Universidad de Guadalajara.  </w:t>
      </w:r>
    </w:p>
    <w:p w:rsidR="00CC502D" w:rsidRPr="00AA077D" w:rsidRDefault="00CC502D" w:rsidP="009C6CDC">
      <w:pPr>
        <w:spacing w:after="0"/>
        <w:jc w:val="both"/>
        <w:rPr>
          <w:rFonts w:ascii="AvantGarde Bk BT" w:hAnsi="AvantGarde Bk BT" w:cs="Arial"/>
          <w:b/>
          <w:color w:val="0000FF"/>
        </w:rPr>
      </w:pPr>
    </w:p>
    <w:p w:rsidR="00CC502D" w:rsidRPr="00AA077D" w:rsidRDefault="006A4CED"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C</w:t>
      </w:r>
      <w:r w:rsidR="00725038" w:rsidRPr="00AA077D">
        <w:rPr>
          <w:rFonts w:ascii="AvantGarde Bk BT" w:hAnsi="AvantGarde Bk BT" w:cs="Arial"/>
          <w:sz w:val="22"/>
          <w:szCs w:val="22"/>
          <w:lang w:val="es-MX"/>
        </w:rPr>
        <w:t>uarto</w:t>
      </w:r>
      <w:r w:rsidR="00577A38" w:rsidRPr="00AA077D">
        <w:rPr>
          <w:rFonts w:ascii="AvantGarde Bk BT" w:hAnsi="AvantGarde Bk BT" w:cs="Arial"/>
          <w:sz w:val="22"/>
          <w:szCs w:val="22"/>
          <w:lang w:val="es-MX"/>
        </w:rPr>
        <w:t>.</w:t>
      </w:r>
      <w:r w:rsidR="00577A38" w:rsidRPr="00AA077D">
        <w:rPr>
          <w:rFonts w:ascii="AvantGarde Bk BT" w:hAnsi="AvantGarde Bk BT" w:cs="Arial"/>
          <w:b w:val="0"/>
          <w:sz w:val="22"/>
          <w:szCs w:val="22"/>
          <w:lang w:val="es-MX"/>
        </w:rPr>
        <w:t xml:space="preserve"> </w:t>
      </w:r>
      <w:r w:rsidR="00CC502D" w:rsidRPr="00AA077D">
        <w:rPr>
          <w:rFonts w:ascii="AvantGarde Bk BT" w:hAnsi="AvantGarde Bk BT" w:cs="Arial"/>
          <w:b w:val="0"/>
          <w:sz w:val="22"/>
          <w:szCs w:val="22"/>
          <w:lang w:val="es-MX"/>
        </w:rPr>
        <w:t>La empresa universitaria</w:t>
      </w:r>
      <w:r w:rsidR="00CC502D" w:rsidRPr="00AA077D">
        <w:rPr>
          <w:rFonts w:ascii="AvantGarde Bk BT" w:hAnsi="AvantGarde Bk BT" w:cs="Arial"/>
          <w:sz w:val="22"/>
          <w:szCs w:val="22"/>
          <w:lang w:val="es-MX"/>
        </w:rPr>
        <w:t xml:space="preserve"> Centro Internacional de Animación</w:t>
      </w:r>
      <w:r w:rsidR="00CC502D" w:rsidRPr="00AA077D">
        <w:rPr>
          <w:rFonts w:ascii="AvantGarde Bk BT" w:hAnsi="AvantGarde Bk BT" w:cs="Arial"/>
          <w:b w:val="0"/>
          <w:sz w:val="22"/>
          <w:szCs w:val="22"/>
          <w:lang w:val="es-MX"/>
        </w:rPr>
        <w:t>, contará con la siguiente estructura orgánica:</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CC502D" w:rsidRPr="00AA077D" w:rsidRDefault="00CC502D" w:rsidP="009C6CDC">
      <w:pPr>
        <w:pStyle w:val="a"/>
        <w:widowControl/>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sz w:val="22"/>
          <w:szCs w:val="22"/>
          <w:lang w:val="es-MX"/>
        </w:rPr>
        <w:t>I.</w:t>
      </w:r>
      <w:r w:rsidRPr="00AA077D">
        <w:rPr>
          <w:rFonts w:ascii="AvantGarde Bk BT" w:hAnsi="AvantGarde Bk BT" w:cs="Arial"/>
          <w:b w:val="0"/>
          <w:sz w:val="22"/>
          <w:szCs w:val="22"/>
          <w:lang w:val="es-MX"/>
        </w:rPr>
        <w:tab/>
        <w:t>Un Consejo de Administración;</w:t>
      </w:r>
    </w:p>
    <w:p w:rsidR="00CC502D" w:rsidRPr="00AA077D" w:rsidRDefault="00CC502D" w:rsidP="009C6CDC">
      <w:pPr>
        <w:pStyle w:val="a"/>
        <w:widowControl/>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sz w:val="22"/>
          <w:szCs w:val="22"/>
          <w:lang w:val="es-MX"/>
        </w:rPr>
        <w:t>II.</w:t>
      </w:r>
      <w:r w:rsidRPr="00AA077D">
        <w:rPr>
          <w:rFonts w:ascii="AvantGarde Bk BT" w:hAnsi="AvantGarde Bk BT" w:cs="Arial"/>
          <w:b w:val="0"/>
          <w:sz w:val="22"/>
          <w:szCs w:val="22"/>
          <w:lang w:val="es-MX"/>
        </w:rPr>
        <w:tab/>
        <w:t xml:space="preserve">Un Director, y </w:t>
      </w:r>
    </w:p>
    <w:p w:rsidR="00CC502D" w:rsidRPr="00AA077D" w:rsidRDefault="00CC502D" w:rsidP="009C6CDC">
      <w:pPr>
        <w:pStyle w:val="a"/>
        <w:widowControl/>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sz w:val="22"/>
          <w:szCs w:val="22"/>
          <w:lang w:val="es-MX"/>
        </w:rPr>
        <w:t>III.</w:t>
      </w:r>
      <w:r w:rsidRPr="00AA077D">
        <w:rPr>
          <w:rFonts w:ascii="AvantGarde Bk BT" w:hAnsi="AvantGarde Bk BT" w:cs="Arial"/>
          <w:b w:val="0"/>
          <w:sz w:val="22"/>
          <w:szCs w:val="22"/>
          <w:lang w:val="es-MX"/>
        </w:rPr>
        <w:tab/>
        <w:t>Las demás instancias que apruebe el Consejo de Administración del Corporativo de Empresas Universitarias.</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CC502D" w:rsidRPr="00AA077D" w:rsidRDefault="006A4CED"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Q</w:t>
      </w:r>
      <w:r w:rsidR="00725038" w:rsidRPr="00AA077D">
        <w:rPr>
          <w:rFonts w:ascii="AvantGarde Bk BT" w:hAnsi="AvantGarde Bk BT" w:cs="Arial"/>
          <w:sz w:val="22"/>
          <w:szCs w:val="22"/>
          <w:lang w:val="es-MX"/>
        </w:rPr>
        <w:t>uinto</w:t>
      </w:r>
      <w:r w:rsidR="00577A38" w:rsidRPr="00AA077D">
        <w:rPr>
          <w:rFonts w:ascii="AvantGarde Bk BT" w:hAnsi="AvantGarde Bk BT" w:cs="Arial"/>
          <w:sz w:val="22"/>
          <w:szCs w:val="22"/>
          <w:lang w:val="es-MX"/>
        </w:rPr>
        <w:t>.</w:t>
      </w:r>
      <w:r w:rsidR="00577A38" w:rsidRPr="00AA077D">
        <w:rPr>
          <w:rFonts w:ascii="AvantGarde Bk BT" w:hAnsi="AvantGarde Bk BT" w:cs="Arial"/>
          <w:b w:val="0"/>
          <w:sz w:val="22"/>
          <w:szCs w:val="22"/>
          <w:lang w:val="es-MX"/>
        </w:rPr>
        <w:t xml:space="preserve"> </w:t>
      </w:r>
      <w:r w:rsidR="00CC502D" w:rsidRPr="00AA077D">
        <w:rPr>
          <w:rFonts w:ascii="AvantGarde Bk BT" w:hAnsi="AvantGarde Bk BT" w:cs="Arial"/>
          <w:b w:val="0"/>
          <w:sz w:val="22"/>
          <w:szCs w:val="22"/>
          <w:lang w:val="es-MX"/>
        </w:rPr>
        <w:t>El Consejo de Administración de la empresa universitaria</w:t>
      </w:r>
      <w:r w:rsidR="00CC502D" w:rsidRPr="00AA077D">
        <w:rPr>
          <w:rFonts w:ascii="AvantGarde Bk BT" w:hAnsi="AvantGarde Bk BT" w:cs="Arial"/>
          <w:sz w:val="22"/>
          <w:szCs w:val="22"/>
          <w:lang w:val="es-MX"/>
        </w:rPr>
        <w:t xml:space="preserve"> Centro Internacional de Animación </w:t>
      </w:r>
      <w:r w:rsidR="00CC502D" w:rsidRPr="00AA077D">
        <w:rPr>
          <w:rFonts w:ascii="AvantGarde Bk BT" w:hAnsi="AvantGarde Bk BT" w:cs="Arial"/>
          <w:b w:val="0"/>
          <w:sz w:val="22"/>
          <w:szCs w:val="22"/>
          <w:lang w:val="es-MX"/>
        </w:rPr>
        <w:t>se integrará de la siguiente manera:</w:t>
      </w:r>
    </w:p>
    <w:p w:rsidR="00CC502D" w:rsidRPr="00AA077D" w:rsidRDefault="00CC502D" w:rsidP="009C6CDC">
      <w:pPr>
        <w:pStyle w:val="a"/>
        <w:widowControl/>
        <w:spacing w:line="276" w:lineRule="auto"/>
        <w:ind w:left="851" w:hanging="425"/>
        <w:jc w:val="both"/>
        <w:rPr>
          <w:rFonts w:ascii="AvantGarde Bk BT" w:hAnsi="AvantGarde Bk BT" w:cs="Arial"/>
          <w:b w:val="0"/>
          <w:sz w:val="22"/>
          <w:szCs w:val="22"/>
          <w:lang w:val="es-MX"/>
        </w:rPr>
      </w:pP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Secretario de Vinculación y Desarrollo Empresarial, quien lo presidirá o quién este designe;</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Coordinador del Corporativo de Empresas Universitarias;</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 xml:space="preserve">El Director de la </w:t>
      </w:r>
      <w:r w:rsidRPr="00AA077D">
        <w:rPr>
          <w:rFonts w:ascii="AvantGarde Bk BT" w:hAnsi="AvantGarde Bk BT" w:cs="Arial"/>
          <w:sz w:val="22"/>
          <w:szCs w:val="22"/>
          <w:lang w:val="es-MX"/>
        </w:rPr>
        <w:t>Empresa Centro Internacional de Animación</w:t>
      </w:r>
      <w:r w:rsidRPr="00AA077D">
        <w:rPr>
          <w:rFonts w:ascii="AvantGarde Bk BT" w:hAnsi="AvantGarde Bk BT" w:cs="Arial"/>
          <w:b w:val="0"/>
          <w:sz w:val="22"/>
          <w:szCs w:val="22"/>
          <w:lang w:val="es-MX"/>
        </w:rPr>
        <w:t>, quien fungirá como Secretario y sólo tendrá derecho a voz;</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titular de la Unidad de Estrategia de Negocios;</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titular de la Unidad de Administración y Finanzas;</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titular de la dependencia de la División del Centro Universitario relacionada con la naturaleza de la empresa universitaria;</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Tres especialistas con conocimiento en el área relacionada con la naturaleza de la empresa universitaria, y</w:t>
      </w:r>
    </w:p>
    <w:p w:rsidR="00CC502D" w:rsidRPr="00AA077D" w:rsidRDefault="00CC502D" w:rsidP="009C6CDC">
      <w:pPr>
        <w:pStyle w:val="a"/>
        <w:widowControl/>
        <w:numPr>
          <w:ilvl w:val="0"/>
          <w:numId w:val="1"/>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Los demás que el Consejo de Administración del Corporativo considere conveniente que participen.</w:t>
      </w:r>
    </w:p>
    <w:p w:rsidR="00CC502D" w:rsidRPr="00AA077D" w:rsidRDefault="00CC502D" w:rsidP="009C6CDC">
      <w:pPr>
        <w:pStyle w:val="a"/>
        <w:widowControl/>
        <w:spacing w:line="276" w:lineRule="auto"/>
        <w:ind w:left="360"/>
        <w:jc w:val="both"/>
        <w:rPr>
          <w:rFonts w:ascii="AvantGarde Bk BT" w:hAnsi="AvantGarde Bk BT" w:cs="Arial"/>
          <w:b w:val="0"/>
          <w:sz w:val="22"/>
          <w:szCs w:val="22"/>
          <w:lang w:val="es-MX"/>
        </w:rPr>
      </w:pPr>
    </w:p>
    <w:p w:rsidR="00CC502D" w:rsidRPr="00AA077D" w:rsidRDefault="00CC502D" w:rsidP="009C6CDC">
      <w:pPr>
        <w:pStyle w:val="a"/>
        <w:widowControl/>
        <w:spacing w:line="276" w:lineRule="auto"/>
        <w:ind w:left="426"/>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Rector del Centro designará los consejeros a que se refiere la fracción VII.</w:t>
      </w:r>
    </w:p>
    <w:p w:rsidR="00CC502D" w:rsidRPr="00AA077D" w:rsidRDefault="00CC502D" w:rsidP="009C6CDC">
      <w:pPr>
        <w:pStyle w:val="a"/>
        <w:widowControl/>
        <w:spacing w:line="276" w:lineRule="auto"/>
        <w:ind w:left="786"/>
        <w:jc w:val="both"/>
        <w:rPr>
          <w:rFonts w:ascii="AvantGarde Bk BT" w:hAnsi="AvantGarde Bk BT" w:cs="Arial"/>
          <w:b w:val="0"/>
          <w:sz w:val="22"/>
          <w:szCs w:val="22"/>
          <w:lang w:val="es-MX"/>
        </w:rPr>
      </w:pPr>
    </w:p>
    <w:p w:rsidR="00CC502D" w:rsidRPr="00AA077D" w:rsidRDefault="00CC502D" w:rsidP="009C6CDC">
      <w:pPr>
        <w:pStyle w:val="a"/>
        <w:widowControl/>
        <w:spacing w:line="276" w:lineRule="auto"/>
        <w:ind w:left="426"/>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El cargo de consejero será honorífico.</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CC502D" w:rsidRPr="00AA077D" w:rsidRDefault="006A4CED"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S</w:t>
      </w:r>
      <w:r w:rsidR="00CC502D" w:rsidRPr="00AA077D">
        <w:rPr>
          <w:rFonts w:ascii="AvantGarde Bk BT" w:hAnsi="AvantGarde Bk BT" w:cs="Arial"/>
          <w:sz w:val="22"/>
          <w:szCs w:val="22"/>
          <w:lang w:val="es-MX"/>
        </w:rPr>
        <w:t>exto</w:t>
      </w:r>
      <w:r w:rsidR="00577A38" w:rsidRPr="00AA077D">
        <w:rPr>
          <w:rFonts w:ascii="AvantGarde Bk BT" w:hAnsi="AvantGarde Bk BT" w:cs="Arial"/>
          <w:sz w:val="22"/>
          <w:szCs w:val="22"/>
          <w:lang w:val="es-MX"/>
        </w:rPr>
        <w:t>.</w:t>
      </w:r>
      <w:r w:rsidR="00577A38" w:rsidRPr="00AA077D">
        <w:rPr>
          <w:rFonts w:ascii="AvantGarde Bk BT" w:hAnsi="AvantGarde Bk BT" w:cs="Arial"/>
          <w:b w:val="0"/>
          <w:sz w:val="22"/>
          <w:szCs w:val="22"/>
          <w:lang w:val="es-MX"/>
        </w:rPr>
        <w:t xml:space="preserve"> </w:t>
      </w:r>
      <w:r w:rsidR="00CC502D" w:rsidRPr="00AA077D">
        <w:rPr>
          <w:rFonts w:ascii="AvantGarde Bk BT" w:hAnsi="AvantGarde Bk BT" w:cs="Arial"/>
          <w:b w:val="0"/>
          <w:sz w:val="22"/>
          <w:szCs w:val="22"/>
          <w:lang w:val="es-MX"/>
        </w:rPr>
        <w:t>El Consejo de Administración de la empresa universitaria</w:t>
      </w:r>
      <w:r w:rsidR="00CC502D" w:rsidRPr="00AA077D">
        <w:rPr>
          <w:rFonts w:ascii="AvantGarde Bk BT" w:hAnsi="AvantGarde Bk BT" w:cs="Arial"/>
          <w:sz w:val="22"/>
          <w:szCs w:val="22"/>
          <w:lang w:val="es-MX"/>
        </w:rPr>
        <w:t xml:space="preserve"> Centro Internacional de Animación</w:t>
      </w:r>
      <w:r w:rsidR="00CC502D" w:rsidRPr="00AA077D">
        <w:rPr>
          <w:rFonts w:ascii="AvantGarde Bk BT" w:hAnsi="AvantGarde Bk BT" w:cs="Arial"/>
          <w:b w:val="0"/>
          <w:sz w:val="22"/>
          <w:szCs w:val="22"/>
          <w:lang w:val="es-MX"/>
        </w:rPr>
        <w:t>, tendrá las siguientes atribuciones:</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 xml:space="preserve">Proponer políticas de índole financiera y administrativa de la empresa; </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Observar las políticas y directrices emitidas por el Consejo de Administración del Corporativo de Empresas Universitarias;</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Aprobar en primera instancia el Programa Operativo Anual de la empresa y el presupuesto correspondiente;</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Evaluar la demanda y la calidad de los servicios de la empresa;</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Identificar y proponer al Director de la empresa las oportunidades de negocios;</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Promover la relación con empresarios del ramo que tengan conocimiento del mercado afín a la naturaleza de la empresa;</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Evaluar en todos sus aspectos el funcionamiento de la empresa;</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Proponer especialistas que integren el Consejo de Administración de la empresa;</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Proponer los perfiles de puestos de la empresa, y</w:t>
      </w:r>
    </w:p>
    <w:p w:rsidR="00CC502D" w:rsidRPr="00AA077D" w:rsidRDefault="00CC502D" w:rsidP="009C6CDC">
      <w:pPr>
        <w:pStyle w:val="a"/>
        <w:widowControl/>
        <w:numPr>
          <w:ilvl w:val="0"/>
          <w:numId w:val="2"/>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Proponer todo aquello que contribuya al desarrollo de la empresa.</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S</w:t>
      </w:r>
      <w:r w:rsidR="00CC502D" w:rsidRPr="00AA077D">
        <w:rPr>
          <w:rFonts w:ascii="AvantGarde Bk BT" w:hAnsi="AvantGarde Bk BT" w:cs="Arial"/>
          <w:sz w:val="22"/>
          <w:szCs w:val="22"/>
          <w:lang w:val="es-MX"/>
        </w:rPr>
        <w:t>éptimo</w:t>
      </w:r>
      <w:r w:rsidR="006A4CED"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CC502D" w:rsidRPr="00AA077D">
        <w:rPr>
          <w:rFonts w:ascii="AvantGarde Bk BT" w:hAnsi="AvantGarde Bk BT" w:cs="Arial"/>
          <w:b w:val="0"/>
          <w:sz w:val="22"/>
          <w:szCs w:val="22"/>
          <w:lang w:val="es-MX"/>
        </w:rPr>
        <w:t>El Consejo de Administración de la empresa universitaria</w:t>
      </w:r>
      <w:r w:rsidR="00CC502D" w:rsidRPr="00AA077D">
        <w:rPr>
          <w:rFonts w:ascii="AvantGarde Bk BT" w:hAnsi="AvantGarde Bk BT" w:cs="Arial"/>
          <w:sz w:val="22"/>
          <w:szCs w:val="22"/>
          <w:lang w:val="es-MX"/>
        </w:rPr>
        <w:t xml:space="preserve"> Centro Internacional de Animación </w:t>
      </w:r>
      <w:r w:rsidR="00CC502D" w:rsidRPr="00AA077D">
        <w:rPr>
          <w:rFonts w:ascii="AvantGarde Bk BT" w:hAnsi="AvantGarde Bk BT" w:cs="Arial"/>
          <w:b w:val="0"/>
          <w:sz w:val="22"/>
          <w:szCs w:val="22"/>
          <w:lang w:val="es-MX"/>
        </w:rPr>
        <w:t>se reunirá en sesión ordinaria trimestralmente, previa convocatoria de su Presidente y, en forma extraordinaria, cuando así lo determine el Presidente o las tres cuartas partes de los consejeros.</w:t>
      </w:r>
    </w:p>
    <w:p w:rsidR="00577A38" w:rsidRPr="00AA077D" w:rsidRDefault="00577A38" w:rsidP="009C6CDC">
      <w:pPr>
        <w:pStyle w:val="a"/>
        <w:widowControl/>
        <w:spacing w:line="276" w:lineRule="auto"/>
        <w:jc w:val="both"/>
        <w:rPr>
          <w:rFonts w:ascii="AvantGarde Bk BT" w:hAnsi="AvantGarde Bk BT" w:cs="Arial"/>
          <w:b w:val="0"/>
          <w:color w:val="0000FF"/>
          <w:sz w:val="22"/>
          <w:szCs w:val="22"/>
          <w:lang w:val="es-MX"/>
        </w:rPr>
      </w:pPr>
    </w:p>
    <w:p w:rsidR="009C6CDC" w:rsidRPr="00AA077D" w:rsidRDefault="009C6CDC" w:rsidP="009C6CDC">
      <w:pPr>
        <w:pStyle w:val="Descripcin"/>
        <w:rPr>
          <w:rFonts w:ascii="AvantGarde Bk BT" w:hAnsi="AvantGarde Bk BT"/>
          <w:lang w:eastAsia="es-MX"/>
        </w:rPr>
      </w:pPr>
    </w:p>
    <w:p w:rsidR="00577A38" w:rsidRPr="00AA077D" w:rsidRDefault="00393B2B"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O</w:t>
      </w:r>
      <w:r w:rsidR="00CC502D" w:rsidRPr="00AA077D">
        <w:rPr>
          <w:rFonts w:ascii="AvantGarde Bk BT" w:hAnsi="AvantGarde Bk BT" w:cs="Arial"/>
          <w:sz w:val="22"/>
          <w:szCs w:val="22"/>
          <w:lang w:val="es-MX"/>
        </w:rPr>
        <w:t>ctavo</w:t>
      </w:r>
      <w:r w:rsidR="00577A38" w:rsidRPr="00AA077D">
        <w:rPr>
          <w:rFonts w:ascii="AvantGarde Bk BT" w:hAnsi="AvantGarde Bk BT" w:cs="Arial"/>
          <w:sz w:val="22"/>
          <w:szCs w:val="22"/>
          <w:lang w:val="es-MX"/>
        </w:rPr>
        <w:t>.</w:t>
      </w:r>
      <w:r w:rsidR="00577A38" w:rsidRPr="00AA077D">
        <w:rPr>
          <w:rFonts w:ascii="AvantGarde Bk BT" w:hAnsi="AvantGarde Bk BT" w:cs="Arial"/>
          <w:b w:val="0"/>
          <w:sz w:val="22"/>
          <w:szCs w:val="22"/>
          <w:lang w:val="es-MX"/>
        </w:rPr>
        <w:t xml:space="preserve"> </w:t>
      </w:r>
      <w:r w:rsidR="00CC502D" w:rsidRPr="00AA077D">
        <w:rPr>
          <w:rFonts w:ascii="AvantGarde Bk BT" w:hAnsi="AvantGarde Bk BT" w:cs="Arial"/>
          <w:b w:val="0"/>
          <w:sz w:val="22"/>
          <w:szCs w:val="22"/>
          <w:lang w:val="es-MX"/>
        </w:rPr>
        <w:t>El Consejo de Administración de la empresa universitaria</w:t>
      </w:r>
      <w:r w:rsidR="00CC502D" w:rsidRPr="00AA077D">
        <w:rPr>
          <w:rFonts w:ascii="AvantGarde Bk BT" w:hAnsi="AvantGarde Bk BT" w:cs="Arial"/>
          <w:sz w:val="22"/>
          <w:szCs w:val="22"/>
          <w:lang w:val="es-MX"/>
        </w:rPr>
        <w:t xml:space="preserve"> Centro Internacional de Animación </w:t>
      </w:r>
      <w:r w:rsidR="00CC502D" w:rsidRPr="00AA077D">
        <w:rPr>
          <w:rFonts w:ascii="AvantGarde Bk BT" w:hAnsi="AvantGarde Bk BT" w:cs="Arial"/>
          <w:b w:val="0"/>
          <w:sz w:val="22"/>
          <w:szCs w:val="22"/>
          <w:lang w:val="es-MX"/>
        </w:rPr>
        <w:t>sesionará válidamente con la asistencia de por lo menos la mitad más uno de sus integrantes en primera convocatoria y, en segunda convocatoria, con los consejeros que asistan.</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577A38" w:rsidRPr="00AA077D" w:rsidRDefault="00CC502D"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Las resoluciones se tomarán por mayoría de votos de los consejeros presentes y, en caso de empate, el Presidente del Consejo de Administración tendrá voto de calidad.</w:t>
      </w:r>
    </w:p>
    <w:p w:rsidR="00CC502D" w:rsidRPr="00AA077D" w:rsidRDefault="00CC502D" w:rsidP="009C6CDC">
      <w:pPr>
        <w:pStyle w:val="a"/>
        <w:widowControl/>
        <w:spacing w:line="276" w:lineRule="auto"/>
        <w:jc w:val="both"/>
        <w:rPr>
          <w:rFonts w:ascii="AvantGarde Bk BT" w:hAnsi="AvantGarde Bk BT" w:cs="Arial"/>
          <w:sz w:val="22"/>
          <w:szCs w:val="22"/>
          <w:lang w:val="es-MX"/>
        </w:rPr>
      </w:pPr>
    </w:p>
    <w:p w:rsidR="00CC502D" w:rsidRPr="00AA077D" w:rsidRDefault="00393B2B"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N</w:t>
      </w:r>
      <w:r w:rsidR="00CC502D" w:rsidRPr="00AA077D">
        <w:rPr>
          <w:rFonts w:ascii="AvantGarde Bk BT" w:hAnsi="AvantGarde Bk BT" w:cs="Arial"/>
          <w:sz w:val="22"/>
          <w:szCs w:val="22"/>
          <w:lang w:val="es-MX"/>
        </w:rPr>
        <w:t>oveno</w:t>
      </w:r>
      <w:r w:rsidR="00577A38" w:rsidRPr="00AA077D">
        <w:rPr>
          <w:rFonts w:ascii="AvantGarde Bk BT" w:hAnsi="AvantGarde Bk BT" w:cs="Arial"/>
          <w:sz w:val="22"/>
          <w:szCs w:val="22"/>
          <w:lang w:val="es-MX"/>
        </w:rPr>
        <w:t>.</w:t>
      </w:r>
      <w:r w:rsidR="00577A38" w:rsidRPr="00AA077D">
        <w:rPr>
          <w:rFonts w:ascii="AvantGarde Bk BT" w:hAnsi="AvantGarde Bk BT" w:cs="Arial"/>
          <w:b w:val="0"/>
          <w:sz w:val="22"/>
          <w:szCs w:val="22"/>
          <w:lang w:val="es-MX"/>
        </w:rPr>
        <w:t xml:space="preserve"> </w:t>
      </w:r>
      <w:r w:rsidR="00CC502D" w:rsidRPr="00AA077D">
        <w:rPr>
          <w:rFonts w:ascii="AvantGarde Bk BT" w:hAnsi="AvantGarde Bk BT" w:cs="Arial"/>
          <w:b w:val="0"/>
          <w:sz w:val="22"/>
          <w:szCs w:val="22"/>
          <w:lang w:val="es-MX"/>
        </w:rPr>
        <w:t>Serán atribuciones del Presidente del Consejo de Administración, las siguientes:</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CC502D" w:rsidRPr="00AA077D" w:rsidRDefault="00CC502D" w:rsidP="009C6CDC">
      <w:pPr>
        <w:pStyle w:val="a"/>
        <w:widowControl/>
        <w:numPr>
          <w:ilvl w:val="0"/>
          <w:numId w:val="3"/>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Convocar y presidir las sesiones;</w:t>
      </w:r>
    </w:p>
    <w:p w:rsidR="00CC502D" w:rsidRPr="00AA077D" w:rsidRDefault="00CC502D" w:rsidP="009C6CDC">
      <w:pPr>
        <w:pStyle w:val="a"/>
        <w:widowControl/>
        <w:numPr>
          <w:ilvl w:val="0"/>
          <w:numId w:val="3"/>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Ejecutar los acuerdos y vigilar su cumplimiento;</w:t>
      </w:r>
    </w:p>
    <w:p w:rsidR="00CC502D" w:rsidRPr="00AA077D" w:rsidRDefault="00CC502D" w:rsidP="009C6CDC">
      <w:pPr>
        <w:pStyle w:val="a"/>
        <w:widowControl/>
        <w:numPr>
          <w:ilvl w:val="0"/>
          <w:numId w:val="3"/>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Contar con voto de calidad en caso de empate, y</w:t>
      </w:r>
    </w:p>
    <w:p w:rsidR="00CC502D" w:rsidRPr="00AA077D" w:rsidRDefault="00CC502D" w:rsidP="009C6CDC">
      <w:pPr>
        <w:pStyle w:val="a"/>
        <w:widowControl/>
        <w:numPr>
          <w:ilvl w:val="0"/>
          <w:numId w:val="3"/>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Las demás que le encomiende el Consejo de Administración.</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CC502D" w:rsidRPr="00AA077D" w:rsidRDefault="00393B2B" w:rsidP="009C6CDC">
      <w:pPr>
        <w:pStyle w:val="Textoindependiente21"/>
        <w:widowControl/>
        <w:spacing w:line="276" w:lineRule="auto"/>
        <w:rPr>
          <w:rFonts w:ascii="AvantGarde Bk BT" w:hAnsi="AvantGarde Bk BT" w:cs="Arial"/>
          <w:sz w:val="22"/>
          <w:szCs w:val="22"/>
          <w:lang w:val="es-MX"/>
        </w:rPr>
      </w:pPr>
      <w:r w:rsidRPr="00AA077D">
        <w:rPr>
          <w:rFonts w:ascii="AvantGarde Bk BT" w:hAnsi="AvantGarde Bk BT" w:cs="Arial"/>
          <w:b/>
          <w:sz w:val="22"/>
          <w:szCs w:val="22"/>
          <w:lang w:val="es-MX"/>
        </w:rPr>
        <w:t>D</w:t>
      </w:r>
      <w:r w:rsidR="00CC502D" w:rsidRPr="00AA077D">
        <w:rPr>
          <w:rFonts w:ascii="AvantGarde Bk BT" w:hAnsi="AvantGarde Bk BT" w:cs="Arial"/>
          <w:b/>
          <w:sz w:val="22"/>
          <w:szCs w:val="22"/>
          <w:lang w:val="es-MX"/>
        </w:rPr>
        <w:t>écimo</w:t>
      </w:r>
      <w:r w:rsidR="00577A38" w:rsidRPr="00AA077D">
        <w:rPr>
          <w:rFonts w:ascii="AvantGarde Bk BT" w:hAnsi="AvantGarde Bk BT" w:cs="Arial"/>
          <w:sz w:val="22"/>
          <w:szCs w:val="22"/>
          <w:lang w:val="es-MX"/>
        </w:rPr>
        <w:t xml:space="preserve">. </w:t>
      </w:r>
      <w:r w:rsidR="00CC502D" w:rsidRPr="00AA077D">
        <w:rPr>
          <w:rFonts w:ascii="AvantGarde Bk BT" w:hAnsi="AvantGarde Bk BT" w:cs="Arial"/>
          <w:sz w:val="22"/>
          <w:szCs w:val="22"/>
          <w:lang w:val="es-MX"/>
        </w:rPr>
        <w:t>Serán atribuciones del Secretario del Consejo de Administración, las siguientes:</w:t>
      </w:r>
    </w:p>
    <w:p w:rsidR="00CC502D" w:rsidRPr="00AA077D" w:rsidRDefault="00CC502D" w:rsidP="009C6CDC">
      <w:pPr>
        <w:pStyle w:val="Textoindependiente21"/>
        <w:widowControl/>
        <w:spacing w:line="276" w:lineRule="auto"/>
        <w:rPr>
          <w:rFonts w:ascii="AvantGarde Bk BT" w:hAnsi="AvantGarde Bk BT" w:cs="Arial"/>
          <w:sz w:val="22"/>
          <w:szCs w:val="22"/>
          <w:lang w:val="es-MX"/>
        </w:rPr>
      </w:pP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Sustituir las ausencias del Presidente y proponer al Consejo la designación de un Secretario para la sesión;</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Levantar las actas de sesión;</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Nombrar lista de asistencia a las sesiones;</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Determinar si existe quórum para la sesión;</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Llevar el archivo del Consejo;</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Auxiliar al Presidente en el seguimiento de los acuerdos;</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Llevar el directorio de los integrantes del Consejo;</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Ser responsable de la entrega de citatorios a sesión;</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Encargarse de la correspondencia del Consejo y dar cuenta al Presidente, y</w:t>
      </w:r>
    </w:p>
    <w:p w:rsidR="00CC502D" w:rsidRPr="00AA077D" w:rsidRDefault="00CC502D" w:rsidP="009C6CDC">
      <w:pPr>
        <w:pStyle w:val="Textoindependiente21"/>
        <w:widowControl/>
        <w:numPr>
          <w:ilvl w:val="0"/>
          <w:numId w:val="4"/>
        </w:numPr>
        <w:tabs>
          <w:tab w:val="clear" w:pos="1080"/>
        </w:tabs>
        <w:spacing w:line="276" w:lineRule="auto"/>
        <w:ind w:left="851" w:hanging="425"/>
        <w:rPr>
          <w:rFonts w:ascii="AvantGarde Bk BT" w:hAnsi="AvantGarde Bk BT" w:cs="Arial"/>
          <w:sz w:val="22"/>
          <w:szCs w:val="22"/>
          <w:lang w:val="es-MX"/>
        </w:rPr>
      </w:pPr>
      <w:r w:rsidRPr="00AA077D">
        <w:rPr>
          <w:rFonts w:ascii="AvantGarde Bk BT" w:hAnsi="AvantGarde Bk BT" w:cs="Arial"/>
          <w:sz w:val="22"/>
          <w:szCs w:val="22"/>
          <w:lang w:val="es-MX"/>
        </w:rPr>
        <w:t xml:space="preserve">Las demás que le encomiende el Presidente o el Consejo de Administración. </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577A38" w:rsidRPr="00AA077D" w:rsidRDefault="00577A38" w:rsidP="009C6CDC">
      <w:pPr>
        <w:pStyle w:val="Textoindependiente21"/>
        <w:widowControl/>
        <w:spacing w:line="276" w:lineRule="auto"/>
        <w:rPr>
          <w:rFonts w:ascii="AvantGarde Bk BT" w:hAnsi="AvantGarde Bk BT" w:cs="Arial"/>
          <w:sz w:val="22"/>
          <w:szCs w:val="22"/>
          <w:lang w:val="es-MX"/>
        </w:rPr>
      </w:pPr>
      <w:r w:rsidRPr="00AA077D">
        <w:rPr>
          <w:rFonts w:ascii="AvantGarde Bk BT" w:hAnsi="AvantGarde Bk BT" w:cs="Arial"/>
          <w:b/>
          <w:sz w:val="22"/>
          <w:szCs w:val="22"/>
          <w:lang w:val="es-MX"/>
        </w:rPr>
        <w:t>D</w:t>
      </w:r>
      <w:r w:rsidR="00CC502D" w:rsidRPr="00AA077D">
        <w:rPr>
          <w:rFonts w:ascii="AvantGarde Bk BT" w:hAnsi="AvantGarde Bk BT" w:cs="Arial"/>
          <w:b/>
          <w:sz w:val="22"/>
          <w:szCs w:val="22"/>
          <w:lang w:val="es-MX"/>
        </w:rPr>
        <w:t xml:space="preserve">écimo </w:t>
      </w:r>
      <w:r w:rsidR="009C6CDC" w:rsidRPr="00AA077D">
        <w:rPr>
          <w:rFonts w:ascii="AvantGarde Bk BT" w:hAnsi="AvantGarde Bk BT" w:cs="Arial"/>
          <w:b/>
          <w:sz w:val="22"/>
          <w:szCs w:val="22"/>
          <w:lang w:val="es-MX"/>
        </w:rPr>
        <w:t>P</w:t>
      </w:r>
      <w:r w:rsidR="00CC502D" w:rsidRPr="00AA077D">
        <w:rPr>
          <w:rFonts w:ascii="AvantGarde Bk BT" w:hAnsi="AvantGarde Bk BT" w:cs="Arial"/>
          <w:b/>
          <w:sz w:val="22"/>
          <w:szCs w:val="22"/>
          <w:lang w:val="es-MX"/>
        </w:rPr>
        <w:t>rimero</w:t>
      </w:r>
      <w:r w:rsidRPr="00AA077D">
        <w:rPr>
          <w:rFonts w:ascii="AvantGarde Bk BT" w:hAnsi="AvantGarde Bk BT" w:cs="Arial"/>
          <w:b/>
          <w:sz w:val="22"/>
          <w:szCs w:val="22"/>
          <w:lang w:val="es-MX"/>
        </w:rPr>
        <w:t>.</w:t>
      </w:r>
      <w:r w:rsidRPr="00AA077D">
        <w:rPr>
          <w:rFonts w:ascii="AvantGarde Bk BT" w:hAnsi="AvantGarde Bk BT" w:cs="Arial"/>
          <w:sz w:val="22"/>
          <w:szCs w:val="22"/>
          <w:lang w:val="es-MX"/>
        </w:rPr>
        <w:t xml:space="preserve"> </w:t>
      </w:r>
      <w:r w:rsidR="00CC502D" w:rsidRPr="00AA077D">
        <w:rPr>
          <w:rFonts w:ascii="AvantGarde Bk BT" w:hAnsi="AvantGarde Bk BT" w:cs="Arial"/>
          <w:sz w:val="22"/>
          <w:szCs w:val="22"/>
        </w:rPr>
        <w:t>La administración de la empresa universitaria</w:t>
      </w:r>
      <w:r w:rsidR="00CC502D" w:rsidRPr="00AA077D">
        <w:rPr>
          <w:rFonts w:ascii="AvantGarde Bk BT" w:hAnsi="AvantGarde Bk BT" w:cs="Arial"/>
          <w:b/>
          <w:sz w:val="22"/>
          <w:szCs w:val="22"/>
        </w:rPr>
        <w:t xml:space="preserve"> Centro Internacional de Animación</w:t>
      </w:r>
      <w:r w:rsidR="00CC502D" w:rsidRPr="00AA077D">
        <w:rPr>
          <w:rFonts w:ascii="AvantGarde Bk BT" w:hAnsi="AvantGarde Bk BT" w:cs="Arial"/>
          <w:sz w:val="22"/>
          <w:szCs w:val="22"/>
        </w:rPr>
        <w:t>, estará a cargo de un Director que será nombrado y removido por el Rector General a propuesta del Consejo de Administración del Corporativo de Empresas Universitarias.</w:t>
      </w:r>
    </w:p>
    <w:p w:rsidR="00E10998" w:rsidRPr="00AA077D" w:rsidRDefault="00E10998" w:rsidP="009C6CDC">
      <w:pPr>
        <w:spacing w:after="0"/>
        <w:jc w:val="both"/>
        <w:rPr>
          <w:rFonts w:ascii="AvantGarde Bk BT" w:hAnsi="AvantGarde Bk BT" w:cs="Arial"/>
          <w:b/>
          <w:lang w:eastAsia="es-MX"/>
        </w:rPr>
      </w:pPr>
    </w:p>
    <w:p w:rsidR="00CC502D"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rPr>
        <w:t>D</w:t>
      </w:r>
      <w:r w:rsidR="009C6CDC" w:rsidRPr="00AA077D">
        <w:rPr>
          <w:rFonts w:ascii="AvantGarde Bk BT" w:hAnsi="AvantGarde Bk BT" w:cs="Arial"/>
          <w:sz w:val="22"/>
          <w:szCs w:val="22"/>
        </w:rPr>
        <w:t>écimo S</w:t>
      </w:r>
      <w:r w:rsidR="00CC502D" w:rsidRPr="00AA077D">
        <w:rPr>
          <w:rFonts w:ascii="AvantGarde Bk BT" w:hAnsi="AvantGarde Bk BT" w:cs="Arial"/>
          <w:sz w:val="22"/>
          <w:szCs w:val="22"/>
        </w:rPr>
        <w:t>egundo</w:t>
      </w:r>
      <w:r w:rsidR="00CC502D" w:rsidRPr="00AA077D">
        <w:rPr>
          <w:rFonts w:ascii="AvantGarde Bk BT" w:hAnsi="AvantGarde Bk BT" w:cs="Arial"/>
          <w:b w:val="0"/>
          <w:sz w:val="22"/>
          <w:szCs w:val="22"/>
        </w:rPr>
        <w:t xml:space="preserve">. </w:t>
      </w:r>
      <w:r w:rsidR="00CC502D" w:rsidRPr="00AA077D">
        <w:rPr>
          <w:rFonts w:ascii="AvantGarde Bk BT" w:hAnsi="AvantGarde Bk BT" w:cs="Arial"/>
          <w:b w:val="0"/>
          <w:sz w:val="22"/>
          <w:szCs w:val="22"/>
          <w:lang w:val="es-MX"/>
        </w:rPr>
        <w:t xml:space="preserve">Para ser Director </w:t>
      </w:r>
      <w:r w:rsidR="00AD6BDE" w:rsidRPr="00AA077D">
        <w:rPr>
          <w:rFonts w:ascii="AvantGarde Bk BT" w:hAnsi="AvantGarde Bk BT" w:cs="Arial"/>
          <w:b w:val="0"/>
          <w:sz w:val="22"/>
          <w:szCs w:val="22"/>
          <w:lang w:val="es-MX"/>
        </w:rPr>
        <w:t xml:space="preserve">o Directora </w:t>
      </w:r>
      <w:r w:rsidR="00CC502D" w:rsidRPr="00AA077D">
        <w:rPr>
          <w:rFonts w:ascii="AvantGarde Bk BT" w:hAnsi="AvantGarde Bk BT" w:cs="Arial"/>
          <w:b w:val="0"/>
          <w:sz w:val="22"/>
          <w:szCs w:val="22"/>
          <w:lang w:val="es-MX"/>
        </w:rPr>
        <w:t xml:space="preserve">de la </w:t>
      </w:r>
      <w:r w:rsidR="00AD6BDE" w:rsidRPr="00AA077D">
        <w:rPr>
          <w:rFonts w:ascii="AvantGarde Bk BT" w:hAnsi="AvantGarde Bk BT" w:cs="Arial"/>
          <w:b w:val="0"/>
          <w:sz w:val="22"/>
          <w:szCs w:val="22"/>
          <w:lang w:val="es-MX"/>
        </w:rPr>
        <w:t>empresa universitaria</w:t>
      </w:r>
      <w:r w:rsidR="00AD6BDE" w:rsidRPr="00AA077D">
        <w:rPr>
          <w:rFonts w:ascii="AvantGarde Bk BT" w:hAnsi="AvantGarde Bk BT" w:cs="Arial"/>
          <w:sz w:val="22"/>
          <w:szCs w:val="22"/>
          <w:lang w:val="es-MX"/>
        </w:rPr>
        <w:t xml:space="preserve"> </w:t>
      </w:r>
      <w:r w:rsidR="00CC502D" w:rsidRPr="00AA077D">
        <w:rPr>
          <w:rFonts w:ascii="AvantGarde Bk BT" w:hAnsi="AvantGarde Bk BT" w:cs="Arial"/>
          <w:sz w:val="22"/>
          <w:szCs w:val="22"/>
          <w:lang w:val="es-MX"/>
        </w:rPr>
        <w:t>Centro Internacional de Animación,</w:t>
      </w:r>
      <w:r w:rsidR="00CC502D" w:rsidRPr="00AA077D">
        <w:rPr>
          <w:rFonts w:ascii="AvantGarde Bk BT" w:hAnsi="AvantGarde Bk BT" w:cs="Arial"/>
          <w:b w:val="0"/>
          <w:sz w:val="22"/>
          <w:szCs w:val="22"/>
          <w:lang w:val="es-MX"/>
        </w:rPr>
        <w:t xml:space="preserve"> se requiere:</w:t>
      </w:r>
    </w:p>
    <w:p w:rsidR="00CC502D" w:rsidRPr="00AA077D" w:rsidRDefault="00CC502D" w:rsidP="009C6CDC">
      <w:pPr>
        <w:pStyle w:val="a"/>
        <w:widowControl/>
        <w:spacing w:line="276" w:lineRule="auto"/>
        <w:jc w:val="both"/>
        <w:rPr>
          <w:rFonts w:ascii="AvantGarde Bk BT" w:hAnsi="AvantGarde Bk BT" w:cs="Arial"/>
          <w:b w:val="0"/>
          <w:sz w:val="22"/>
          <w:szCs w:val="22"/>
          <w:lang w:val="es-MX"/>
        </w:rPr>
      </w:pPr>
    </w:p>
    <w:p w:rsidR="00CC502D" w:rsidRPr="00AA077D" w:rsidRDefault="00CC502D" w:rsidP="009C6CDC">
      <w:pPr>
        <w:pStyle w:val="a"/>
        <w:widowControl/>
        <w:numPr>
          <w:ilvl w:val="0"/>
          <w:numId w:val="5"/>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Contar con título de licenciatura, y/o ser de reconocida capacidad administrativa;</w:t>
      </w:r>
    </w:p>
    <w:p w:rsidR="00CC502D" w:rsidRPr="00AA077D" w:rsidRDefault="00CC502D" w:rsidP="009C6CDC">
      <w:pPr>
        <w:pStyle w:val="a"/>
        <w:widowControl/>
        <w:numPr>
          <w:ilvl w:val="0"/>
          <w:numId w:val="5"/>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Ser de reconocida honorabilidad, y</w:t>
      </w:r>
    </w:p>
    <w:p w:rsidR="00CC502D" w:rsidRPr="00AA077D" w:rsidRDefault="00CC502D" w:rsidP="009C6CDC">
      <w:pPr>
        <w:pStyle w:val="a"/>
        <w:widowControl/>
        <w:numPr>
          <w:ilvl w:val="0"/>
          <w:numId w:val="5"/>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Contar con experiencia en el desarrollo de negocios de acuerdo a la naturaleza de la empresa.</w:t>
      </w:r>
    </w:p>
    <w:p w:rsidR="00E10998" w:rsidRPr="00AA077D" w:rsidRDefault="00E10998" w:rsidP="009C6CDC">
      <w:pPr>
        <w:pStyle w:val="a"/>
        <w:widowControl/>
        <w:spacing w:line="276" w:lineRule="auto"/>
        <w:jc w:val="both"/>
        <w:rPr>
          <w:rFonts w:ascii="AvantGarde Bk BT" w:hAnsi="AvantGarde Bk BT" w:cs="Arial"/>
          <w:sz w:val="22"/>
          <w:szCs w:val="22"/>
          <w:lang w:val="es-MX"/>
        </w:rPr>
      </w:pP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D</w:t>
      </w:r>
      <w:r w:rsidR="00AD6BDE" w:rsidRPr="00AA077D">
        <w:rPr>
          <w:rFonts w:ascii="AvantGarde Bk BT" w:hAnsi="AvantGarde Bk BT" w:cs="Arial"/>
          <w:sz w:val="22"/>
          <w:szCs w:val="22"/>
          <w:lang w:val="es-MX"/>
        </w:rPr>
        <w:t xml:space="preserve">écimo </w:t>
      </w:r>
      <w:r w:rsidR="009C6CDC" w:rsidRPr="00AA077D">
        <w:rPr>
          <w:rFonts w:ascii="AvantGarde Bk BT" w:hAnsi="AvantGarde Bk BT" w:cs="Arial"/>
          <w:sz w:val="22"/>
          <w:szCs w:val="22"/>
          <w:lang w:val="es-MX"/>
        </w:rPr>
        <w:t>T</w:t>
      </w:r>
      <w:r w:rsidR="00AD6BDE" w:rsidRPr="00AA077D">
        <w:rPr>
          <w:rFonts w:ascii="AvantGarde Bk BT" w:hAnsi="AvantGarde Bk BT" w:cs="Arial"/>
          <w:sz w:val="22"/>
          <w:szCs w:val="22"/>
          <w:lang w:val="es-MX"/>
        </w:rPr>
        <w:t>ercero</w:t>
      </w:r>
      <w:r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AD6BDE" w:rsidRPr="00AA077D">
        <w:rPr>
          <w:rFonts w:ascii="AvantGarde Bk BT" w:hAnsi="AvantGarde Bk BT" w:cs="Arial"/>
          <w:b w:val="0"/>
          <w:sz w:val="22"/>
          <w:szCs w:val="22"/>
        </w:rPr>
        <w:t xml:space="preserve">El director de la empresa universitaria </w:t>
      </w:r>
      <w:r w:rsidR="00AD6BDE" w:rsidRPr="00AA077D">
        <w:rPr>
          <w:rFonts w:ascii="AvantGarde Bk BT" w:hAnsi="AvantGarde Bk BT" w:cs="Arial"/>
          <w:sz w:val="22"/>
          <w:szCs w:val="22"/>
        </w:rPr>
        <w:t>Centro Internacional de Animación</w:t>
      </w:r>
      <w:r w:rsidR="00AD6BDE" w:rsidRPr="00AA077D">
        <w:rPr>
          <w:rFonts w:ascii="AvantGarde Bk BT" w:hAnsi="AvantGarde Bk BT" w:cs="Arial"/>
          <w:b w:val="0"/>
          <w:sz w:val="22"/>
          <w:szCs w:val="22"/>
        </w:rPr>
        <w:t>, durará en su cargo el tiempo que determine el Rector del Centro Universitario de Ciencias Económico-Administrativas; dentro del periodo de su gestión y su remoción será facultad del Consejo de Administración del Corporativo Empresas Universitarias.</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AD6BDE" w:rsidRPr="00AA077D" w:rsidRDefault="003D46ED"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rPr>
        <w:t>D</w:t>
      </w:r>
      <w:r w:rsidR="009C6CDC" w:rsidRPr="00AA077D">
        <w:rPr>
          <w:rFonts w:ascii="AvantGarde Bk BT" w:hAnsi="AvantGarde Bk BT" w:cs="Arial"/>
          <w:sz w:val="22"/>
          <w:szCs w:val="22"/>
        </w:rPr>
        <w:t>écimo C</w:t>
      </w:r>
      <w:r w:rsidR="00AD6BDE" w:rsidRPr="00AA077D">
        <w:rPr>
          <w:rFonts w:ascii="AvantGarde Bk BT" w:hAnsi="AvantGarde Bk BT" w:cs="Arial"/>
          <w:sz w:val="22"/>
          <w:szCs w:val="22"/>
        </w:rPr>
        <w:t>uarto</w:t>
      </w:r>
      <w:r w:rsidRPr="00AA077D">
        <w:rPr>
          <w:rFonts w:ascii="AvantGarde Bk BT" w:hAnsi="AvantGarde Bk BT" w:cs="Arial"/>
          <w:sz w:val="22"/>
          <w:szCs w:val="22"/>
        </w:rPr>
        <w:t xml:space="preserve">. </w:t>
      </w:r>
      <w:r w:rsidR="00AD6BDE" w:rsidRPr="00AA077D">
        <w:rPr>
          <w:rFonts w:ascii="AvantGarde Bk BT" w:hAnsi="AvantGarde Bk BT" w:cs="Arial"/>
          <w:b w:val="0"/>
          <w:sz w:val="22"/>
          <w:szCs w:val="22"/>
          <w:lang w:val="es-MX"/>
        </w:rPr>
        <w:t xml:space="preserve">El Director de la empresa universitaria </w:t>
      </w:r>
      <w:r w:rsidR="00AD6BDE" w:rsidRPr="00AA077D">
        <w:rPr>
          <w:rFonts w:ascii="AvantGarde Bk BT" w:hAnsi="AvantGarde Bk BT" w:cs="Arial"/>
          <w:sz w:val="22"/>
          <w:szCs w:val="22"/>
          <w:lang w:val="es-MX"/>
        </w:rPr>
        <w:t>Centro Internacional de Animación</w:t>
      </w:r>
      <w:r w:rsidR="00AD6BDE" w:rsidRPr="00AA077D">
        <w:rPr>
          <w:rFonts w:ascii="AvantGarde Bk BT" w:hAnsi="AvantGarde Bk BT" w:cs="Arial"/>
          <w:b w:val="0"/>
          <w:sz w:val="22"/>
          <w:szCs w:val="22"/>
          <w:lang w:val="es-MX"/>
        </w:rPr>
        <w:t>, tiene las atribuciones siguientes:</w:t>
      </w:r>
    </w:p>
    <w:p w:rsidR="00AD6BDE" w:rsidRPr="00AA077D" w:rsidRDefault="00AD6BDE" w:rsidP="009C6CDC">
      <w:pPr>
        <w:pStyle w:val="a"/>
        <w:widowControl/>
        <w:spacing w:line="276" w:lineRule="auto"/>
        <w:jc w:val="both"/>
        <w:rPr>
          <w:rFonts w:ascii="AvantGarde Bk BT" w:hAnsi="AvantGarde Bk BT" w:cs="Arial"/>
          <w:b w:val="0"/>
          <w:sz w:val="22"/>
          <w:szCs w:val="22"/>
          <w:lang w:val="es-MX"/>
        </w:rPr>
      </w:pP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Representar y administrar la empresa;</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Presentar al Coordinador del Corporativo de Empresas Universitarias el Programa Operativo Anual de la empresa;</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Administrar los recursos financieros, humanos y materiales de la empresa;</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Rendir mensualmente al Coordinador del Corporativo de Empresas Universitarias un informe del funcionamiento de la empresa, que incluya entre otros aspectos, la situación financiera de ésta;</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Promover las actividades de relaciones, promoción y venta de los productos o servicios de la empresa;</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Dirigir la empresa de conformidad con las políticas emitidas por el Consejo de Administración de la empresa y el Coordinador del Corporativo de Empresas Universitarias;</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Implementar los sistemas administrativos que determine el Director General Corporativo de Empresas Universitarias;</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Rendir informes que solicite el Director General Corporativo de Empresas Universitarias, y</w:t>
      </w:r>
    </w:p>
    <w:p w:rsidR="00AD6BDE" w:rsidRPr="00AA077D" w:rsidRDefault="00AD6BDE" w:rsidP="009C6CDC">
      <w:pPr>
        <w:pStyle w:val="a"/>
        <w:widowControl/>
        <w:numPr>
          <w:ilvl w:val="0"/>
          <w:numId w:val="6"/>
        </w:numPr>
        <w:tabs>
          <w:tab w:val="clear" w:pos="1080"/>
        </w:tabs>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Proponer todo aquello que contribuya al crecimiento de la empresa.</w:t>
      </w:r>
    </w:p>
    <w:p w:rsidR="004B0936" w:rsidRPr="00AA077D" w:rsidRDefault="004B0936" w:rsidP="009C6CDC">
      <w:pPr>
        <w:pStyle w:val="a"/>
        <w:widowControl/>
        <w:spacing w:line="276" w:lineRule="auto"/>
        <w:jc w:val="both"/>
        <w:rPr>
          <w:rFonts w:ascii="AvantGarde Bk BT" w:hAnsi="AvantGarde Bk BT" w:cs="Arial"/>
          <w:sz w:val="22"/>
          <w:szCs w:val="22"/>
          <w:lang w:val="es-MX"/>
        </w:rPr>
      </w:pPr>
    </w:p>
    <w:p w:rsidR="00AD6BDE"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D</w:t>
      </w:r>
      <w:r w:rsidR="00AD6BDE" w:rsidRPr="00AA077D">
        <w:rPr>
          <w:rFonts w:ascii="AvantGarde Bk BT" w:hAnsi="AvantGarde Bk BT" w:cs="Arial"/>
          <w:sz w:val="22"/>
          <w:szCs w:val="22"/>
          <w:lang w:val="es-MX"/>
        </w:rPr>
        <w:t xml:space="preserve">écimo </w:t>
      </w:r>
      <w:r w:rsidR="009C6CDC" w:rsidRPr="00AA077D">
        <w:rPr>
          <w:rFonts w:ascii="AvantGarde Bk BT" w:hAnsi="AvantGarde Bk BT" w:cs="Arial"/>
          <w:sz w:val="22"/>
          <w:szCs w:val="22"/>
          <w:lang w:val="es-MX"/>
        </w:rPr>
        <w:t>Q</w:t>
      </w:r>
      <w:r w:rsidR="00AD6BDE" w:rsidRPr="00AA077D">
        <w:rPr>
          <w:rFonts w:ascii="AvantGarde Bk BT" w:hAnsi="AvantGarde Bk BT" w:cs="Arial"/>
          <w:sz w:val="22"/>
          <w:szCs w:val="22"/>
          <w:lang w:val="es-MX"/>
        </w:rPr>
        <w:t>uinto</w:t>
      </w:r>
      <w:r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AD6BDE" w:rsidRPr="00AA077D">
        <w:rPr>
          <w:rFonts w:ascii="AvantGarde Bk BT" w:hAnsi="AvantGarde Bk BT" w:cs="Arial"/>
          <w:b w:val="0"/>
          <w:sz w:val="22"/>
          <w:szCs w:val="22"/>
          <w:lang w:val="es-MX"/>
        </w:rPr>
        <w:t xml:space="preserve">La empresa Universitaria </w:t>
      </w:r>
      <w:r w:rsidR="00AD6BDE" w:rsidRPr="00AA077D">
        <w:rPr>
          <w:rFonts w:ascii="AvantGarde Bk BT" w:hAnsi="AvantGarde Bk BT" w:cs="Arial"/>
          <w:sz w:val="22"/>
          <w:szCs w:val="22"/>
          <w:lang w:val="es-MX"/>
        </w:rPr>
        <w:t>Centro Internacional de Animación</w:t>
      </w:r>
      <w:r w:rsidR="00AD6BDE" w:rsidRPr="00AA077D">
        <w:rPr>
          <w:rFonts w:ascii="AvantGarde Bk BT" w:hAnsi="AvantGarde Bk BT" w:cs="Arial"/>
          <w:b w:val="0"/>
          <w:sz w:val="22"/>
          <w:szCs w:val="22"/>
          <w:lang w:val="es-MX"/>
        </w:rPr>
        <w:t xml:space="preserve"> deberá sujetarse a los siguientes lineamientos:</w:t>
      </w:r>
    </w:p>
    <w:p w:rsidR="00AD6BDE" w:rsidRPr="00AA077D" w:rsidRDefault="00AD6BDE" w:rsidP="009C6CDC">
      <w:pPr>
        <w:pStyle w:val="a"/>
        <w:widowControl/>
        <w:spacing w:line="276" w:lineRule="auto"/>
        <w:jc w:val="both"/>
        <w:rPr>
          <w:rFonts w:ascii="AvantGarde Bk BT" w:hAnsi="AvantGarde Bk BT" w:cs="Arial"/>
          <w:b w:val="0"/>
          <w:sz w:val="22"/>
          <w:szCs w:val="22"/>
          <w:lang w:val="es-MX"/>
        </w:rPr>
      </w:pPr>
    </w:p>
    <w:p w:rsidR="00AD6BDE" w:rsidRPr="00AA077D" w:rsidRDefault="00AD6BDE" w:rsidP="009C6CDC">
      <w:pPr>
        <w:pStyle w:val="a"/>
        <w:widowControl/>
        <w:numPr>
          <w:ilvl w:val="0"/>
          <w:numId w:val="8"/>
        </w:numPr>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Se sujetará a las políticas y lineamientos que en materia financiera y administrativa dicte el Consejo de Administración del Corporativo, de conformidad con la normatividad universitaria, así como al presupuesto anual autorizado por el Consejo General Universitario.</w:t>
      </w:r>
    </w:p>
    <w:p w:rsidR="00AD6BDE" w:rsidRPr="00AA077D" w:rsidRDefault="00AD6BDE" w:rsidP="009C6CDC">
      <w:pPr>
        <w:pStyle w:val="a"/>
        <w:widowControl/>
        <w:numPr>
          <w:ilvl w:val="0"/>
          <w:numId w:val="8"/>
        </w:numPr>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Anualmente presentará al Consejo del Centro y al Consejo General Universitario los estados financieros de las empresas universitarias para su aprobación.</w:t>
      </w:r>
    </w:p>
    <w:p w:rsidR="00AD6BDE" w:rsidRPr="00AA077D" w:rsidRDefault="00AD6BDE" w:rsidP="009C6CDC">
      <w:pPr>
        <w:pStyle w:val="a"/>
        <w:widowControl/>
        <w:numPr>
          <w:ilvl w:val="0"/>
          <w:numId w:val="8"/>
        </w:numPr>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La Coordinación del Corporativo de Empresas Universitarias consolidará los estados financieros de la empresa e informará a la Dirección de Finanzas el monto del capital contable al 31 de diciembre de cada año, mismo que será reconocido dentro de los estados financieros de la Institución afectando la cuenta del patrimonio.</w:t>
      </w:r>
    </w:p>
    <w:p w:rsidR="00577A38" w:rsidRPr="00AA077D" w:rsidRDefault="00AD6BDE" w:rsidP="009C6CDC">
      <w:pPr>
        <w:pStyle w:val="a"/>
        <w:widowControl/>
        <w:numPr>
          <w:ilvl w:val="0"/>
          <w:numId w:val="8"/>
        </w:numPr>
        <w:spacing w:line="276" w:lineRule="auto"/>
        <w:ind w:left="851" w:hanging="425"/>
        <w:jc w:val="both"/>
        <w:rPr>
          <w:rFonts w:ascii="AvantGarde Bk BT" w:hAnsi="AvantGarde Bk BT" w:cs="Arial"/>
          <w:b w:val="0"/>
          <w:sz w:val="22"/>
          <w:szCs w:val="22"/>
          <w:lang w:val="es-MX"/>
        </w:rPr>
      </w:pPr>
      <w:r w:rsidRPr="00AA077D">
        <w:rPr>
          <w:rFonts w:ascii="AvantGarde Bk BT" w:hAnsi="AvantGarde Bk BT" w:cs="Arial"/>
          <w:b w:val="0"/>
          <w:sz w:val="22"/>
          <w:szCs w:val="22"/>
        </w:rPr>
        <w:t>Las demás establecidas en la normatividad universitaria aplicable.</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C80339"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D</w:t>
      </w:r>
      <w:r w:rsidR="00AD6BDE" w:rsidRPr="00AA077D">
        <w:rPr>
          <w:rFonts w:ascii="AvantGarde Bk BT" w:hAnsi="AvantGarde Bk BT" w:cs="Arial"/>
          <w:sz w:val="22"/>
          <w:szCs w:val="22"/>
          <w:lang w:val="es-MX"/>
        </w:rPr>
        <w:t xml:space="preserve">écimo </w:t>
      </w:r>
      <w:r w:rsidR="009C6CDC" w:rsidRPr="00AA077D">
        <w:rPr>
          <w:rFonts w:ascii="AvantGarde Bk BT" w:hAnsi="AvantGarde Bk BT" w:cs="Arial"/>
          <w:sz w:val="22"/>
          <w:szCs w:val="22"/>
          <w:lang w:val="es-MX"/>
        </w:rPr>
        <w:t>S</w:t>
      </w:r>
      <w:r w:rsidR="00AD6BDE" w:rsidRPr="00AA077D">
        <w:rPr>
          <w:rFonts w:ascii="AvantGarde Bk BT" w:hAnsi="AvantGarde Bk BT" w:cs="Arial"/>
          <w:sz w:val="22"/>
          <w:szCs w:val="22"/>
          <w:lang w:val="es-MX"/>
        </w:rPr>
        <w:t>exto</w:t>
      </w:r>
      <w:r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615970" w:rsidRPr="00AA077D">
        <w:rPr>
          <w:rFonts w:ascii="AvantGarde Bk BT" w:hAnsi="AvantGarde Bk BT" w:cs="Arial"/>
          <w:b w:val="0"/>
          <w:sz w:val="22"/>
          <w:szCs w:val="22"/>
          <w:lang w:val="es-MX"/>
        </w:rPr>
        <w:t xml:space="preserve">La contabilidad de la empresa se llevará de conformidad </w:t>
      </w:r>
      <w:r w:rsidR="00615970" w:rsidRPr="00AA077D">
        <w:rPr>
          <w:rFonts w:ascii="AvantGarde Bk BT" w:hAnsi="AvantGarde Bk BT" w:cs="Arial"/>
          <w:b w:val="0"/>
          <w:sz w:val="22"/>
          <w:szCs w:val="22"/>
        </w:rPr>
        <w:t>con las normas, lineamientos y políticas emitidas por las autoridades universitarias</w:t>
      </w:r>
      <w:r w:rsidR="00615970" w:rsidRPr="00AA077D">
        <w:rPr>
          <w:rFonts w:ascii="AvantGarde Bk BT" w:hAnsi="AvantGarde Bk BT" w:cs="Arial"/>
          <w:b w:val="0"/>
          <w:sz w:val="22"/>
          <w:szCs w:val="22"/>
          <w:lang w:val="es-MX"/>
        </w:rPr>
        <w:t>.</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615970"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D</w:t>
      </w:r>
      <w:r w:rsidR="009C6CDC" w:rsidRPr="00AA077D">
        <w:rPr>
          <w:rFonts w:ascii="AvantGarde Bk BT" w:hAnsi="AvantGarde Bk BT" w:cs="Arial"/>
          <w:sz w:val="22"/>
          <w:szCs w:val="22"/>
          <w:lang w:val="es-MX"/>
        </w:rPr>
        <w:t>écimo S</w:t>
      </w:r>
      <w:r w:rsidR="00AD6BDE" w:rsidRPr="00AA077D">
        <w:rPr>
          <w:rFonts w:ascii="AvantGarde Bk BT" w:hAnsi="AvantGarde Bk BT" w:cs="Arial"/>
          <w:sz w:val="22"/>
          <w:szCs w:val="22"/>
          <w:lang w:val="es-MX"/>
        </w:rPr>
        <w:t>éptimo</w:t>
      </w:r>
      <w:r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615970" w:rsidRPr="00AA077D">
        <w:rPr>
          <w:rFonts w:ascii="AvantGarde Bk BT" w:hAnsi="AvantGarde Bk BT" w:cs="Arial"/>
          <w:b w:val="0"/>
          <w:sz w:val="22"/>
          <w:szCs w:val="22"/>
          <w:lang w:val="es-MX"/>
        </w:rPr>
        <w:t>La autorización para la apertura o modificación de cuentas bancarias se sujetará a lo dispuesto por la normatividad universitaria.</w:t>
      </w:r>
    </w:p>
    <w:p w:rsidR="00615970" w:rsidRPr="00AA077D" w:rsidRDefault="00615970" w:rsidP="009C6CDC">
      <w:pPr>
        <w:pStyle w:val="a"/>
        <w:widowControl/>
        <w:spacing w:line="276" w:lineRule="auto"/>
        <w:jc w:val="both"/>
        <w:rPr>
          <w:rFonts w:ascii="AvantGarde Bk BT" w:hAnsi="AvantGarde Bk BT" w:cs="Arial"/>
          <w:b w:val="0"/>
          <w:sz w:val="22"/>
          <w:szCs w:val="22"/>
          <w:lang w:val="es-MX"/>
        </w:rPr>
      </w:pPr>
    </w:p>
    <w:p w:rsidR="00577A38" w:rsidRPr="00AA077D" w:rsidRDefault="00615970"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b w:val="0"/>
          <w:sz w:val="22"/>
          <w:szCs w:val="22"/>
          <w:lang w:val="es-MX"/>
        </w:rPr>
        <w:t>Las cuentas bancarias deberán estar a nombre de la Universidad de Guadalajara y la liberación de los recursos deberá realizarse mediante firmas mancomunadas del Director de la empresa y el responsable del área administrativa de esta, para el ejercicio de los recursos presupuestales de la empresa universitaria.</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615970"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D</w:t>
      </w:r>
      <w:r w:rsidR="00AD6BDE" w:rsidRPr="00AA077D">
        <w:rPr>
          <w:rFonts w:ascii="AvantGarde Bk BT" w:hAnsi="AvantGarde Bk BT" w:cs="Arial"/>
          <w:sz w:val="22"/>
          <w:szCs w:val="22"/>
          <w:lang w:val="es-MX"/>
        </w:rPr>
        <w:t xml:space="preserve">écimo </w:t>
      </w:r>
      <w:r w:rsidR="009C6CDC" w:rsidRPr="00AA077D">
        <w:rPr>
          <w:rFonts w:ascii="AvantGarde Bk BT" w:hAnsi="AvantGarde Bk BT" w:cs="Arial"/>
          <w:sz w:val="22"/>
          <w:szCs w:val="22"/>
          <w:lang w:val="es-MX"/>
        </w:rPr>
        <w:t>O</w:t>
      </w:r>
      <w:r w:rsidR="00AD6BDE" w:rsidRPr="00AA077D">
        <w:rPr>
          <w:rFonts w:ascii="AvantGarde Bk BT" w:hAnsi="AvantGarde Bk BT" w:cs="Arial"/>
          <w:sz w:val="22"/>
          <w:szCs w:val="22"/>
          <w:lang w:val="es-MX"/>
        </w:rPr>
        <w:t>ctavo</w:t>
      </w:r>
      <w:r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615970" w:rsidRPr="00AA077D">
        <w:rPr>
          <w:rFonts w:ascii="AvantGarde Bk BT" w:hAnsi="AvantGarde Bk BT" w:cs="Arial"/>
          <w:b w:val="0"/>
          <w:sz w:val="22"/>
          <w:szCs w:val="22"/>
          <w:lang w:val="es-MX"/>
        </w:rPr>
        <w:t>El director de la empresa tiene la obligación de declarar y pagar los impuestos de los que la empresa universitaria sea contribuyente y de retener y enterar los impuestos a que se encuentre obligada la misma, de conformidad con las disposiciones fiscales. De igual manera tendrá la obligación de inscribir a la empresa universitaria en el Registro Federal de Contribuyentes en términos por lo dispuesto por el Reglamento del Código Fiscal de la Federación.</w:t>
      </w:r>
    </w:p>
    <w:p w:rsidR="00C80339" w:rsidRPr="00AA077D" w:rsidRDefault="00C80339" w:rsidP="009C6CDC">
      <w:pPr>
        <w:pStyle w:val="a"/>
        <w:widowControl/>
        <w:spacing w:line="276" w:lineRule="auto"/>
        <w:jc w:val="both"/>
        <w:rPr>
          <w:rFonts w:ascii="AvantGarde Bk BT" w:hAnsi="AvantGarde Bk BT" w:cs="Arial"/>
          <w:sz w:val="22"/>
          <w:szCs w:val="22"/>
          <w:lang w:val="es-MX"/>
        </w:rPr>
      </w:pP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D</w:t>
      </w:r>
      <w:r w:rsidR="00AD6BDE" w:rsidRPr="00AA077D">
        <w:rPr>
          <w:rFonts w:ascii="AvantGarde Bk BT" w:hAnsi="AvantGarde Bk BT" w:cs="Arial"/>
          <w:sz w:val="22"/>
          <w:szCs w:val="22"/>
          <w:lang w:val="es-MX"/>
        </w:rPr>
        <w:t xml:space="preserve">écimo </w:t>
      </w:r>
      <w:r w:rsidR="009C6CDC" w:rsidRPr="00AA077D">
        <w:rPr>
          <w:rFonts w:ascii="AvantGarde Bk BT" w:hAnsi="AvantGarde Bk BT" w:cs="Arial"/>
          <w:sz w:val="22"/>
          <w:szCs w:val="22"/>
          <w:lang w:val="es-MX"/>
        </w:rPr>
        <w:t>N</w:t>
      </w:r>
      <w:r w:rsidR="00AD6BDE" w:rsidRPr="00AA077D">
        <w:rPr>
          <w:rFonts w:ascii="AvantGarde Bk BT" w:hAnsi="AvantGarde Bk BT" w:cs="Arial"/>
          <w:sz w:val="22"/>
          <w:szCs w:val="22"/>
          <w:lang w:val="es-MX"/>
        </w:rPr>
        <w:t>oveno</w:t>
      </w:r>
      <w:r w:rsidRPr="00AA077D">
        <w:rPr>
          <w:rFonts w:ascii="AvantGarde Bk BT" w:hAnsi="AvantGarde Bk BT" w:cs="Arial"/>
          <w:sz w:val="22"/>
          <w:szCs w:val="22"/>
          <w:lang w:val="es-MX"/>
        </w:rPr>
        <w:t>.</w:t>
      </w:r>
      <w:r w:rsidRPr="00AA077D">
        <w:rPr>
          <w:rFonts w:ascii="AvantGarde Bk BT" w:hAnsi="AvantGarde Bk BT" w:cs="Arial"/>
          <w:b w:val="0"/>
          <w:sz w:val="22"/>
          <w:szCs w:val="22"/>
          <w:lang w:val="es-MX"/>
        </w:rPr>
        <w:t xml:space="preserve"> </w:t>
      </w:r>
      <w:r w:rsidR="00615970" w:rsidRPr="00AA077D">
        <w:rPr>
          <w:rFonts w:ascii="AvantGarde Bk BT" w:hAnsi="AvantGarde Bk BT" w:cs="Arial"/>
          <w:b w:val="0"/>
          <w:sz w:val="22"/>
          <w:szCs w:val="22"/>
          <w:lang w:val="es-MX"/>
        </w:rPr>
        <w:t>Si existe daño patrimonial por el incumplimiento de estas obligaciones señaladas en el resolutivo anterior, el titular de la empresa cubrirá a la Universidad de Guadalajara en forma personal los daños y perjuicios causados, independientemente de las demás acciones que procedan.</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577A38" w:rsidRPr="00AA077D" w:rsidRDefault="00393B2B"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V</w:t>
      </w:r>
      <w:r w:rsidR="00AD6BDE" w:rsidRPr="00AA077D">
        <w:rPr>
          <w:rFonts w:ascii="AvantGarde Bk BT" w:hAnsi="AvantGarde Bk BT" w:cs="Arial"/>
          <w:sz w:val="22"/>
          <w:szCs w:val="22"/>
          <w:lang w:val="es-MX"/>
        </w:rPr>
        <w:t>igésimo</w:t>
      </w:r>
      <w:r w:rsidR="00B75F04" w:rsidRPr="00AA077D">
        <w:rPr>
          <w:rFonts w:ascii="AvantGarde Bk BT" w:hAnsi="AvantGarde Bk BT" w:cs="Arial"/>
          <w:sz w:val="22"/>
          <w:szCs w:val="22"/>
          <w:lang w:val="es-MX"/>
        </w:rPr>
        <w:t>.</w:t>
      </w:r>
      <w:r w:rsidR="00B75F04" w:rsidRPr="00AA077D">
        <w:rPr>
          <w:rFonts w:ascii="AvantGarde Bk BT" w:hAnsi="AvantGarde Bk BT" w:cs="Arial"/>
          <w:b w:val="0"/>
          <w:sz w:val="22"/>
          <w:szCs w:val="22"/>
          <w:lang w:val="es-MX"/>
        </w:rPr>
        <w:t xml:space="preserve"> </w:t>
      </w:r>
      <w:r w:rsidR="00615970" w:rsidRPr="00AA077D">
        <w:rPr>
          <w:rFonts w:ascii="AvantGarde Bk BT" w:hAnsi="AvantGarde Bk BT" w:cs="Arial"/>
          <w:b w:val="0"/>
          <w:sz w:val="22"/>
          <w:szCs w:val="22"/>
          <w:lang w:val="es-MX"/>
        </w:rPr>
        <w:t>Las remuneraciones de cualquier naturaleza que pague la empresa universitaria</w:t>
      </w:r>
      <w:r w:rsidR="00615970" w:rsidRPr="00AA077D">
        <w:rPr>
          <w:rFonts w:ascii="AvantGarde Bk BT" w:hAnsi="AvantGarde Bk BT" w:cs="Arial"/>
          <w:sz w:val="22"/>
          <w:szCs w:val="22"/>
          <w:lang w:val="es-MX"/>
        </w:rPr>
        <w:t xml:space="preserve"> Centro Internacional de Animación</w:t>
      </w:r>
      <w:r w:rsidR="00615970" w:rsidRPr="00AA077D">
        <w:rPr>
          <w:rFonts w:ascii="AvantGarde Bk BT" w:hAnsi="AvantGarde Bk BT" w:cs="Arial"/>
          <w:b w:val="0"/>
          <w:sz w:val="22"/>
          <w:szCs w:val="22"/>
          <w:lang w:val="es-MX"/>
        </w:rPr>
        <w:t>, se harán exclusivamente con cargo a los recursos que genere.</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577A38" w:rsidRPr="00AA077D" w:rsidRDefault="00393B2B" w:rsidP="009C6CDC">
      <w:pPr>
        <w:pStyle w:val="a"/>
        <w:widowControl/>
        <w:spacing w:line="276" w:lineRule="auto"/>
        <w:jc w:val="both"/>
        <w:rPr>
          <w:rFonts w:ascii="AvantGarde Bk BT" w:hAnsi="AvantGarde Bk BT" w:cs="Arial"/>
          <w:b w:val="0"/>
          <w:sz w:val="22"/>
          <w:szCs w:val="22"/>
          <w:lang w:val="es-MX"/>
        </w:rPr>
      </w:pPr>
      <w:r w:rsidRPr="00AA077D">
        <w:rPr>
          <w:rFonts w:ascii="AvantGarde Bk BT" w:hAnsi="AvantGarde Bk BT" w:cs="Arial"/>
          <w:sz w:val="22"/>
          <w:szCs w:val="22"/>
          <w:lang w:val="es-MX"/>
        </w:rPr>
        <w:t>V</w:t>
      </w:r>
      <w:r w:rsidR="00AD6BDE" w:rsidRPr="00AA077D">
        <w:rPr>
          <w:rFonts w:ascii="AvantGarde Bk BT" w:hAnsi="AvantGarde Bk BT" w:cs="Arial"/>
          <w:sz w:val="22"/>
          <w:szCs w:val="22"/>
          <w:lang w:val="es-MX"/>
        </w:rPr>
        <w:t xml:space="preserve">igésimo </w:t>
      </w:r>
      <w:r w:rsidR="009C6CDC" w:rsidRPr="00AA077D">
        <w:rPr>
          <w:rFonts w:ascii="AvantGarde Bk BT" w:hAnsi="AvantGarde Bk BT" w:cs="Arial"/>
          <w:sz w:val="22"/>
          <w:szCs w:val="22"/>
          <w:lang w:val="es-MX"/>
        </w:rPr>
        <w:t>P</w:t>
      </w:r>
      <w:r w:rsidR="00AD6BDE" w:rsidRPr="00AA077D">
        <w:rPr>
          <w:rFonts w:ascii="AvantGarde Bk BT" w:hAnsi="AvantGarde Bk BT" w:cs="Arial"/>
          <w:sz w:val="22"/>
          <w:szCs w:val="22"/>
          <w:lang w:val="es-MX"/>
        </w:rPr>
        <w:t>rimero</w:t>
      </w:r>
      <w:r w:rsidR="00577A38" w:rsidRPr="00AA077D">
        <w:rPr>
          <w:rFonts w:ascii="AvantGarde Bk BT" w:hAnsi="AvantGarde Bk BT" w:cs="Arial"/>
          <w:sz w:val="22"/>
          <w:szCs w:val="22"/>
          <w:lang w:val="es-MX"/>
        </w:rPr>
        <w:t>.</w:t>
      </w:r>
      <w:r w:rsidR="00577A38" w:rsidRPr="00AA077D">
        <w:rPr>
          <w:rFonts w:ascii="AvantGarde Bk BT" w:hAnsi="AvantGarde Bk BT" w:cs="Arial"/>
          <w:b w:val="0"/>
          <w:sz w:val="22"/>
          <w:szCs w:val="22"/>
          <w:lang w:val="es-MX"/>
        </w:rPr>
        <w:t xml:space="preserve"> </w:t>
      </w:r>
      <w:r w:rsidR="00615970" w:rsidRPr="00AA077D">
        <w:rPr>
          <w:rFonts w:ascii="AvantGarde Bk BT" w:hAnsi="AvantGarde Bk BT" w:cs="Arial"/>
          <w:b w:val="0"/>
          <w:sz w:val="22"/>
          <w:szCs w:val="22"/>
        </w:rPr>
        <w:t xml:space="preserve">La </w:t>
      </w:r>
      <w:r w:rsidR="00615970" w:rsidRPr="00AA077D">
        <w:rPr>
          <w:rFonts w:ascii="AvantGarde Bk BT" w:hAnsi="AvantGarde Bk BT" w:cs="Arial"/>
          <w:b w:val="0"/>
          <w:sz w:val="22"/>
          <w:szCs w:val="22"/>
          <w:lang w:val="es-MX"/>
        </w:rPr>
        <w:t>empresa universitaria</w:t>
      </w:r>
      <w:r w:rsidR="00615970" w:rsidRPr="00AA077D">
        <w:rPr>
          <w:rFonts w:ascii="AvantGarde Bk BT" w:hAnsi="AvantGarde Bk BT" w:cs="Arial"/>
          <w:sz w:val="22"/>
          <w:szCs w:val="22"/>
          <w:lang w:val="es-MX"/>
        </w:rPr>
        <w:t xml:space="preserve"> Centro Internacional de Animación,</w:t>
      </w:r>
      <w:r w:rsidR="00615970" w:rsidRPr="00AA077D">
        <w:rPr>
          <w:rFonts w:ascii="AvantGarde Bk BT" w:hAnsi="AvantGarde Bk BT" w:cs="Arial"/>
          <w:b w:val="0"/>
          <w:sz w:val="22"/>
          <w:szCs w:val="22"/>
        </w:rPr>
        <w:t xml:space="preserve"> contará con un capital semilla que será aportado por la Coordinación del Corporativo de Empresas Universitarias de la Secretaría de Vinculación y Desarrollo Empresarial del Centro Universitario de Ciencias Económico Administrativas</w:t>
      </w:r>
      <w:r w:rsidR="00615970" w:rsidRPr="00AA077D">
        <w:rPr>
          <w:rFonts w:ascii="AvantGarde Bk BT" w:hAnsi="AvantGarde Bk BT" w:cs="Arial"/>
          <w:b w:val="0"/>
          <w:sz w:val="22"/>
          <w:szCs w:val="22"/>
          <w:lang w:val="es-MX"/>
        </w:rPr>
        <w:t>.</w:t>
      </w:r>
    </w:p>
    <w:p w:rsidR="00B75F04" w:rsidRPr="00AA077D" w:rsidRDefault="00577A38" w:rsidP="009C6CDC">
      <w:pPr>
        <w:pStyle w:val="Descripcin"/>
        <w:spacing w:after="0" w:line="276" w:lineRule="auto"/>
        <w:jc w:val="both"/>
        <w:rPr>
          <w:rFonts w:ascii="AvantGarde Bk BT" w:hAnsi="AvantGarde Bk BT" w:cs="Arial"/>
          <w:b/>
          <w:sz w:val="22"/>
          <w:szCs w:val="22"/>
        </w:rPr>
      </w:pPr>
      <w:r w:rsidRPr="00AA077D">
        <w:rPr>
          <w:rFonts w:ascii="AvantGarde Bk BT" w:hAnsi="AvantGarde Bk BT" w:cs="Arial"/>
          <w:sz w:val="22"/>
          <w:szCs w:val="22"/>
        </w:rPr>
        <w:t xml:space="preserve"> </w:t>
      </w:r>
    </w:p>
    <w:p w:rsidR="00577A38" w:rsidRPr="00AA077D" w:rsidRDefault="00026656" w:rsidP="009C6CDC">
      <w:pPr>
        <w:pStyle w:val="a"/>
        <w:widowControl/>
        <w:spacing w:line="276" w:lineRule="auto"/>
        <w:jc w:val="both"/>
        <w:rPr>
          <w:rFonts w:ascii="AvantGarde Bk BT" w:hAnsi="AvantGarde Bk BT" w:cs="Arial"/>
          <w:sz w:val="22"/>
          <w:szCs w:val="22"/>
          <w:lang w:val="es-MX"/>
        </w:rPr>
      </w:pPr>
      <w:r w:rsidRPr="00AA077D">
        <w:rPr>
          <w:rFonts w:ascii="AvantGarde Bk BT" w:hAnsi="AvantGarde Bk BT" w:cs="Arial"/>
          <w:sz w:val="22"/>
          <w:szCs w:val="22"/>
        </w:rPr>
        <w:t>V</w:t>
      </w:r>
      <w:r w:rsidR="009C6CDC" w:rsidRPr="00AA077D">
        <w:rPr>
          <w:rFonts w:ascii="AvantGarde Bk BT" w:hAnsi="AvantGarde Bk BT" w:cs="Arial"/>
          <w:sz w:val="22"/>
          <w:szCs w:val="22"/>
        </w:rPr>
        <w:t>igésimo S</w:t>
      </w:r>
      <w:r w:rsidR="00AD6BDE" w:rsidRPr="00AA077D">
        <w:rPr>
          <w:rFonts w:ascii="AvantGarde Bk BT" w:hAnsi="AvantGarde Bk BT" w:cs="Arial"/>
          <w:sz w:val="22"/>
          <w:szCs w:val="22"/>
        </w:rPr>
        <w:t>egundo</w:t>
      </w:r>
      <w:r w:rsidR="00AD6BDE" w:rsidRPr="00AA077D">
        <w:rPr>
          <w:rFonts w:ascii="AvantGarde Bk BT" w:hAnsi="AvantGarde Bk BT" w:cs="Arial"/>
          <w:b w:val="0"/>
          <w:sz w:val="22"/>
          <w:szCs w:val="22"/>
        </w:rPr>
        <w:t xml:space="preserve">. </w:t>
      </w:r>
      <w:r w:rsidR="00C44981" w:rsidRPr="00AA077D">
        <w:rPr>
          <w:rFonts w:ascii="AvantGarde Bk BT" w:hAnsi="AvantGarde Bk BT" w:cs="Arial"/>
          <w:b w:val="0"/>
          <w:sz w:val="22"/>
          <w:szCs w:val="22"/>
          <w:lang w:val="es-MX"/>
        </w:rPr>
        <w:t>La operación de la empresa universitaria</w:t>
      </w:r>
      <w:r w:rsidR="00C44981" w:rsidRPr="00AA077D">
        <w:rPr>
          <w:rFonts w:ascii="AvantGarde Bk BT" w:hAnsi="AvantGarde Bk BT" w:cs="Arial"/>
          <w:sz w:val="22"/>
          <w:szCs w:val="22"/>
          <w:lang w:val="es-MX"/>
        </w:rPr>
        <w:t xml:space="preserve"> Centro Internacional de Animación</w:t>
      </w:r>
      <w:r w:rsidR="00C44981" w:rsidRPr="00AA077D">
        <w:rPr>
          <w:rFonts w:ascii="AvantGarde Bk BT" w:hAnsi="AvantGarde Bk BT" w:cs="Arial"/>
          <w:b w:val="0"/>
          <w:sz w:val="22"/>
          <w:szCs w:val="22"/>
          <w:lang w:val="es-MX"/>
        </w:rPr>
        <w:t xml:space="preserve">, </w:t>
      </w:r>
      <w:r w:rsidR="00C44981" w:rsidRPr="00AA077D">
        <w:rPr>
          <w:rFonts w:ascii="AvantGarde Bk BT" w:hAnsi="AvantGarde Bk BT" w:cs="Arial"/>
          <w:b w:val="0"/>
          <w:sz w:val="22"/>
          <w:szCs w:val="22"/>
        </w:rPr>
        <w:t>se regirá por lo establecido en la normatividad universitaria, así como por la legislación federal, estatal, y demás disposiciones normativas aplicables.</w:t>
      </w:r>
    </w:p>
    <w:p w:rsidR="00325861" w:rsidRPr="00AA077D" w:rsidRDefault="00325861" w:rsidP="009C6CDC">
      <w:pPr>
        <w:pStyle w:val="a"/>
        <w:widowControl/>
        <w:spacing w:line="276" w:lineRule="auto"/>
        <w:jc w:val="both"/>
        <w:rPr>
          <w:rFonts w:ascii="AvantGarde Bk BT" w:hAnsi="AvantGarde Bk BT" w:cs="Arial"/>
          <w:sz w:val="22"/>
          <w:szCs w:val="22"/>
          <w:lang w:val="es-MX"/>
        </w:rPr>
      </w:pPr>
    </w:p>
    <w:p w:rsidR="00577A38" w:rsidRPr="00AA077D" w:rsidRDefault="00577A38" w:rsidP="009C6CDC">
      <w:pPr>
        <w:pStyle w:val="a"/>
        <w:widowControl/>
        <w:spacing w:line="276" w:lineRule="auto"/>
        <w:jc w:val="both"/>
        <w:rPr>
          <w:rFonts w:ascii="AvantGarde Bk BT" w:hAnsi="AvantGarde Bk BT" w:cs="Arial"/>
          <w:b w:val="0"/>
          <w:sz w:val="22"/>
          <w:szCs w:val="22"/>
        </w:rPr>
      </w:pPr>
      <w:r w:rsidRPr="00AA077D">
        <w:rPr>
          <w:rFonts w:ascii="AvantGarde Bk BT" w:hAnsi="AvantGarde Bk BT" w:cs="Arial"/>
          <w:sz w:val="22"/>
          <w:szCs w:val="22"/>
          <w:lang w:val="es-MX"/>
        </w:rPr>
        <w:t>V</w:t>
      </w:r>
      <w:r w:rsidR="00AD6BDE" w:rsidRPr="00AA077D">
        <w:rPr>
          <w:rFonts w:ascii="AvantGarde Bk BT" w:hAnsi="AvantGarde Bk BT" w:cs="Arial"/>
          <w:sz w:val="22"/>
          <w:szCs w:val="22"/>
          <w:lang w:val="es-MX"/>
        </w:rPr>
        <w:t xml:space="preserve">igésimo </w:t>
      </w:r>
      <w:r w:rsidR="009C6CDC" w:rsidRPr="00AA077D">
        <w:rPr>
          <w:rFonts w:ascii="AvantGarde Bk BT" w:hAnsi="AvantGarde Bk BT" w:cs="Arial"/>
          <w:sz w:val="22"/>
          <w:szCs w:val="22"/>
          <w:lang w:val="es-MX"/>
        </w:rPr>
        <w:t>T</w:t>
      </w:r>
      <w:r w:rsidR="00AD6BDE" w:rsidRPr="00AA077D">
        <w:rPr>
          <w:rFonts w:ascii="AvantGarde Bk BT" w:hAnsi="AvantGarde Bk BT" w:cs="Arial"/>
          <w:sz w:val="22"/>
          <w:szCs w:val="22"/>
          <w:lang w:val="es-MX"/>
        </w:rPr>
        <w:t>ercero</w:t>
      </w:r>
      <w:r w:rsidRPr="00AA077D">
        <w:rPr>
          <w:rFonts w:ascii="AvantGarde Bk BT" w:hAnsi="AvantGarde Bk BT" w:cs="Arial"/>
          <w:sz w:val="22"/>
          <w:szCs w:val="22"/>
          <w:lang w:val="es-MX"/>
        </w:rPr>
        <w:t>.</w:t>
      </w:r>
      <w:r w:rsidR="00C44981" w:rsidRPr="00AA077D">
        <w:rPr>
          <w:rFonts w:ascii="AvantGarde Bk BT" w:hAnsi="AvantGarde Bk BT" w:cs="Arial"/>
          <w:sz w:val="22"/>
          <w:szCs w:val="22"/>
        </w:rPr>
        <w:t xml:space="preserve"> </w:t>
      </w:r>
      <w:r w:rsidR="00C44981" w:rsidRPr="00AA077D">
        <w:rPr>
          <w:rFonts w:ascii="AvantGarde Bk BT" w:hAnsi="AvantGarde Bk BT" w:cs="Arial"/>
          <w:b w:val="0"/>
          <w:sz w:val="22"/>
          <w:szCs w:val="22"/>
        </w:rPr>
        <w:t>El presente dictamen iniciará su vigencia a partir del día hábil siguiente a su publicación.</w:t>
      </w:r>
    </w:p>
    <w:p w:rsidR="00577A38" w:rsidRPr="00AA077D" w:rsidRDefault="00577A38" w:rsidP="009C6CDC">
      <w:pPr>
        <w:pStyle w:val="a"/>
        <w:widowControl/>
        <w:spacing w:line="276" w:lineRule="auto"/>
        <w:jc w:val="both"/>
        <w:rPr>
          <w:rFonts w:ascii="AvantGarde Bk BT" w:hAnsi="AvantGarde Bk BT" w:cs="Arial"/>
          <w:b w:val="0"/>
          <w:sz w:val="22"/>
          <w:szCs w:val="22"/>
          <w:lang w:val="es-MX"/>
        </w:rPr>
      </w:pPr>
    </w:p>
    <w:p w:rsidR="00B75F04" w:rsidRPr="00AA077D" w:rsidRDefault="00026656" w:rsidP="009C6CDC">
      <w:pPr>
        <w:overflowPunct w:val="0"/>
        <w:autoSpaceDE w:val="0"/>
        <w:autoSpaceDN w:val="0"/>
        <w:adjustRightInd w:val="0"/>
        <w:spacing w:after="0"/>
        <w:jc w:val="both"/>
        <w:textAlignment w:val="baseline"/>
        <w:rPr>
          <w:rFonts w:ascii="AvantGarde Bk BT" w:eastAsia="Times New Roman" w:hAnsi="AvantGarde Bk BT" w:cs="Arial"/>
          <w:lang w:val="es-ES" w:eastAsia="es-MX"/>
        </w:rPr>
      </w:pPr>
      <w:r w:rsidRPr="00AA077D">
        <w:rPr>
          <w:rFonts w:ascii="AvantGarde Bk BT" w:eastAsia="Times New Roman" w:hAnsi="AvantGarde Bk BT" w:cs="Arial"/>
          <w:b/>
          <w:lang w:val="es-ES" w:eastAsia="es-MX"/>
        </w:rPr>
        <w:t>V</w:t>
      </w:r>
      <w:r w:rsidR="00AD6BDE" w:rsidRPr="00AA077D">
        <w:rPr>
          <w:rFonts w:ascii="AvantGarde Bk BT" w:eastAsia="Times New Roman" w:hAnsi="AvantGarde Bk BT" w:cs="Arial"/>
          <w:b/>
          <w:lang w:val="es-ES" w:eastAsia="es-MX"/>
        </w:rPr>
        <w:t xml:space="preserve">igésimo </w:t>
      </w:r>
      <w:r w:rsidR="009C6CDC" w:rsidRPr="00AA077D">
        <w:rPr>
          <w:rFonts w:ascii="AvantGarde Bk BT" w:eastAsia="Times New Roman" w:hAnsi="AvantGarde Bk BT" w:cs="Arial"/>
          <w:b/>
          <w:lang w:val="es-ES" w:eastAsia="es-MX"/>
        </w:rPr>
        <w:t>C</w:t>
      </w:r>
      <w:r w:rsidR="00AD6BDE" w:rsidRPr="00AA077D">
        <w:rPr>
          <w:rFonts w:ascii="AvantGarde Bk BT" w:eastAsia="Times New Roman" w:hAnsi="AvantGarde Bk BT" w:cs="Arial"/>
          <w:b/>
          <w:lang w:val="es-ES" w:eastAsia="es-MX"/>
        </w:rPr>
        <w:t>uarto</w:t>
      </w:r>
      <w:r w:rsidR="00B75F04" w:rsidRPr="00AA077D">
        <w:rPr>
          <w:rFonts w:ascii="AvantGarde Bk BT" w:eastAsia="Times New Roman" w:hAnsi="AvantGarde Bk BT" w:cs="Arial"/>
          <w:b/>
          <w:lang w:val="es-ES" w:eastAsia="es-MX"/>
        </w:rPr>
        <w:t>.</w:t>
      </w:r>
      <w:r w:rsidR="00B75F04" w:rsidRPr="00AA077D">
        <w:rPr>
          <w:rFonts w:ascii="AvantGarde Bk BT" w:eastAsia="Times New Roman" w:hAnsi="AvantGarde Bk BT" w:cs="Arial"/>
          <w:lang w:val="es-ES" w:eastAsia="es-MX"/>
        </w:rPr>
        <w:t xml:space="preserve"> </w:t>
      </w:r>
      <w:r w:rsidR="00C44981" w:rsidRPr="00AA077D">
        <w:rPr>
          <w:rFonts w:ascii="AvantGarde Bk BT" w:eastAsia="Times New Roman" w:hAnsi="AvantGarde Bk BT" w:cs="Arial"/>
          <w:lang w:val="es-ES" w:eastAsia="es-MX"/>
        </w:rPr>
        <w:t>Publíquese el presente dictamen en La Gaceta de la Universidad de Guadalajara.</w:t>
      </w:r>
    </w:p>
    <w:p w:rsidR="00B75F04" w:rsidRPr="00AA077D" w:rsidRDefault="00B75F04" w:rsidP="009C6CDC">
      <w:pPr>
        <w:overflowPunct w:val="0"/>
        <w:autoSpaceDE w:val="0"/>
        <w:autoSpaceDN w:val="0"/>
        <w:adjustRightInd w:val="0"/>
        <w:spacing w:after="0"/>
        <w:jc w:val="both"/>
        <w:textAlignment w:val="baseline"/>
        <w:rPr>
          <w:rFonts w:ascii="AvantGarde Bk BT" w:eastAsia="Times New Roman" w:hAnsi="AvantGarde Bk BT" w:cs="Arial"/>
          <w:lang w:val="es-ES" w:eastAsia="es-MX"/>
        </w:rPr>
      </w:pPr>
    </w:p>
    <w:p w:rsidR="00B75F04" w:rsidRPr="00AA077D" w:rsidRDefault="00026656" w:rsidP="009C6CDC">
      <w:pPr>
        <w:overflowPunct w:val="0"/>
        <w:autoSpaceDE w:val="0"/>
        <w:autoSpaceDN w:val="0"/>
        <w:adjustRightInd w:val="0"/>
        <w:spacing w:after="0"/>
        <w:jc w:val="both"/>
        <w:textAlignment w:val="baseline"/>
        <w:rPr>
          <w:rFonts w:ascii="AvantGarde Bk BT" w:eastAsia="Times New Roman" w:hAnsi="AvantGarde Bk BT" w:cs="Arial"/>
          <w:lang w:val="es-ES" w:eastAsia="es-MX"/>
        </w:rPr>
      </w:pPr>
      <w:r w:rsidRPr="00AA077D">
        <w:rPr>
          <w:rFonts w:ascii="AvantGarde Bk BT" w:eastAsia="Times New Roman" w:hAnsi="AvantGarde Bk BT" w:cs="Arial"/>
          <w:b/>
          <w:lang w:val="es-ES" w:eastAsia="es-MX"/>
        </w:rPr>
        <w:t>V</w:t>
      </w:r>
      <w:r w:rsidR="00AD6BDE" w:rsidRPr="00AA077D">
        <w:rPr>
          <w:rFonts w:ascii="AvantGarde Bk BT" w:eastAsia="Times New Roman" w:hAnsi="AvantGarde Bk BT" w:cs="Arial"/>
          <w:b/>
          <w:lang w:val="es-ES" w:eastAsia="es-MX"/>
        </w:rPr>
        <w:t xml:space="preserve">igésimo </w:t>
      </w:r>
      <w:r w:rsidR="009C6CDC" w:rsidRPr="00AA077D">
        <w:rPr>
          <w:rFonts w:ascii="AvantGarde Bk BT" w:eastAsia="Times New Roman" w:hAnsi="AvantGarde Bk BT" w:cs="Arial"/>
          <w:b/>
          <w:lang w:val="es-ES" w:eastAsia="es-MX"/>
        </w:rPr>
        <w:t>Q</w:t>
      </w:r>
      <w:r w:rsidR="00AD6BDE" w:rsidRPr="00AA077D">
        <w:rPr>
          <w:rFonts w:ascii="AvantGarde Bk BT" w:eastAsia="Times New Roman" w:hAnsi="AvantGarde Bk BT" w:cs="Arial"/>
          <w:b/>
          <w:lang w:val="es-ES" w:eastAsia="es-MX"/>
        </w:rPr>
        <w:t>uinto</w:t>
      </w:r>
      <w:r w:rsidR="00B75F04" w:rsidRPr="00AA077D">
        <w:rPr>
          <w:rFonts w:ascii="AvantGarde Bk BT" w:eastAsia="Times New Roman" w:hAnsi="AvantGarde Bk BT" w:cs="Arial"/>
          <w:lang w:val="es-ES" w:eastAsia="es-MX"/>
        </w:rPr>
        <w:t xml:space="preserve">. </w:t>
      </w:r>
      <w:r w:rsidR="00C44981" w:rsidRPr="00AA077D">
        <w:rPr>
          <w:rFonts w:ascii="AvantGarde Bk BT" w:eastAsia="Times New Roman" w:hAnsi="AvantGarde Bk BT" w:cs="Arial"/>
          <w:lang w:val="es-ES" w:eastAsia="es-MX"/>
        </w:rPr>
        <w:t>Facúltese al Rector General para que ejecute el presente dictamen en los términos del artículo 35 fracción II de la Ley Orgánica de la Universidad de Guadalajara.</w:t>
      </w:r>
    </w:p>
    <w:p w:rsidR="00B75F04" w:rsidRPr="00AA077D" w:rsidRDefault="00B75F04" w:rsidP="009C6CDC">
      <w:pPr>
        <w:spacing w:after="0"/>
        <w:rPr>
          <w:rFonts w:ascii="AvantGarde Bk BT" w:hAnsi="AvantGarde Bk BT" w:cs="Arial"/>
        </w:rPr>
      </w:pPr>
    </w:p>
    <w:p w:rsidR="00BF3D87" w:rsidRPr="00AA077D" w:rsidRDefault="00CA786A" w:rsidP="009C6CDC">
      <w:pPr>
        <w:spacing w:after="0"/>
        <w:jc w:val="center"/>
        <w:rPr>
          <w:rFonts w:ascii="AvantGarde Bk BT" w:eastAsia="Times New Roman" w:hAnsi="AvantGarde Bk BT" w:cs="Arial"/>
          <w:lang w:val="pt-BR" w:eastAsia="es-ES"/>
        </w:rPr>
      </w:pPr>
      <w:r w:rsidRPr="00AA077D">
        <w:rPr>
          <w:rFonts w:ascii="AvantGarde Bk BT" w:eastAsia="Times New Roman" w:hAnsi="AvantGarde Bk BT" w:cs="Arial"/>
          <w:lang w:val="pt-BR" w:eastAsia="es-ES"/>
        </w:rPr>
        <w:t>Atentamente</w:t>
      </w:r>
    </w:p>
    <w:p w:rsidR="00CA786A" w:rsidRPr="00AA077D" w:rsidRDefault="00CA786A" w:rsidP="009C6CDC">
      <w:pPr>
        <w:spacing w:after="0"/>
        <w:jc w:val="center"/>
        <w:rPr>
          <w:rFonts w:ascii="AvantGarde Bk BT" w:eastAsia="Times New Roman" w:hAnsi="AvantGarde Bk BT" w:cs="Arial"/>
          <w:b/>
          <w:lang w:val="pt-BR" w:eastAsia="es-ES"/>
        </w:rPr>
      </w:pPr>
      <w:r w:rsidRPr="00AA077D">
        <w:rPr>
          <w:rFonts w:ascii="AvantGarde Bk BT" w:eastAsia="Times New Roman" w:hAnsi="AvantGarde Bk BT" w:cs="Arial"/>
          <w:b/>
          <w:lang w:eastAsia="es-ES"/>
        </w:rPr>
        <w:t>"P</w:t>
      </w:r>
      <w:r w:rsidR="00A84D9D" w:rsidRPr="00AA077D">
        <w:rPr>
          <w:rFonts w:ascii="AvantGarde Bk BT" w:eastAsia="Times New Roman" w:hAnsi="AvantGarde Bk BT" w:cs="Arial"/>
          <w:b/>
          <w:lang w:eastAsia="es-ES"/>
        </w:rPr>
        <w:t>iensa y</w:t>
      </w:r>
      <w:r w:rsidRPr="00AA077D">
        <w:rPr>
          <w:rFonts w:ascii="AvantGarde Bk BT" w:eastAsia="Times New Roman" w:hAnsi="AvantGarde Bk BT" w:cs="Arial"/>
          <w:b/>
          <w:lang w:eastAsia="es-ES"/>
        </w:rPr>
        <w:t xml:space="preserve"> T</w:t>
      </w:r>
      <w:r w:rsidR="00A84D9D" w:rsidRPr="00AA077D">
        <w:rPr>
          <w:rFonts w:ascii="AvantGarde Bk BT" w:eastAsia="Times New Roman" w:hAnsi="AvantGarde Bk BT" w:cs="Arial"/>
          <w:b/>
          <w:lang w:eastAsia="es-ES"/>
        </w:rPr>
        <w:t>rabaja</w:t>
      </w:r>
      <w:r w:rsidRPr="00AA077D">
        <w:rPr>
          <w:rFonts w:ascii="AvantGarde Bk BT" w:eastAsia="Times New Roman" w:hAnsi="AvantGarde Bk BT" w:cs="Arial"/>
          <w:b/>
          <w:lang w:eastAsia="es-ES"/>
        </w:rPr>
        <w:t>"</w:t>
      </w:r>
    </w:p>
    <w:p w:rsidR="00A84D9D" w:rsidRPr="00AA077D" w:rsidRDefault="00A84D9D" w:rsidP="009C6CDC">
      <w:pPr>
        <w:spacing w:after="0"/>
        <w:ind w:left="142" w:hanging="142"/>
        <w:jc w:val="center"/>
        <w:rPr>
          <w:rFonts w:ascii="AvantGarde Bk BT" w:eastAsia="Times New Roman" w:hAnsi="AvantGarde Bk BT" w:cs="Arial"/>
          <w:lang w:eastAsia="es-ES"/>
        </w:rPr>
      </w:pPr>
      <w:r w:rsidRPr="00AA077D">
        <w:rPr>
          <w:rFonts w:ascii="AvantGarde Bk BT" w:eastAsia="Arial" w:hAnsi="AvantGarde Bk BT" w:cs="Arial"/>
          <w:b/>
        </w:rPr>
        <w:t>“Año de la Transición Energética en la Universidad de Guadalajara”</w:t>
      </w:r>
    </w:p>
    <w:p w:rsidR="00CA786A" w:rsidRPr="00AA077D" w:rsidRDefault="00EA3A4F" w:rsidP="009C6CDC">
      <w:pPr>
        <w:spacing w:after="0"/>
        <w:ind w:left="142" w:hanging="142"/>
        <w:jc w:val="center"/>
        <w:rPr>
          <w:rFonts w:ascii="AvantGarde Bk BT" w:eastAsia="Times New Roman" w:hAnsi="AvantGarde Bk BT" w:cs="Arial"/>
          <w:lang w:eastAsia="es-ES"/>
        </w:rPr>
      </w:pPr>
      <w:r w:rsidRPr="00AA077D">
        <w:rPr>
          <w:rFonts w:ascii="AvantGarde Bk BT" w:eastAsia="Times New Roman" w:hAnsi="AvantGarde Bk BT" w:cs="Arial"/>
          <w:lang w:eastAsia="es-ES"/>
        </w:rPr>
        <w:t>Guadalajara, Jal.</w:t>
      </w:r>
      <w:r w:rsidR="00577A38" w:rsidRPr="00AA077D">
        <w:rPr>
          <w:rFonts w:ascii="AvantGarde Bk BT" w:eastAsia="Times New Roman" w:hAnsi="AvantGarde Bk BT" w:cs="Arial"/>
          <w:lang w:eastAsia="es-ES"/>
        </w:rPr>
        <w:t>,</w:t>
      </w:r>
      <w:r w:rsidR="00CA786A" w:rsidRPr="00AA077D">
        <w:rPr>
          <w:rFonts w:ascii="AvantGarde Bk BT" w:eastAsia="Times New Roman" w:hAnsi="AvantGarde Bk BT" w:cs="Arial"/>
          <w:lang w:eastAsia="es-ES"/>
        </w:rPr>
        <w:t xml:space="preserve"> </w:t>
      </w:r>
      <w:r w:rsidR="00FD02C4" w:rsidRPr="00AA077D">
        <w:rPr>
          <w:rFonts w:ascii="AvantGarde Bk BT" w:eastAsia="Times New Roman" w:hAnsi="AvantGarde Bk BT" w:cs="Arial"/>
          <w:lang w:eastAsia="es-ES"/>
        </w:rPr>
        <w:t xml:space="preserve">a </w:t>
      </w:r>
      <w:r w:rsidR="005A7946" w:rsidRPr="005A7946">
        <w:rPr>
          <w:rFonts w:ascii="AvantGarde Bk BT" w:eastAsia="Times New Roman" w:hAnsi="AvantGarde Bk BT" w:cs="Arial"/>
          <w:lang w:eastAsia="es-ES"/>
        </w:rPr>
        <w:t>14</w:t>
      </w:r>
      <w:r w:rsidR="00CA786A" w:rsidRPr="005A7946">
        <w:rPr>
          <w:rFonts w:ascii="AvantGarde Bk BT" w:eastAsia="Times New Roman" w:hAnsi="AvantGarde Bk BT" w:cs="Arial"/>
          <w:lang w:eastAsia="es-ES"/>
        </w:rPr>
        <w:t xml:space="preserve"> de </w:t>
      </w:r>
      <w:r w:rsidR="00E37FCD" w:rsidRPr="005A7946">
        <w:rPr>
          <w:rFonts w:ascii="AvantGarde Bk BT" w:eastAsia="Times New Roman" w:hAnsi="AvantGarde Bk BT" w:cs="Arial"/>
          <w:lang w:eastAsia="es-ES"/>
        </w:rPr>
        <w:t>diciembre</w:t>
      </w:r>
      <w:r w:rsidRPr="00AA077D">
        <w:rPr>
          <w:rFonts w:ascii="AvantGarde Bk BT" w:eastAsia="Times New Roman" w:hAnsi="AvantGarde Bk BT" w:cs="Arial"/>
          <w:lang w:eastAsia="es-ES"/>
        </w:rPr>
        <w:t xml:space="preserve"> </w:t>
      </w:r>
      <w:r w:rsidR="00E37FCD" w:rsidRPr="00AA077D">
        <w:rPr>
          <w:rFonts w:ascii="AvantGarde Bk BT" w:eastAsia="Times New Roman" w:hAnsi="AvantGarde Bk BT" w:cs="Arial"/>
          <w:lang w:eastAsia="es-ES"/>
        </w:rPr>
        <w:t>de 2020</w:t>
      </w:r>
    </w:p>
    <w:p w:rsidR="00CA786A" w:rsidRPr="00AA077D" w:rsidRDefault="00932A8D" w:rsidP="009C6CDC">
      <w:pPr>
        <w:spacing w:after="0"/>
        <w:jc w:val="center"/>
        <w:rPr>
          <w:rFonts w:ascii="AvantGarde Bk BT" w:eastAsia="Times New Roman" w:hAnsi="AvantGarde Bk BT" w:cs="Arial"/>
          <w:lang w:eastAsia="es-ES"/>
        </w:rPr>
      </w:pPr>
      <w:r w:rsidRPr="00AA077D">
        <w:rPr>
          <w:rFonts w:ascii="AvantGarde Bk BT" w:eastAsia="Times New Roman" w:hAnsi="AvantGarde Bk BT" w:cs="Arial"/>
          <w:lang w:eastAsia="es-ES"/>
        </w:rPr>
        <w:t>Comisió</w:t>
      </w:r>
      <w:r w:rsidR="00EA3A4F" w:rsidRPr="00AA077D">
        <w:rPr>
          <w:rFonts w:ascii="AvantGarde Bk BT" w:eastAsia="Times New Roman" w:hAnsi="AvantGarde Bk BT" w:cs="Arial"/>
          <w:lang w:eastAsia="es-ES"/>
        </w:rPr>
        <w:t>n</w:t>
      </w:r>
      <w:r w:rsidR="00CA786A" w:rsidRPr="00AA077D">
        <w:rPr>
          <w:rFonts w:ascii="AvantGarde Bk BT" w:eastAsia="Times New Roman" w:hAnsi="AvantGarde Bk BT" w:cs="Arial"/>
          <w:lang w:eastAsia="es-ES"/>
        </w:rPr>
        <w:t xml:space="preserve"> Permanente de </w:t>
      </w:r>
      <w:r w:rsidR="00EA3A4F" w:rsidRPr="00AA077D">
        <w:rPr>
          <w:rFonts w:ascii="AvantGarde Bk BT" w:eastAsia="Times New Roman" w:hAnsi="AvantGarde Bk BT" w:cs="Arial"/>
          <w:lang w:eastAsia="es-ES"/>
        </w:rPr>
        <w:t xml:space="preserve">Hacienda </w:t>
      </w:r>
      <w:r w:rsidR="00CA786A" w:rsidRPr="00AA077D">
        <w:rPr>
          <w:rFonts w:ascii="AvantGarde Bk BT" w:eastAsia="Times New Roman" w:hAnsi="AvantGarde Bk BT" w:cs="Arial"/>
          <w:lang w:eastAsia="es-ES"/>
        </w:rPr>
        <w:t>del Consejo General Universitario</w:t>
      </w:r>
    </w:p>
    <w:p w:rsidR="00CA786A" w:rsidRPr="00AA077D" w:rsidRDefault="00CA786A" w:rsidP="009C6CDC">
      <w:pPr>
        <w:spacing w:after="0"/>
        <w:rPr>
          <w:rFonts w:ascii="AvantGarde Bk BT" w:eastAsia="Times New Roman" w:hAnsi="AvantGarde Bk BT" w:cs="Arial"/>
          <w:b/>
          <w:bCs/>
          <w:lang w:eastAsia="es-ES"/>
        </w:rPr>
      </w:pPr>
    </w:p>
    <w:p w:rsidR="00C0452F" w:rsidRPr="00AA077D" w:rsidRDefault="00C0452F" w:rsidP="009C6CDC">
      <w:pPr>
        <w:spacing w:after="0"/>
        <w:rPr>
          <w:rFonts w:ascii="AvantGarde Bk BT" w:eastAsia="Times New Roman" w:hAnsi="AvantGarde Bk BT" w:cs="Arial"/>
          <w:b/>
          <w:bCs/>
          <w:lang w:eastAsia="es-ES"/>
        </w:rPr>
      </w:pPr>
    </w:p>
    <w:p w:rsidR="005443AF" w:rsidRPr="00AA077D" w:rsidRDefault="005443AF" w:rsidP="009C6CDC">
      <w:pPr>
        <w:spacing w:after="0"/>
        <w:ind w:right="-22" w:hanging="2"/>
        <w:jc w:val="center"/>
        <w:rPr>
          <w:rFonts w:ascii="AvantGarde Bk BT" w:eastAsia="Questrial" w:hAnsi="AvantGarde Bk BT" w:cs="Arial"/>
          <w:b/>
        </w:rPr>
      </w:pPr>
      <w:r w:rsidRPr="00AA077D">
        <w:rPr>
          <w:rFonts w:ascii="AvantGarde Bk BT" w:eastAsia="Questrial" w:hAnsi="AvantGarde Bk BT" w:cs="Arial"/>
          <w:b/>
        </w:rPr>
        <w:t xml:space="preserve">Dr. Ricardo Villanueva Lomelí </w:t>
      </w:r>
    </w:p>
    <w:p w:rsidR="00CA786A" w:rsidRPr="00AA077D" w:rsidRDefault="00CA786A" w:rsidP="009C6CDC">
      <w:pPr>
        <w:spacing w:after="0"/>
        <w:jc w:val="center"/>
        <w:rPr>
          <w:rFonts w:ascii="AvantGarde Bk BT" w:eastAsia="Times New Roman" w:hAnsi="AvantGarde Bk BT" w:cs="Arial"/>
          <w:bCs/>
          <w:lang w:eastAsia="es-ES"/>
        </w:rPr>
      </w:pPr>
      <w:r w:rsidRPr="00AA077D">
        <w:rPr>
          <w:rFonts w:ascii="AvantGarde Bk BT" w:eastAsia="Times New Roman" w:hAnsi="AvantGarde Bk BT" w:cs="Arial"/>
          <w:bCs/>
          <w:lang w:eastAsia="es-ES"/>
        </w:rPr>
        <w:t>Presidente</w:t>
      </w:r>
    </w:p>
    <w:p w:rsidR="008D20C7" w:rsidRPr="00AA077D" w:rsidRDefault="008D20C7" w:rsidP="009C6CDC">
      <w:pPr>
        <w:spacing w:after="0"/>
        <w:rPr>
          <w:rFonts w:ascii="AvantGarde Bk BT" w:eastAsia="Times New Roman" w:hAnsi="AvantGarde Bk BT" w:cs="Arial"/>
          <w:bCs/>
          <w:lang w:eastAsia="es-ES"/>
        </w:rPr>
      </w:pPr>
    </w:p>
    <w:p w:rsidR="008D20C7" w:rsidRPr="00AA077D" w:rsidRDefault="008D20C7" w:rsidP="009C6CDC">
      <w:pPr>
        <w:spacing w:after="0"/>
        <w:rPr>
          <w:rFonts w:ascii="AvantGarde Bk BT" w:eastAsia="Times New Roman" w:hAnsi="AvantGarde Bk BT" w:cs="Arial"/>
          <w:bCs/>
          <w:lang w:eastAsia="es-ES"/>
        </w:rPr>
      </w:pPr>
    </w:p>
    <w:tbl>
      <w:tblPr>
        <w:tblW w:w="9406" w:type="dxa"/>
        <w:tblLook w:val="04A0" w:firstRow="1" w:lastRow="0" w:firstColumn="1" w:lastColumn="0" w:noHBand="0" w:noVBand="1"/>
      </w:tblPr>
      <w:tblGrid>
        <w:gridCol w:w="4775"/>
        <w:gridCol w:w="4631"/>
      </w:tblGrid>
      <w:tr w:rsidR="00CC2B2A" w:rsidRPr="00AA077D" w:rsidTr="00B518AB">
        <w:trPr>
          <w:trHeight w:val="361"/>
        </w:trPr>
        <w:tc>
          <w:tcPr>
            <w:tcW w:w="4775" w:type="dxa"/>
            <w:vAlign w:val="bottom"/>
          </w:tcPr>
          <w:p w:rsidR="00CA786A" w:rsidRPr="00AA077D" w:rsidRDefault="00932A8D" w:rsidP="009C6CDC">
            <w:pPr>
              <w:spacing w:after="0"/>
              <w:ind w:left="485" w:hanging="485"/>
              <w:jc w:val="center"/>
              <w:rPr>
                <w:rFonts w:ascii="AvantGarde Bk BT" w:hAnsi="AvantGarde Bk BT" w:cs="Arial"/>
                <w:lang w:val="es-ES"/>
              </w:rPr>
            </w:pPr>
            <w:r w:rsidRPr="00AA077D">
              <w:rPr>
                <w:rFonts w:ascii="AvantGarde Bk BT" w:hAnsi="AvantGarde Bk BT" w:cs="Arial"/>
                <w:lang w:val="es-ES"/>
              </w:rPr>
              <w:t>Dra. Ruth Padilla Muñoz</w:t>
            </w:r>
          </w:p>
        </w:tc>
        <w:tc>
          <w:tcPr>
            <w:tcW w:w="4631" w:type="dxa"/>
            <w:vAlign w:val="bottom"/>
          </w:tcPr>
          <w:p w:rsidR="00CA786A" w:rsidRPr="00AA077D" w:rsidRDefault="00EB6855" w:rsidP="009C6CDC">
            <w:pPr>
              <w:spacing w:after="0"/>
              <w:jc w:val="center"/>
              <w:rPr>
                <w:rFonts w:ascii="AvantGarde Bk BT" w:eastAsia="Times New Roman" w:hAnsi="AvantGarde Bk BT" w:cs="Arial"/>
                <w:lang w:eastAsia="es-ES"/>
              </w:rPr>
            </w:pPr>
            <w:r w:rsidRPr="00AA077D">
              <w:rPr>
                <w:rFonts w:ascii="AvantGarde Bk BT" w:eastAsia="Times New Roman" w:hAnsi="AvantGarde Bk BT" w:cs="Arial"/>
                <w:lang w:val="es-ES"/>
              </w:rPr>
              <w:t>Mtro.</w:t>
            </w:r>
            <w:r w:rsidR="00EA1C3D" w:rsidRPr="00AA077D">
              <w:rPr>
                <w:rFonts w:ascii="AvantGarde Bk BT" w:eastAsia="Times New Roman" w:hAnsi="AvantGarde Bk BT" w:cs="Arial"/>
                <w:lang w:val="es-ES"/>
              </w:rPr>
              <w:t xml:space="preserve"> </w:t>
            </w:r>
            <w:r w:rsidR="000E34EE" w:rsidRPr="00AA077D">
              <w:rPr>
                <w:rFonts w:ascii="AvantGarde Bk BT" w:eastAsia="Questrial" w:hAnsi="AvantGarde Bk BT" w:cs="Arial"/>
              </w:rPr>
              <w:t>Luis Gustavo Padilla Montes</w:t>
            </w:r>
          </w:p>
        </w:tc>
      </w:tr>
      <w:tr w:rsidR="00CC2B2A" w:rsidRPr="00AA077D" w:rsidTr="00EB6855">
        <w:trPr>
          <w:trHeight w:val="133"/>
        </w:trPr>
        <w:tc>
          <w:tcPr>
            <w:tcW w:w="4775" w:type="dxa"/>
            <w:vAlign w:val="bottom"/>
          </w:tcPr>
          <w:p w:rsidR="00CA786A" w:rsidRPr="00AA077D" w:rsidRDefault="00CA786A" w:rsidP="009C6CDC">
            <w:pPr>
              <w:tabs>
                <w:tab w:val="left" w:pos="668"/>
              </w:tabs>
              <w:spacing w:after="0"/>
              <w:rPr>
                <w:rFonts w:ascii="AvantGarde Bk BT" w:eastAsia="Times New Roman" w:hAnsi="AvantGarde Bk BT" w:cs="Arial"/>
                <w:lang w:val="es-ES"/>
              </w:rPr>
            </w:pPr>
          </w:p>
        </w:tc>
        <w:tc>
          <w:tcPr>
            <w:tcW w:w="4631" w:type="dxa"/>
            <w:vAlign w:val="bottom"/>
          </w:tcPr>
          <w:p w:rsidR="00CA786A" w:rsidRPr="00AA077D" w:rsidRDefault="00CA786A" w:rsidP="009C6CDC">
            <w:pPr>
              <w:spacing w:after="0"/>
              <w:rPr>
                <w:rFonts w:ascii="AvantGarde Bk BT" w:eastAsia="Times New Roman" w:hAnsi="AvantGarde Bk BT" w:cs="Arial"/>
                <w:lang w:val="es-ES"/>
              </w:rPr>
            </w:pPr>
          </w:p>
          <w:p w:rsidR="000E34EE" w:rsidRPr="00AA077D" w:rsidRDefault="000E34EE" w:rsidP="009C6CDC">
            <w:pPr>
              <w:spacing w:after="0"/>
              <w:rPr>
                <w:rFonts w:ascii="AvantGarde Bk BT" w:eastAsia="Times New Roman" w:hAnsi="AvantGarde Bk BT" w:cs="Arial"/>
                <w:lang w:val="es-ES"/>
              </w:rPr>
            </w:pPr>
          </w:p>
        </w:tc>
      </w:tr>
      <w:tr w:rsidR="000B21E9" w:rsidRPr="00AA077D" w:rsidTr="00EB6855">
        <w:trPr>
          <w:trHeight w:val="695"/>
        </w:trPr>
        <w:tc>
          <w:tcPr>
            <w:tcW w:w="4775" w:type="dxa"/>
            <w:vAlign w:val="bottom"/>
          </w:tcPr>
          <w:p w:rsidR="00C0452F" w:rsidRPr="00AA077D" w:rsidRDefault="00C0452F" w:rsidP="009C6CDC">
            <w:pPr>
              <w:tabs>
                <w:tab w:val="left" w:pos="660"/>
              </w:tabs>
              <w:spacing w:after="0"/>
              <w:ind w:left="45"/>
              <w:jc w:val="center"/>
              <w:rPr>
                <w:rFonts w:ascii="AvantGarde Bk BT" w:eastAsia="Times New Roman" w:hAnsi="AvantGarde Bk BT" w:cs="Arial"/>
              </w:rPr>
            </w:pPr>
          </w:p>
          <w:p w:rsidR="00EA3A4F" w:rsidRPr="00AA077D" w:rsidRDefault="00EB6855" w:rsidP="009C6CDC">
            <w:pPr>
              <w:tabs>
                <w:tab w:val="left" w:pos="660"/>
              </w:tabs>
              <w:spacing w:after="0"/>
              <w:ind w:left="45"/>
              <w:jc w:val="center"/>
              <w:rPr>
                <w:rFonts w:ascii="AvantGarde Bk BT" w:eastAsia="Times New Roman" w:hAnsi="AvantGarde Bk BT" w:cs="Arial"/>
                <w:lang w:val="es-ES"/>
              </w:rPr>
            </w:pPr>
            <w:r w:rsidRPr="00AA077D">
              <w:rPr>
                <w:rFonts w:ascii="AvantGarde Bk BT" w:eastAsia="Times New Roman" w:hAnsi="AvantGarde Bk BT" w:cs="Arial"/>
                <w:lang w:val="es-ES"/>
              </w:rPr>
              <w:t>Lic. Jesús Palafox Yáñez</w:t>
            </w:r>
          </w:p>
        </w:tc>
        <w:tc>
          <w:tcPr>
            <w:tcW w:w="4631" w:type="dxa"/>
            <w:vAlign w:val="bottom"/>
          </w:tcPr>
          <w:p w:rsidR="00EA3A4F" w:rsidRPr="00AA077D" w:rsidRDefault="00EB6855" w:rsidP="009C6CDC">
            <w:pPr>
              <w:spacing w:after="0"/>
              <w:jc w:val="center"/>
              <w:rPr>
                <w:rFonts w:ascii="AvantGarde Bk BT" w:eastAsia="Times New Roman" w:hAnsi="AvantGarde Bk BT" w:cs="Arial"/>
              </w:rPr>
            </w:pPr>
            <w:r w:rsidRPr="00AA077D">
              <w:rPr>
                <w:rFonts w:ascii="AvantGarde Bk BT" w:eastAsia="Times New Roman" w:hAnsi="AvantGarde Bk BT" w:cs="Arial"/>
              </w:rPr>
              <w:t xml:space="preserve">C. </w:t>
            </w:r>
            <w:r w:rsidR="000E34EE" w:rsidRPr="00AA077D">
              <w:rPr>
                <w:rFonts w:ascii="AvantGarde Bk BT" w:eastAsia="Questrial" w:hAnsi="AvantGarde Bk BT" w:cs="Arial"/>
              </w:rPr>
              <w:t xml:space="preserve">Francisco Javier Armenta Araiza                </w:t>
            </w:r>
          </w:p>
        </w:tc>
      </w:tr>
    </w:tbl>
    <w:p w:rsidR="00C0452F" w:rsidRPr="00AA077D" w:rsidRDefault="00C0452F" w:rsidP="009C6CDC">
      <w:pPr>
        <w:spacing w:after="0"/>
        <w:rPr>
          <w:rFonts w:ascii="AvantGarde Bk BT" w:eastAsia="Times New Roman" w:hAnsi="AvantGarde Bk BT" w:cs="Arial"/>
          <w:b/>
          <w:lang w:val="es-ES"/>
        </w:rPr>
      </w:pPr>
    </w:p>
    <w:p w:rsidR="00C0452F" w:rsidRPr="00AA077D" w:rsidRDefault="00C0452F" w:rsidP="009C6CDC">
      <w:pPr>
        <w:spacing w:after="0"/>
        <w:rPr>
          <w:rFonts w:ascii="AvantGarde Bk BT" w:eastAsia="Times New Roman" w:hAnsi="AvantGarde Bk BT" w:cs="Arial"/>
          <w:b/>
          <w:lang w:val="es-ES"/>
        </w:rPr>
      </w:pPr>
    </w:p>
    <w:p w:rsidR="000E34EE" w:rsidRPr="00AA077D" w:rsidRDefault="000E34EE" w:rsidP="009C6CDC">
      <w:pPr>
        <w:spacing w:after="0"/>
        <w:rPr>
          <w:rFonts w:ascii="AvantGarde Bk BT" w:eastAsia="Times New Roman" w:hAnsi="AvantGarde Bk BT" w:cs="Arial"/>
          <w:b/>
          <w:lang w:val="es-ES"/>
        </w:rPr>
      </w:pPr>
    </w:p>
    <w:p w:rsidR="000E34EE" w:rsidRPr="00AA077D" w:rsidRDefault="000E34EE" w:rsidP="009C6CDC">
      <w:pPr>
        <w:spacing w:after="0"/>
        <w:rPr>
          <w:rFonts w:ascii="AvantGarde Bk BT" w:eastAsia="Times New Roman" w:hAnsi="AvantGarde Bk BT" w:cs="Arial"/>
          <w:b/>
          <w:lang w:val="es-ES"/>
        </w:rPr>
      </w:pPr>
    </w:p>
    <w:p w:rsidR="005443AF" w:rsidRPr="00AA077D" w:rsidRDefault="005443AF" w:rsidP="009C6CDC">
      <w:pPr>
        <w:spacing w:after="0"/>
        <w:jc w:val="center"/>
        <w:rPr>
          <w:rFonts w:ascii="AvantGarde Bk BT" w:eastAsia="Times New Roman" w:hAnsi="AvantGarde Bk BT" w:cs="Arial"/>
          <w:b/>
          <w:lang w:val="es-ES"/>
        </w:rPr>
      </w:pPr>
      <w:r w:rsidRPr="00AA077D">
        <w:rPr>
          <w:rFonts w:ascii="AvantGarde Bk BT" w:eastAsia="Times New Roman" w:hAnsi="AvantGarde Bk BT" w:cs="Arial"/>
          <w:b/>
          <w:lang w:val="es-ES"/>
        </w:rPr>
        <w:t xml:space="preserve">Mtro. Guillermo Arturo Gómez Mata </w:t>
      </w:r>
    </w:p>
    <w:p w:rsidR="009410AD" w:rsidRPr="00AA077D" w:rsidRDefault="00CA786A" w:rsidP="009C6CDC">
      <w:pPr>
        <w:spacing w:after="0"/>
        <w:jc w:val="center"/>
        <w:rPr>
          <w:rFonts w:ascii="AvantGarde Bk BT" w:eastAsia="Times New Roman" w:hAnsi="AvantGarde Bk BT" w:cs="Arial"/>
          <w:lang w:val="es-ES"/>
        </w:rPr>
      </w:pPr>
      <w:r w:rsidRPr="00AA077D">
        <w:rPr>
          <w:rFonts w:ascii="AvantGarde Bk BT" w:eastAsia="Times New Roman" w:hAnsi="AvantGarde Bk BT" w:cs="Arial"/>
          <w:lang w:val="es-ES"/>
        </w:rPr>
        <w:t>Secretario de Actas y Acuerdos</w:t>
      </w:r>
    </w:p>
    <w:sectPr w:rsidR="009410AD" w:rsidRPr="00AA077D" w:rsidSect="002959ED">
      <w:headerReference w:type="default" r:id="rId8"/>
      <w:footerReference w:type="default" r:id="rId9"/>
      <w:endnotePr>
        <w:numFmt w:val="decimal"/>
      </w:endnotePr>
      <w:pgSz w:w="12240" w:h="15840" w:code="1"/>
      <w:pgMar w:top="2410" w:right="1183"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A1" w:rsidRDefault="001507A1">
      <w:pPr>
        <w:spacing w:after="0" w:line="240" w:lineRule="auto"/>
      </w:pPr>
      <w:r>
        <w:separator/>
      </w:r>
    </w:p>
  </w:endnote>
  <w:endnote w:type="continuationSeparator" w:id="0">
    <w:p w:rsidR="001507A1" w:rsidRDefault="0015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altName w:val="Malgun Gothic"/>
    <w:charset w:val="00"/>
    <w:family w:val="swiss"/>
    <w:pitch w:val="variable"/>
    <w:sig w:usb0="00000003" w:usb1="00000000" w:usb2="00000000" w:usb3="00000000" w:csb0="00000001" w:csb1="00000000"/>
  </w:font>
  <w:font w:name="AvantGarde Bk BT">
    <w:altName w:val="Calibri"/>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67" w:rsidRPr="00DC51E6" w:rsidRDefault="002F71A9" w:rsidP="00210067">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00465C90" w:rsidRPr="00DC51E6">
      <w:rPr>
        <w:rFonts w:ascii="AvantGarde Bk BT" w:hAnsi="AvantGarde Bk BT"/>
        <w:b/>
        <w:sz w:val="14"/>
        <w:szCs w:val="14"/>
      </w:rPr>
      <w:fldChar w:fldCharType="begin"/>
    </w:r>
    <w:r>
      <w:rPr>
        <w:rFonts w:ascii="AvantGarde Bk BT" w:hAnsi="AvantGarde Bk BT"/>
        <w:b/>
        <w:sz w:val="14"/>
        <w:szCs w:val="14"/>
      </w:rPr>
      <w:instrText>PAGE</w:instrText>
    </w:r>
    <w:r w:rsidR="00465C90" w:rsidRPr="00DC51E6">
      <w:rPr>
        <w:rFonts w:ascii="AvantGarde Bk BT" w:hAnsi="AvantGarde Bk BT"/>
        <w:b/>
        <w:sz w:val="14"/>
        <w:szCs w:val="14"/>
      </w:rPr>
      <w:fldChar w:fldCharType="separate"/>
    </w:r>
    <w:r w:rsidR="00734536">
      <w:rPr>
        <w:rFonts w:ascii="AvantGarde Bk BT" w:hAnsi="AvantGarde Bk BT"/>
        <w:b/>
        <w:noProof/>
        <w:sz w:val="14"/>
        <w:szCs w:val="14"/>
      </w:rPr>
      <w:t>2</w:t>
    </w:r>
    <w:r w:rsidR="00465C90"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00465C90" w:rsidRPr="00DC51E6">
      <w:rPr>
        <w:rFonts w:ascii="AvantGarde Bk BT" w:hAnsi="AvantGarde Bk BT"/>
        <w:b/>
        <w:sz w:val="14"/>
        <w:szCs w:val="14"/>
      </w:rPr>
      <w:fldChar w:fldCharType="begin"/>
    </w:r>
    <w:r>
      <w:rPr>
        <w:rFonts w:ascii="AvantGarde Bk BT" w:hAnsi="AvantGarde Bk BT"/>
        <w:b/>
        <w:sz w:val="14"/>
        <w:szCs w:val="14"/>
      </w:rPr>
      <w:instrText>NUMPAGES</w:instrText>
    </w:r>
    <w:r w:rsidR="00465C90" w:rsidRPr="00DC51E6">
      <w:rPr>
        <w:rFonts w:ascii="AvantGarde Bk BT" w:hAnsi="AvantGarde Bk BT"/>
        <w:b/>
        <w:sz w:val="14"/>
        <w:szCs w:val="14"/>
      </w:rPr>
      <w:fldChar w:fldCharType="separate"/>
    </w:r>
    <w:r w:rsidR="00734536">
      <w:rPr>
        <w:rFonts w:ascii="AvantGarde Bk BT" w:hAnsi="AvantGarde Bk BT"/>
        <w:b/>
        <w:noProof/>
        <w:sz w:val="14"/>
        <w:szCs w:val="14"/>
      </w:rPr>
      <w:t>10</w:t>
    </w:r>
    <w:r w:rsidR="00465C90" w:rsidRPr="00DC51E6">
      <w:rPr>
        <w:rFonts w:ascii="AvantGarde Bk BT" w:hAnsi="AvantGarde Bk BT"/>
        <w:b/>
        <w:sz w:val="14"/>
        <w:szCs w:val="14"/>
      </w:rPr>
      <w:fldChar w:fldCharType="end"/>
    </w:r>
  </w:p>
  <w:p w:rsidR="00210067" w:rsidRDefault="00734536" w:rsidP="00210067">
    <w:pPr>
      <w:pStyle w:val="Piedepgina"/>
      <w:spacing w:line="276" w:lineRule="auto"/>
      <w:jc w:val="center"/>
      <w:rPr>
        <w:sz w:val="17"/>
        <w:szCs w:val="17"/>
      </w:rPr>
    </w:pPr>
  </w:p>
  <w:p w:rsidR="00210067" w:rsidRPr="00C85DA2" w:rsidRDefault="002F71A9" w:rsidP="00210067">
    <w:pPr>
      <w:pStyle w:val="Piedepgina"/>
      <w:spacing w:line="276" w:lineRule="auto"/>
      <w:jc w:val="center"/>
      <w:rPr>
        <w:sz w:val="17"/>
        <w:szCs w:val="17"/>
      </w:rPr>
    </w:pPr>
    <w:r w:rsidRPr="00C85DA2">
      <w:rPr>
        <w:sz w:val="17"/>
        <w:szCs w:val="17"/>
      </w:rPr>
      <w:t>Av. Juárez No. 976, Edificio de la Rectoría General, Piso 5, Colonia Centro C.P. 44100.</w:t>
    </w:r>
  </w:p>
  <w:p w:rsidR="00210067" w:rsidRPr="00C85DA2" w:rsidRDefault="002F71A9" w:rsidP="00210067">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rsidR="00210067" w:rsidRPr="00C85DA2" w:rsidRDefault="002F71A9" w:rsidP="00210067">
    <w:pPr>
      <w:pStyle w:val="Piedepgina"/>
      <w:spacing w:line="276" w:lineRule="auto"/>
      <w:jc w:val="center"/>
      <w:rPr>
        <w:b/>
        <w:sz w:val="17"/>
        <w:szCs w:val="17"/>
      </w:rPr>
    </w:pPr>
    <w:r>
      <w:rPr>
        <w:b/>
        <w:sz w:val="17"/>
        <w:szCs w:val="17"/>
      </w:rPr>
      <w:t>www.hcgu</w:t>
    </w:r>
    <w:r w:rsidRPr="00C85DA2">
      <w:rPr>
        <w:b/>
        <w:sz w:val="17"/>
        <w:szCs w:val="17"/>
      </w:rPr>
      <w:t>.udg.mx</w:t>
    </w:r>
  </w:p>
  <w:p w:rsidR="00210067" w:rsidRPr="00DC51E6" w:rsidRDefault="00734536" w:rsidP="00210067">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A1" w:rsidRDefault="001507A1">
      <w:pPr>
        <w:spacing w:after="0" w:line="240" w:lineRule="auto"/>
      </w:pPr>
      <w:r>
        <w:separator/>
      </w:r>
    </w:p>
  </w:footnote>
  <w:footnote w:type="continuationSeparator" w:id="0">
    <w:p w:rsidR="001507A1" w:rsidRDefault="0015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67" w:rsidRDefault="002F71A9" w:rsidP="002959ED">
    <w:pPr>
      <w:pStyle w:val="Encabezado"/>
      <w:jc w:val="right"/>
      <w:rPr>
        <w:noProof/>
        <w:lang w:val="es-ES" w:eastAsia="es-MX"/>
      </w:rPr>
    </w:pPr>
    <w:r>
      <w:rPr>
        <w:noProof/>
        <w:lang w:val="en-US" w:eastAsia="en-US"/>
      </w:rPr>
      <w:drawing>
        <wp:anchor distT="0" distB="0" distL="114300" distR="114300" simplePos="0" relativeHeight="251661312" behindDoc="1" locked="0" layoutInCell="1" allowOverlap="1">
          <wp:simplePos x="0" y="0"/>
          <wp:positionH relativeFrom="column">
            <wp:posOffset>-1070610</wp:posOffset>
          </wp:positionH>
          <wp:positionV relativeFrom="paragraph">
            <wp:posOffset>-440690</wp:posOffset>
          </wp:positionV>
          <wp:extent cx="7753350" cy="1619250"/>
          <wp:effectExtent l="0" t="0" r="0" b="0"/>
          <wp:wrapNone/>
          <wp:docPr id="5" name="Imagen 5" descr="Membrete C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mbrete CG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pic:spPr>
              </pic:pic>
            </a:graphicData>
          </a:graphic>
        </wp:anchor>
      </w:drawing>
    </w:r>
  </w:p>
  <w:p w:rsidR="00210067" w:rsidRDefault="00734536" w:rsidP="00545A4F">
    <w:pPr>
      <w:pStyle w:val="Encabezado"/>
      <w:ind w:right="-850"/>
      <w:jc w:val="right"/>
      <w:rPr>
        <w:noProof/>
        <w:lang w:val="es-ES" w:eastAsia="es-MX"/>
      </w:rPr>
    </w:pPr>
  </w:p>
  <w:p w:rsidR="00210067" w:rsidRDefault="00734536" w:rsidP="00545A4F">
    <w:pPr>
      <w:pStyle w:val="Encabezado"/>
      <w:ind w:right="-850"/>
      <w:jc w:val="right"/>
      <w:rPr>
        <w:noProof/>
        <w:lang w:val="es-ES" w:eastAsia="es-MX"/>
      </w:rPr>
    </w:pPr>
  </w:p>
  <w:p w:rsidR="00210067" w:rsidRDefault="00734536" w:rsidP="00545A4F">
    <w:pPr>
      <w:pStyle w:val="Encabezado"/>
      <w:ind w:right="-850"/>
      <w:jc w:val="right"/>
      <w:rPr>
        <w:rFonts w:ascii="AvantGarde Bk BT" w:hAnsi="AvantGarde Bk BT"/>
        <w:noProof/>
        <w:lang w:val="es-ES" w:eastAsia="es-MX"/>
      </w:rPr>
    </w:pPr>
  </w:p>
  <w:p w:rsidR="00210067" w:rsidRPr="000A50D2" w:rsidRDefault="002F71A9" w:rsidP="002959ED">
    <w:pPr>
      <w:pStyle w:val="Encabezado"/>
      <w:jc w:val="right"/>
      <w:rPr>
        <w:rFonts w:ascii="AvantGarde Bk BT" w:hAnsi="AvantGarde Bk BT"/>
        <w:noProof/>
        <w:sz w:val="22"/>
        <w:lang w:val="es-ES" w:eastAsia="es-MX"/>
      </w:rPr>
    </w:pPr>
    <w:r w:rsidRPr="000A50D2">
      <w:rPr>
        <w:rFonts w:ascii="AvantGarde Bk BT" w:hAnsi="AvantGarde Bk BT"/>
        <w:noProof/>
        <w:sz w:val="22"/>
        <w:lang w:val="es-ES" w:eastAsia="es-MX"/>
      </w:rPr>
      <w:t xml:space="preserve">Exp. </w:t>
    </w:r>
    <w:r w:rsidR="00DD6B17">
      <w:rPr>
        <w:rFonts w:ascii="AvantGarde Bk BT" w:hAnsi="AvantGarde Bk BT"/>
        <w:noProof/>
        <w:sz w:val="22"/>
        <w:lang w:val="es-ES" w:eastAsia="es-MX"/>
      </w:rPr>
      <w:t>021</w:t>
    </w:r>
  </w:p>
  <w:p w:rsidR="00210067" w:rsidRPr="000A50D2" w:rsidRDefault="002F71A9" w:rsidP="002959ED">
    <w:pPr>
      <w:pStyle w:val="Encabezado"/>
      <w:jc w:val="right"/>
      <w:rPr>
        <w:rFonts w:ascii="AvantGarde Bk BT" w:hAnsi="AvantGarde Bk BT"/>
        <w:sz w:val="22"/>
        <w:lang w:val="es-ES"/>
      </w:rPr>
    </w:pPr>
    <w:r w:rsidRPr="000A50D2">
      <w:rPr>
        <w:rFonts w:ascii="AvantGarde Bk BT" w:hAnsi="AvantGarde Bk BT"/>
        <w:noProof/>
        <w:sz w:val="22"/>
        <w:lang w:val="es-ES" w:eastAsia="es-MX"/>
      </w:rPr>
      <w:t>Dictamen Núm</w:t>
    </w:r>
    <w:r w:rsidRPr="00E459E5">
      <w:rPr>
        <w:rFonts w:ascii="AvantGarde Bk BT" w:hAnsi="AvantGarde Bk BT"/>
        <w:noProof/>
        <w:sz w:val="22"/>
        <w:lang w:val="es-ES" w:eastAsia="es-MX"/>
      </w:rPr>
      <w:t xml:space="preserve">. </w:t>
    </w:r>
    <w:r w:rsidR="00C11520">
      <w:rPr>
        <w:rFonts w:ascii="AvantGarde Bk BT" w:hAnsi="AvantGarde Bk BT"/>
        <w:noProof/>
        <w:sz w:val="22"/>
        <w:lang w:val="es-ES" w:eastAsia="es-MX"/>
      </w:rPr>
      <w:t>II</w:t>
    </w:r>
    <w:r w:rsidR="00DD6B17" w:rsidRPr="00E459E5">
      <w:rPr>
        <w:rFonts w:ascii="AvantGarde Bk BT" w:hAnsi="AvantGarde Bk BT"/>
        <w:noProof/>
        <w:sz w:val="22"/>
        <w:lang w:val="es-ES" w:eastAsia="es-MX"/>
      </w:rPr>
      <w:t>/20</w:t>
    </w:r>
    <w:r w:rsidR="009C6CDC">
      <w:rPr>
        <w:rFonts w:ascii="AvantGarde Bk BT" w:hAnsi="AvantGarde Bk BT"/>
        <w:noProof/>
        <w:sz w:val="22"/>
        <w:lang w:val="es-ES" w:eastAsia="es-MX"/>
      </w:rPr>
      <w:t>20</w:t>
    </w:r>
    <w:r w:rsidR="00DD6B17" w:rsidRPr="005A7946">
      <w:rPr>
        <w:rFonts w:ascii="AvantGarde Bk BT" w:hAnsi="AvantGarde Bk BT"/>
        <w:noProof/>
        <w:sz w:val="22"/>
        <w:lang w:val="es-ES" w:eastAsia="es-MX"/>
      </w:rPr>
      <w:t>/</w:t>
    </w:r>
    <w:r w:rsidR="005A7946" w:rsidRPr="005A7946">
      <w:rPr>
        <w:rFonts w:ascii="AvantGarde Bk BT" w:hAnsi="AvantGarde Bk BT"/>
        <w:noProof/>
        <w:sz w:val="22"/>
        <w:lang w:val="es-ES" w:eastAsia="es-MX"/>
      </w:rPr>
      <w:t>536</w:t>
    </w:r>
  </w:p>
  <w:p w:rsidR="00210067" w:rsidRPr="00C9273B" w:rsidRDefault="0073453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A9E"/>
    <w:multiLevelType w:val="hybridMultilevel"/>
    <w:tmpl w:val="761EE976"/>
    <w:lvl w:ilvl="0" w:tplc="F2FA297A">
      <w:start w:val="1"/>
      <w:numFmt w:val="upperRoman"/>
      <w:lvlText w:val="%1."/>
      <w:lvlJc w:val="left"/>
      <w:pPr>
        <w:tabs>
          <w:tab w:val="num" w:pos="1080"/>
        </w:tabs>
        <w:ind w:left="1080" w:hanging="720"/>
      </w:pPr>
      <w:rPr>
        <w:rFonts w:hint="default"/>
        <w:b/>
        <w:color w:val="auto"/>
      </w:rPr>
    </w:lvl>
    <w:lvl w:ilvl="1" w:tplc="B8F044D2">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0C6A7317"/>
    <w:multiLevelType w:val="hybridMultilevel"/>
    <w:tmpl w:val="826E4F9E"/>
    <w:lvl w:ilvl="0" w:tplc="DC9CF044">
      <w:start w:val="1"/>
      <w:numFmt w:val="decimal"/>
      <w:lvlText w:val="%1."/>
      <w:lvlJc w:val="left"/>
      <w:pPr>
        <w:ind w:left="720" w:hanging="360"/>
      </w:pPr>
      <w:rPr>
        <w:rFonts w:ascii="Arial" w:hAnsi="Arial" w:cs="Aria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F44FD"/>
    <w:multiLevelType w:val="hybridMultilevel"/>
    <w:tmpl w:val="B6E26EC4"/>
    <w:lvl w:ilvl="0" w:tplc="D39A4CC8">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1DD22984"/>
    <w:multiLevelType w:val="hybridMultilevel"/>
    <w:tmpl w:val="A5286AE4"/>
    <w:lvl w:ilvl="0" w:tplc="225C6BBE">
      <w:start w:val="1"/>
      <w:numFmt w:val="upperRoman"/>
      <w:lvlText w:val="%1."/>
      <w:lvlJc w:val="left"/>
      <w:pPr>
        <w:ind w:left="786" w:hanging="720"/>
      </w:pPr>
      <w:rPr>
        <w:rFonts w:hint="default"/>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4" w15:restartNumberingAfterBreak="0">
    <w:nsid w:val="218C2A1F"/>
    <w:multiLevelType w:val="hybridMultilevel"/>
    <w:tmpl w:val="B254EBC8"/>
    <w:lvl w:ilvl="0" w:tplc="E15C2E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DE7F6C"/>
    <w:multiLevelType w:val="hybridMultilevel"/>
    <w:tmpl w:val="28F0F38C"/>
    <w:lvl w:ilvl="0" w:tplc="D944B5F2">
      <w:start w:val="1"/>
      <w:numFmt w:val="upperRoman"/>
      <w:lvlText w:val="%1."/>
      <w:lvlJc w:val="left"/>
      <w:pPr>
        <w:tabs>
          <w:tab w:val="num" w:pos="1080"/>
        </w:tabs>
        <w:ind w:left="1080" w:hanging="720"/>
      </w:pPr>
      <w:rPr>
        <w:rFonts w:hint="default"/>
        <w:b/>
        <w:color w:val="auto"/>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3CD43EB7"/>
    <w:multiLevelType w:val="hybridMultilevel"/>
    <w:tmpl w:val="D202328A"/>
    <w:lvl w:ilvl="0" w:tplc="44F49956">
      <w:start w:val="1"/>
      <w:numFmt w:val="upperRoman"/>
      <w:lvlText w:val="%1."/>
      <w:lvlJc w:val="left"/>
      <w:pPr>
        <w:tabs>
          <w:tab w:val="num" w:pos="1080"/>
        </w:tabs>
        <w:ind w:left="1080" w:hanging="720"/>
      </w:pPr>
      <w:rPr>
        <w:rFonts w:hint="default"/>
        <w:b/>
        <w:color w:val="auto"/>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407D3F16"/>
    <w:multiLevelType w:val="hybridMultilevel"/>
    <w:tmpl w:val="39B8CD26"/>
    <w:lvl w:ilvl="0" w:tplc="C436CD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A0EC6"/>
    <w:multiLevelType w:val="hybridMultilevel"/>
    <w:tmpl w:val="830AA82A"/>
    <w:lvl w:ilvl="0" w:tplc="0AB29CBA">
      <w:start w:val="1"/>
      <w:numFmt w:val="upperRoman"/>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AD1066"/>
    <w:multiLevelType w:val="hybridMultilevel"/>
    <w:tmpl w:val="A21A5BD6"/>
    <w:lvl w:ilvl="0" w:tplc="81503C56">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4D190B4D"/>
    <w:multiLevelType w:val="hybridMultilevel"/>
    <w:tmpl w:val="C8E8029E"/>
    <w:lvl w:ilvl="0" w:tplc="CACC9FDA">
      <w:start w:val="1"/>
      <w:numFmt w:val="decimal"/>
      <w:lvlText w:val="%1."/>
      <w:lvlJc w:val="left"/>
      <w:pPr>
        <w:ind w:left="720" w:hanging="360"/>
      </w:pPr>
      <w:rPr>
        <w:rFonts w:hint="default"/>
        <w:b/>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5404A2"/>
    <w:multiLevelType w:val="hybridMultilevel"/>
    <w:tmpl w:val="F9723394"/>
    <w:lvl w:ilvl="0" w:tplc="04AE060C">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6C332931"/>
    <w:multiLevelType w:val="hybridMultilevel"/>
    <w:tmpl w:val="E2A0D600"/>
    <w:lvl w:ilvl="0" w:tplc="429A8292">
      <w:start w:val="1"/>
      <w:numFmt w:val="upperRoman"/>
      <w:lvlText w:val="%1."/>
      <w:lvlJc w:val="left"/>
      <w:pPr>
        <w:ind w:left="2690" w:hanging="720"/>
      </w:pPr>
      <w:rPr>
        <w:rFonts w:hint="default"/>
        <w:b/>
        <w:sz w:val="22"/>
        <w:szCs w:val="22"/>
      </w:rPr>
    </w:lvl>
    <w:lvl w:ilvl="1" w:tplc="080A0019" w:tentative="1">
      <w:start w:val="1"/>
      <w:numFmt w:val="lowerLetter"/>
      <w:lvlText w:val="%2."/>
      <w:lvlJc w:val="left"/>
      <w:pPr>
        <w:ind w:left="3050" w:hanging="360"/>
      </w:pPr>
    </w:lvl>
    <w:lvl w:ilvl="2" w:tplc="080A001B" w:tentative="1">
      <w:start w:val="1"/>
      <w:numFmt w:val="lowerRoman"/>
      <w:lvlText w:val="%3."/>
      <w:lvlJc w:val="right"/>
      <w:pPr>
        <w:ind w:left="3770" w:hanging="180"/>
      </w:pPr>
    </w:lvl>
    <w:lvl w:ilvl="3" w:tplc="080A000F" w:tentative="1">
      <w:start w:val="1"/>
      <w:numFmt w:val="decimal"/>
      <w:lvlText w:val="%4."/>
      <w:lvlJc w:val="left"/>
      <w:pPr>
        <w:ind w:left="4490" w:hanging="360"/>
      </w:pPr>
    </w:lvl>
    <w:lvl w:ilvl="4" w:tplc="080A0019" w:tentative="1">
      <w:start w:val="1"/>
      <w:numFmt w:val="lowerLetter"/>
      <w:lvlText w:val="%5."/>
      <w:lvlJc w:val="left"/>
      <w:pPr>
        <w:ind w:left="5210" w:hanging="360"/>
      </w:pPr>
    </w:lvl>
    <w:lvl w:ilvl="5" w:tplc="080A001B" w:tentative="1">
      <w:start w:val="1"/>
      <w:numFmt w:val="lowerRoman"/>
      <w:lvlText w:val="%6."/>
      <w:lvlJc w:val="right"/>
      <w:pPr>
        <w:ind w:left="5930" w:hanging="180"/>
      </w:pPr>
    </w:lvl>
    <w:lvl w:ilvl="6" w:tplc="080A000F" w:tentative="1">
      <w:start w:val="1"/>
      <w:numFmt w:val="decimal"/>
      <w:lvlText w:val="%7."/>
      <w:lvlJc w:val="left"/>
      <w:pPr>
        <w:ind w:left="6650" w:hanging="360"/>
      </w:pPr>
    </w:lvl>
    <w:lvl w:ilvl="7" w:tplc="080A0019" w:tentative="1">
      <w:start w:val="1"/>
      <w:numFmt w:val="lowerLetter"/>
      <w:lvlText w:val="%8."/>
      <w:lvlJc w:val="left"/>
      <w:pPr>
        <w:ind w:left="7370" w:hanging="360"/>
      </w:pPr>
    </w:lvl>
    <w:lvl w:ilvl="8" w:tplc="080A001B" w:tentative="1">
      <w:start w:val="1"/>
      <w:numFmt w:val="lowerRoman"/>
      <w:lvlText w:val="%9."/>
      <w:lvlJc w:val="right"/>
      <w:pPr>
        <w:ind w:left="8090" w:hanging="180"/>
      </w:pPr>
    </w:lvl>
  </w:abstractNum>
  <w:abstractNum w:abstractNumId="13" w15:restartNumberingAfterBreak="0">
    <w:nsid w:val="6E3529C7"/>
    <w:multiLevelType w:val="hybridMultilevel"/>
    <w:tmpl w:val="8D4AC452"/>
    <w:lvl w:ilvl="0" w:tplc="1C6A5B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2"/>
  </w:num>
  <w:num w:numId="5">
    <w:abstractNumId w:val="11"/>
  </w:num>
  <w:num w:numId="6">
    <w:abstractNumId w:val="6"/>
  </w:num>
  <w:num w:numId="7">
    <w:abstractNumId w:val="3"/>
  </w:num>
  <w:num w:numId="8">
    <w:abstractNumId w:val="12"/>
  </w:num>
  <w:num w:numId="9">
    <w:abstractNumId w:val="4"/>
  </w:num>
  <w:num w:numId="10">
    <w:abstractNumId w:val="7"/>
  </w:num>
  <w:num w:numId="11">
    <w:abstractNumId w:val="8"/>
  </w:num>
  <w:num w:numId="12">
    <w:abstractNumId w:val="10"/>
  </w:num>
  <w:num w:numId="13">
    <w:abstractNumId w:val="1"/>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A9"/>
    <w:rsid w:val="00001380"/>
    <w:rsid w:val="00006B3B"/>
    <w:rsid w:val="00006CCA"/>
    <w:rsid w:val="00011102"/>
    <w:rsid w:val="0002039E"/>
    <w:rsid w:val="00021E96"/>
    <w:rsid w:val="00026656"/>
    <w:rsid w:val="00027F66"/>
    <w:rsid w:val="000341F8"/>
    <w:rsid w:val="00042128"/>
    <w:rsid w:val="00056729"/>
    <w:rsid w:val="00057075"/>
    <w:rsid w:val="0005707A"/>
    <w:rsid w:val="000720E7"/>
    <w:rsid w:val="00077806"/>
    <w:rsid w:val="0009184E"/>
    <w:rsid w:val="00093255"/>
    <w:rsid w:val="00095CA3"/>
    <w:rsid w:val="00096292"/>
    <w:rsid w:val="00096855"/>
    <w:rsid w:val="000A60D2"/>
    <w:rsid w:val="000A77B9"/>
    <w:rsid w:val="000B21E9"/>
    <w:rsid w:val="000B2931"/>
    <w:rsid w:val="000B2F6C"/>
    <w:rsid w:val="000B36BD"/>
    <w:rsid w:val="000B458E"/>
    <w:rsid w:val="000C5A7B"/>
    <w:rsid w:val="000C79D1"/>
    <w:rsid w:val="000D7A04"/>
    <w:rsid w:val="000E34EE"/>
    <w:rsid w:val="000E7038"/>
    <w:rsid w:val="000F019F"/>
    <w:rsid w:val="000F367D"/>
    <w:rsid w:val="00112209"/>
    <w:rsid w:val="00112368"/>
    <w:rsid w:val="00114360"/>
    <w:rsid w:val="00115559"/>
    <w:rsid w:val="0012420A"/>
    <w:rsid w:val="0013038B"/>
    <w:rsid w:val="00130C0B"/>
    <w:rsid w:val="00131DB7"/>
    <w:rsid w:val="0013595C"/>
    <w:rsid w:val="001377A9"/>
    <w:rsid w:val="001425B9"/>
    <w:rsid w:val="00143550"/>
    <w:rsid w:val="00146A65"/>
    <w:rsid w:val="001507A1"/>
    <w:rsid w:val="00170487"/>
    <w:rsid w:val="00175A35"/>
    <w:rsid w:val="00181D9E"/>
    <w:rsid w:val="00182179"/>
    <w:rsid w:val="00186ACA"/>
    <w:rsid w:val="00191567"/>
    <w:rsid w:val="00195B67"/>
    <w:rsid w:val="001A0CB3"/>
    <w:rsid w:val="001A3D6F"/>
    <w:rsid w:val="001A694F"/>
    <w:rsid w:val="001A6A02"/>
    <w:rsid w:val="001A79AF"/>
    <w:rsid w:val="001B1311"/>
    <w:rsid w:val="001B1B29"/>
    <w:rsid w:val="001B1C3E"/>
    <w:rsid w:val="001B266C"/>
    <w:rsid w:val="001C4B0A"/>
    <w:rsid w:val="001D3113"/>
    <w:rsid w:val="001D7DBF"/>
    <w:rsid w:val="001F42C0"/>
    <w:rsid w:val="00202D50"/>
    <w:rsid w:val="00205B40"/>
    <w:rsid w:val="0021330F"/>
    <w:rsid w:val="00214510"/>
    <w:rsid w:val="0023321E"/>
    <w:rsid w:val="00234C2B"/>
    <w:rsid w:val="00234C3C"/>
    <w:rsid w:val="002365AC"/>
    <w:rsid w:val="00236789"/>
    <w:rsid w:val="002419DD"/>
    <w:rsid w:val="002541A1"/>
    <w:rsid w:val="002622AD"/>
    <w:rsid w:val="00263325"/>
    <w:rsid w:val="00264571"/>
    <w:rsid w:val="002651C1"/>
    <w:rsid w:val="00273241"/>
    <w:rsid w:val="00275582"/>
    <w:rsid w:val="002768CC"/>
    <w:rsid w:val="00290BB9"/>
    <w:rsid w:val="00291A20"/>
    <w:rsid w:val="002959ED"/>
    <w:rsid w:val="002B0790"/>
    <w:rsid w:val="002B28C9"/>
    <w:rsid w:val="002B5CF2"/>
    <w:rsid w:val="002B5F04"/>
    <w:rsid w:val="002B6757"/>
    <w:rsid w:val="002C173A"/>
    <w:rsid w:val="002C6FCF"/>
    <w:rsid w:val="002C7CBB"/>
    <w:rsid w:val="002E1066"/>
    <w:rsid w:val="002E25F9"/>
    <w:rsid w:val="002F0B23"/>
    <w:rsid w:val="002F0E96"/>
    <w:rsid w:val="002F2843"/>
    <w:rsid w:val="002F6761"/>
    <w:rsid w:val="002F71A9"/>
    <w:rsid w:val="00316A4C"/>
    <w:rsid w:val="00317019"/>
    <w:rsid w:val="003212F6"/>
    <w:rsid w:val="00325861"/>
    <w:rsid w:val="003353E2"/>
    <w:rsid w:val="00337559"/>
    <w:rsid w:val="00340FF2"/>
    <w:rsid w:val="00342EAA"/>
    <w:rsid w:val="00357928"/>
    <w:rsid w:val="00362974"/>
    <w:rsid w:val="0036748D"/>
    <w:rsid w:val="00367D55"/>
    <w:rsid w:val="003731D7"/>
    <w:rsid w:val="00373B29"/>
    <w:rsid w:val="00375597"/>
    <w:rsid w:val="0037751D"/>
    <w:rsid w:val="00384B1E"/>
    <w:rsid w:val="003861B0"/>
    <w:rsid w:val="00393B2B"/>
    <w:rsid w:val="003A11B0"/>
    <w:rsid w:val="003A553B"/>
    <w:rsid w:val="003B1FB8"/>
    <w:rsid w:val="003D14D2"/>
    <w:rsid w:val="003D46ED"/>
    <w:rsid w:val="003D60B9"/>
    <w:rsid w:val="003E0ACE"/>
    <w:rsid w:val="003E52B5"/>
    <w:rsid w:val="003E7E84"/>
    <w:rsid w:val="003F0745"/>
    <w:rsid w:val="003F2FAF"/>
    <w:rsid w:val="003F5285"/>
    <w:rsid w:val="00415B03"/>
    <w:rsid w:val="00417C8F"/>
    <w:rsid w:val="00422076"/>
    <w:rsid w:val="004238BB"/>
    <w:rsid w:val="00423E3F"/>
    <w:rsid w:val="00431180"/>
    <w:rsid w:val="00435104"/>
    <w:rsid w:val="00436E4D"/>
    <w:rsid w:val="00446904"/>
    <w:rsid w:val="00447B67"/>
    <w:rsid w:val="0045415A"/>
    <w:rsid w:val="00461ADD"/>
    <w:rsid w:val="00465C90"/>
    <w:rsid w:val="00474081"/>
    <w:rsid w:val="00483027"/>
    <w:rsid w:val="00483A2E"/>
    <w:rsid w:val="00483DEF"/>
    <w:rsid w:val="004929EC"/>
    <w:rsid w:val="004A14D0"/>
    <w:rsid w:val="004A1BB7"/>
    <w:rsid w:val="004A42C5"/>
    <w:rsid w:val="004A7564"/>
    <w:rsid w:val="004B0936"/>
    <w:rsid w:val="004B1007"/>
    <w:rsid w:val="004B15C4"/>
    <w:rsid w:val="004B3307"/>
    <w:rsid w:val="004B5CAC"/>
    <w:rsid w:val="004C5143"/>
    <w:rsid w:val="004C76E8"/>
    <w:rsid w:val="004D6EBD"/>
    <w:rsid w:val="004D79CE"/>
    <w:rsid w:val="004E16B6"/>
    <w:rsid w:val="004E1AB9"/>
    <w:rsid w:val="004F63BF"/>
    <w:rsid w:val="004F71F4"/>
    <w:rsid w:val="004F7A36"/>
    <w:rsid w:val="00502931"/>
    <w:rsid w:val="00505BC8"/>
    <w:rsid w:val="0051043D"/>
    <w:rsid w:val="00514776"/>
    <w:rsid w:val="00515C42"/>
    <w:rsid w:val="005161EB"/>
    <w:rsid w:val="005234B0"/>
    <w:rsid w:val="00534B2A"/>
    <w:rsid w:val="0054274D"/>
    <w:rsid w:val="005443AF"/>
    <w:rsid w:val="00545A4F"/>
    <w:rsid w:val="00546D46"/>
    <w:rsid w:val="00550B34"/>
    <w:rsid w:val="005512D8"/>
    <w:rsid w:val="00553C3A"/>
    <w:rsid w:val="005558E3"/>
    <w:rsid w:val="00565217"/>
    <w:rsid w:val="00567790"/>
    <w:rsid w:val="005678F7"/>
    <w:rsid w:val="00577A38"/>
    <w:rsid w:val="00581CFD"/>
    <w:rsid w:val="00587C33"/>
    <w:rsid w:val="00591354"/>
    <w:rsid w:val="005A477E"/>
    <w:rsid w:val="005A6D15"/>
    <w:rsid w:val="005A7946"/>
    <w:rsid w:val="005C0B40"/>
    <w:rsid w:val="005C7627"/>
    <w:rsid w:val="005C7A0F"/>
    <w:rsid w:val="005D0773"/>
    <w:rsid w:val="005D1516"/>
    <w:rsid w:val="005E3F70"/>
    <w:rsid w:val="005F3177"/>
    <w:rsid w:val="005F3DB0"/>
    <w:rsid w:val="005F4E2F"/>
    <w:rsid w:val="005F5867"/>
    <w:rsid w:val="00611FDE"/>
    <w:rsid w:val="00615970"/>
    <w:rsid w:val="00615AF8"/>
    <w:rsid w:val="006220BE"/>
    <w:rsid w:val="006221EF"/>
    <w:rsid w:val="00634745"/>
    <w:rsid w:val="00636DF8"/>
    <w:rsid w:val="00640514"/>
    <w:rsid w:val="006448B3"/>
    <w:rsid w:val="006654E5"/>
    <w:rsid w:val="00670CDD"/>
    <w:rsid w:val="0067559A"/>
    <w:rsid w:val="00677735"/>
    <w:rsid w:val="00680E41"/>
    <w:rsid w:val="00680EC5"/>
    <w:rsid w:val="0069098D"/>
    <w:rsid w:val="006A4CED"/>
    <w:rsid w:val="006B2875"/>
    <w:rsid w:val="006B59ED"/>
    <w:rsid w:val="006B5A77"/>
    <w:rsid w:val="006C2ED2"/>
    <w:rsid w:val="006C39DB"/>
    <w:rsid w:val="006D4E42"/>
    <w:rsid w:val="006E0164"/>
    <w:rsid w:val="0070167B"/>
    <w:rsid w:val="00704A8D"/>
    <w:rsid w:val="00706868"/>
    <w:rsid w:val="00711B0A"/>
    <w:rsid w:val="00725038"/>
    <w:rsid w:val="007303A9"/>
    <w:rsid w:val="00734536"/>
    <w:rsid w:val="007459A2"/>
    <w:rsid w:val="0074759C"/>
    <w:rsid w:val="0076263C"/>
    <w:rsid w:val="00785FB9"/>
    <w:rsid w:val="007878F6"/>
    <w:rsid w:val="00790873"/>
    <w:rsid w:val="00791ABB"/>
    <w:rsid w:val="00794E85"/>
    <w:rsid w:val="007A646B"/>
    <w:rsid w:val="007B4BE2"/>
    <w:rsid w:val="007C1DC1"/>
    <w:rsid w:val="007C5AB2"/>
    <w:rsid w:val="007C67B1"/>
    <w:rsid w:val="007D49D9"/>
    <w:rsid w:val="007E5EF4"/>
    <w:rsid w:val="007F2C32"/>
    <w:rsid w:val="00806D49"/>
    <w:rsid w:val="008076B7"/>
    <w:rsid w:val="00810C45"/>
    <w:rsid w:val="00810E3F"/>
    <w:rsid w:val="008139C4"/>
    <w:rsid w:val="00820BB8"/>
    <w:rsid w:val="00820FDB"/>
    <w:rsid w:val="008235B9"/>
    <w:rsid w:val="008264FE"/>
    <w:rsid w:val="00831469"/>
    <w:rsid w:val="0083238B"/>
    <w:rsid w:val="00835A5A"/>
    <w:rsid w:val="00856BCB"/>
    <w:rsid w:val="0087092B"/>
    <w:rsid w:val="008752B3"/>
    <w:rsid w:val="00882BF3"/>
    <w:rsid w:val="00886BE3"/>
    <w:rsid w:val="00890F0E"/>
    <w:rsid w:val="008A0BF7"/>
    <w:rsid w:val="008A5F72"/>
    <w:rsid w:val="008B094B"/>
    <w:rsid w:val="008B133C"/>
    <w:rsid w:val="008B7F5C"/>
    <w:rsid w:val="008C56A9"/>
    <w:rsid w:val="008C59DE"/>
    <w:rsid w:val="008D0C12"/>
    <w:rsid w:val="008D20C7"/>
    <w:rsid w:val="008D4EBB"/>
    <w:rsid w:val="008D6ECF"/>
    <w:rsid w:val="008D784D"/>
    <w:rsid w:val="008E0307"/>
    <w:rsid w:val="008E7248"/>
    <w:rsid w:val="008F36DE"/>
    <w:rsid w:val="008F3D38"/>
    <w:rsid w:val="008F7478"/>
    <w:rsid w:val="008F77B8"/>
    <w:rsid w:val="008F78F7"/>
    <w:rsid w:val="008F7B6E"/>
    <w:rsid w:val="008F7C25"/>
    <w:rsid w:val="00904E86"/>
    <w:rsid w:val="00904EF4"/>
    <w:rsid w:val="009075CA"/>
    <w:rsid w:val="00907E20"/>
    <w:rsid w:val="00910E4D"/>
    <w:rsid w:val="00913057"/>
    <w:rsid w:val="00913D75"/>
    <w:rsid w:val="0092360B"/>
    <w:rsid w:val="00924A77"/>
    <w:rsid w:val="00932A8D"/>
    <w:rsid w:val="009372E4"/>
    <w:rsid w:val="00940EE2"/>
    <w:rsid w:val="009410AD"/>
    <w:rsid w:val="00943F0F"/>
    <w:rsid w:val="009453DE"/>
    <w:rsid w:val="009514D3"/>
    <w:rsid w:val="00953D31"/>
    <w:rsid w:val="0095495B"/>
    <w:rsid w:val="00965E6F"/>
    <w:rsid w:val="00977920"/>
    <w:rsid w:val="00980A16"/>
    <w:rsid w:val="00991BAF"/>
    <w:rsid w:val="009922C7"/>
    <w:rsid w:val="00992D4A"/>
    <w:rsid w:val="00997B22"/>
    <w:rsid w:val="009A2890"/>
    <w:rsid w:val="009B1C14"/>
    <w:rsid w:val="009B4783"/>
    <w:rsid w:val="009C15C2"/>
    <w:rsid w:val="009C6CDC"/>
    <w:rsid w:val="009D1382"/>
    <w:rsid w:val="009E2856"/>
    <w:rsid w:val="009E338F"/>
    <w:rsid w:val="009E3E85"/>
    <w:rsid w:val="009E413D"/>
    <w:rsid w:val="009E54BD"/>
    <w:rsid w:val="009E6A23"/>
    <w:rsid w:val="009F2E5B"/>
    <w:rsid w:val="009F34EC"/>
    <w:rsid w:val="009F6826"/>
    <w:rsid w:val="00A035B0"/>
    <w:rsid w:val="00A114EF"/>
    <w:rsid w:val="00A1357C"/>
    <w:rsid w:val="00A27EC1"/>
    <w:rsid w:val="00A30CBA"/>
    <w:rsid w:val="00A37BCB"/>
    <w:rsid w:val="00A44F12"/>
    <w:rsid w:val="00A5426C"/>
    <w:rsid w:val="00A56454"/>
    <w:rsid w:val="00A608FB"/>
    <w:rsid w:val="00A663E8"/>
    <w:rsid w:val="00A7023A"/>
    <w:rsid w:val="00A70F83"/>
    <w:rsid w:val="00A71588"/>
    <w:rsid w:val="00A71F75"/>
    <w:rsid w:val="00A77266"/>
    <w:rsid w:val="00A84D9D"/>
    <w:rsid w:val="00A861B2"/>
    <w:rsid w:val="00A87AB8"/>
    <w:rsid w:val="00A91C7D"/>
    <w:rsid w:val="00A95305"/>
    <w:rsid w:val="00A957CB"/>
    <w:rsid w:val="00AA077D"/>
    <w:rsid w:val="00AB0BEB"/>
    <w:rsid w:val="00AB12EF"/>
    <w:rsid w:val="00AB2B77"/>
    <w:rsid w:val="00AB6595"/>
    <w:rsid w:val="00AB7ECB"/>
    <w:rsid w:val="00AC7364"/>
    <w:rsid w:val="00AD6BDE"/>
    <w:rsid w:val="00AE1CB6"/>
    <w:rsid w:val="00AE5E4E"/>
    <w:rsid w:val="00AF024F"/>
    <w:rsid w:val="00AF25A1"/>
    <w:rsid w:val="00AF37D6"/>
    <w:rsid w:val="00AF47C0"/>
    <w:rsid w:val="00AF5BE2"/>
    <w:rsid w:val="00AF66B0"/>
    <w:rsid w:val="00AF720E"/>
    <w:rsid w:val="00B04992"/>
    <w:rsid w:val="00B15D9A"/>
    <w:rsid w:val="00B21623"/>
    <w:rsid w:val="00B35C88"/>
    <w:rsid w:val="00B41CDE"/>
    <w:rsid w:val="00B518AB"/>
    <w:rsid w:val="00B5197E"/>
    <w:rsid w:val="00B61FA5"/>
    <w:rsid w:val="00B75F04"/>
    <w:rsid w:val="00B87DD9"/>
    <w:rsid w:val="00B91679"/>
    <w:rsid w:val="00B95118"/>
    <w:rsid w:val="00B96F1D"/>
    <w:rsid w:val="00BB1597"/>
    <w:rsid w:val="00BB1829"/>
    <w:rsid w:val="00BC2590"/>
    <w:rsid w:val="00BC5E9E"/>
    <w:rsid w:val="00BC66F6"/>
    <w:rsid w:val="00BD5FF6"/>
    <w:rsid w:val="00BE2007"/>
    <w:rsid w:val="00BE30DE"/>
    <w:rsid w:val="00BE559B"/>
    <w:rsid w:val="00BE6123"/>
    <w:rsid w:val="00BF18C5"/>
    <w:rsid w:val="00BF3D87"/>
    <w:rsid w:val="00C0452F"/>
    <w:rsid w:val="00C101DA"/>
    <w:rsid w:val="00C11520"/>
    <w:rsid w:val="00C1328F"/>
    <w:rsid w:val="00C13516"/>
    <w:rsid w:val="00C14607"/>
    <w:rsid w:val="00C15B33"/>
    <w:rsid w:val="00C16956"/>
    <w:rsid w:val="00C17BE3"/>
    <w:rsid w:val="00C33E4D"/>
    <w:rsid w:val="00C4081C"/>
    <w:rsid w:val="00C44981"/>
    <w:rsid w:val="00C44D02"/>
    <w:rsid w:val="00C451A0"/>
    <w:rsid w:val="00C46F1E"/>
    <w:rsid w:val="00C47958"/>
    <w:rsid w:val="00C51A83"/>
    <w:rsid w:val="00C537DF"/>
    <w:rsid w:val="00C548E2"/>
    <w:rsid w:val="00C57D52"/>
    <w:rsid w:val="00C62AD7"/>
    <w:rsid w:val="00C67136"/>
    <w:rsid w:val="00C75897"/>
    <w:rsid w:val="00C80339"/>
    <w:rsid w:val="00C82C7B"/>
    <w:rsid w:val="00C935D6"/>
    <w:rsid w:val="00C93631"/>
    <w:rsid w:val="00CA786A"/>
    <w:rsid w:val="00CB2F83"/>
    <w:rsid w:val="00CB7115"/>
    <w:rsid w:val="00CB7328"/>
    <w:rsid w:val="00CC2B2A"/>
    <w:rsid w:val="00CC4E32"/>
    <w:rsid w:val="00CC502D"/>
    <w:rsid w:val="00CC61B8"/>
    <w:rsid w:val="00CD0DFA"/>
    <w:rsid w:val="00CD3B3D"/>
    <w:rsid w:val="00CE65EE"/>
    <w:rsid w:val="00CE7EAE"/>
    <w:rsid w:val="00CF177C"/>
    <w:rsid w:val="00CF22D1"/>
    <w:rsid w:val="00CF2648"/>
    <w:rsid w:val="00CF5F14"/>
    <w:rsid w:val="00D00DCE"/>
    <w:rsid w:val="00D12B30"/>
    <w:rsid w:val="00D1303D"/>
    <w:rsid w:val="00D2119F"/>
    <w:rsid w:val="00D22704"/>
    <w:rsid w:val="00D23F91"/>
    <w:rsid w:val="00D24DC3"/>
    <w:rsid w:val="00D34F84"/>
    <w:rsid w:val="00D40096"/>
    <w:rsid w:val="00D52240"/>
    <w:rsid w:val="00D567CB"/>
    <w:rsid w:val="00D634D5"/>
    <w:rsid w:val="00D66EC3"/>
    <w:rsid w:val="00D70D25"/>
    <w:rsid w:val="00D75131"/>
    <w:rsid w:val="00D752BA"/>
    <w:rsid w:val="00D765A4"/>
    <w:rsid w:val="00D76E25"/>
    <w:rsid w:val="00D83127"/>
    <w:rsid w:val="00D85C1C"/>
    <w:rsid w:val="00D94C7B"/>
    <w:rsid w:val="00DA22B3"/>
    <w:rsid w:val="00DA5196"/>
    <w:rsid w:val="00DB34A3"/>
    <w:rsid w:val="00DB42A7"/>
    <w:rsid w:val="00DD6B17"/>
    <w:rsid w:val="00DD7DC8"/>
    <w:rsid w:val="00DE03A5"/>
    <w:rsid w:val="00DF014F"/>
    <w:rsid w:val="00DF3D81"/>
    <w:rsid w:val="00E050CD"/>
    <w:rsid w:val="00E10998"/>
    <w:rsid w:val="00E130C7"/>
    <w:rsid w:val="00E211AB"/>
    <w:rsid w:val="00E33F9F"/>
    <w:rsid w:val="00E34610"/>
    <w:rsid w:val="00E37FCD"/>
    <w:rsid w:val="00E4021A"/>
    <w:rsid w:val="00E429A8"/>
    <w:rsid w:val="00E459E5"/>
    <w:rsid w:val="00E540ED"/>
    <w:rsid w:val="00E55696"/>
    <w:rsid w:val="00E635E2"/>
    <w:rsid w:val="00E67436"/>
    <w:rsid w:val="00E75AA5"/>
    <w:rsid w:val="00E80828"/>
    <w:rsid w:val="00E908AA"/>
    <w:rsid w:val="00E976C4"/>
    <w:rsid w:val="00E9796B"/>
    <w:rsid w:val="00EA0BE7"/>
    <w:rsid w:val="00EA1C3D"/>
    <w:rsid w:val="00EA3A4F"/>
    <w:rsid w:val="00EA43A4"/>
    <w:rsid w:val="00EA5108"/>
    <w:rsid w:val="00EB1CD9"/>
    <w:rsid w:val="00EB3001"/>
    <w:rsid w:val="00EB4261"/>
    <w:rsid w:val="00EB6855"/>
    <w:rsid w:val="00EB75EC"/>
    <w:rsid w:val="00EC1F68"/>
    <w:rsid w:val="00EC2CB1"/>
    <w:rsid w:val="00EC36F8"/>
    <w:rsid w:val="00EC4FA0"/>
    <w:rsid w:val="00ED1315"/>
    <w:rsid w:val="00ED1644"/>
    <w:rsid w:val="00ED34E7"/>
    <w:rsid w:val="00ED697D"/>
    <w:rsid w:val="00EE39A0"/>
    <w:rsid w:val="00EF1B65"/>
    <w:rsid w:val="00EF4BCC"/>
    <w:rsid w:val="00EF6444"/>
    <w:rsid w:val="00F02FCC"/>
    <w:rsid w:val="00F05570"/>
    <w:rsid w:val="00F05A58"/>
    <w:rsid w:val="00F26A33"/>
    <w:rsid w:val="00F270F6"/>
    <w:rsid w:val="00F325A5"/>
    <w:rsid w:val="00F3539A"/>
    <w:rsid w:val="00F354D5"/>
    <w:rsid w:val="00F369DC"/>
    <w:rsid w:val="00F40BE7"/>
    <w:rsid w:val="00F44C30"/>
    <w:rsid w:val="00F45D72"/>
    <w:rsid w:val="00F468E7"/>
    <w:rsid w:val="00F51C34"/>
    <w:rsid w:val="00F53660"/>
    <w:rsid w:val="00F550F8"/>
    <w:rsid w:val="00F60157"/>
    <w:rsid w:val="00F63472"/>
    <w:rsid w:val="00F807CA"/>
    <w:rsid w:val="00FA2DEB"/>
    <w:rsid w:val="00FA37C0"/>
    <w:rsid w:val="00FA38DC"/>
    <w:rsid w:val="00FA5A3D"/>
    <w:rsid w:val="00FA65B7"/>
    <w:rsid w:val="00FB03F6"/>
    <w:rsid w:val="00FB65A8"/>
    <w:rsid w:val="00FC134B"/>
    <w:rsid w:val="00FC1E1B"/>
    <w:rsid w:val="00FC2E5A"/>
    <w:rsid w:val="00FC58DE"/>
    <w:rsid w:val="00FC6607"/>
    <w:rsid w:val="00FD02C4"/>
    <w:rsid w:val="00FD2DB9"/>
    <w:rsid w:val="00FE3258"/>
    <w:rsid w:val="00FE3D4F"/>
    <w:rsid w:val="00FE4374"/>
    <w:rsid w:val="00FF1F1C"/>
    <w:rsid w:val="00FF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B02A058-F0F7-451C-952C-85FE950A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A9"/>
    <w:rPr>
      <w:rFonts w:ascii="Calibri" w:eastAsia="Calibri" w:hAnsi="Calibri" w:cs="Times New Roman"/>
    </w:rPr>
  </w:style>
  <w:style w:type="paragraph" w:styleId="Ttulo1">
    <w:name w:val="heading 1"/>
    <w:basedOn w:val="Normal"/>
    <w:next w:val="Normal"/>
    <w:link w:val="Ttulo1Car"/>
    <w:uiPriority w:val="9"/>
    <w:qFormat/>
    <w:rsid w:val="00577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5D0773"/>
    <w:pPr>
      <w:keepNext/>
      <w:tabs>
        <w:tab w:val="center" w:pos="4513"/>
      </w:tabs>
      <w:suppressAutoHyphens/>
      <w:spacing w:after="0" w:line="240" w:lineRule="auto"/>
      <w:jc w:val="center"/>
      <w:outlineLvl w:val="1"/>
    </w:pPr>
    <w:rPr>
      <w:rFonts w:ascii="Times New Roman" w:eastAsia="Times New Roman" w:hAnsi="Times New Roman"/>
      <w:b/>
      <w:bCs/>
      <w:spacing w:val="-2"/>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1A9"/>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uiPriority w:val="99"/>
    <w:rsid w:val="002F71A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F71A9"/>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PiedepginaCar">
    <w:name w:val="Pie de página Car"/>
    <w:basedOn w:val="Fuentedeprrafopredeter"/>
    <w:link w:val="Piedepgina"/>
    <w:uiPriority w:val="99"/>
    <w:rsid w:val="002F71A9"/>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uiPriority w:val="34"/>
    <w:qFormat/>
    <w:rsid w:val="002F71A9"/>
    <w:pPr>
      <w:ind w:left="708"/>
    </w:pPr>
  </w:style>
  <w:style w:type="paragraph" w:styleId="Prrafodelista">
    <w:name w:val="List Paragraph"/>
    <w:basedOn w:val="Normal"/>
    <w:uiPriority w:val="34"/>
    <w:qFormat/>
    <w:rsid w:val="002F71A9"/>
    <w:pPr>
      <w:ind w:left="708"/>
    </w:pPr>
  </w:style>
  <w:style w:type="character" w:customStyle="1" w:styleId="Ttulo2Car">
    <w:name w:val="Título 2 Car"/>
    <w:basedOn w:val="Fuentedeprrafopredeter"/>
    <w:link w:val="Ttulo2"/>
    <w:uiPriority w:val="99"/>
    <w:rsid w:val="005D0773"/>
    <w:rPr>
      <w:rFonts w:ascii="Times New Roman" w:eastAsia="Times New Roman" w:hAnsi="Times New Roman" w:cs="Times New Roman"/>
      <w:b/>
      <w:bCs/>
      <w:spacing w:val="-2"/>
      <w:sz w:val="20"/>
      <w:szCs w:val="20"/>
      <w:lang w:eastAsia="es-ES"/>
    </w:rPr>
  </w:style>
  <w:style w:type="paragraph" w:customStyle="1" w:styleId="Default">
    <w:name w:val="Default"/>
    <w:rsid w:val="001F42C0"/>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Textodeglobo">
    <w:name w:val="Balloon Text"/>
    <w:basedOn w:val="Normal"/>
    <w:link w:val="TextodegloboCar"/>
    <w:uiPriority w:val="99"/>
    <w:semiHidden/>
    <w:unhideWhenUsed/>
    <w:rsid w:val="00D23F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F91"/>
    <w:rPr>
      <w:rFonts w:ascii="Tahoma" w:eastAsia="Calibri" w:hAnsi="Tahoma" w:cs="Tahoma"/>
      <w:sz w:val="16"/>
      <w:szCs w:val="16"/>
    </w:rPr>
  </w:style>
  <w:style w:type="paragraph" w:styleId="Textosinformato">
    <w:name w:val="Plain Text"/>
    <w:basedOn w:val="Normal"/>
    <w:link w:val="TextosinformatoCar"/>
    <w:rsid w:val="00CC61B8"/>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CC61B8"/>
    <w:rPr>
      <w:rFonts w:ascii="Courier New" w:eastAsia="Times New Roman" w:hAnsi="Courier New" w:cs="Times New Roman"/>
      <w:sz w:val="20"/>
      <w:szCs w:val="20"/>
      <w:lang w:val="es-ES" w:eastAsia="es-ES"/>
    </w:rPr>
  </w:style>
  <w:style w:type="paragraph" w:customStyle="1" w:styleId="Texto">
    <w:name w:val="Texto"/>
    <w:basedOn w:val="Normal"/>
    <w:link w:val="TextoCar"/>
    <w:rsid w:val="00CC61B8"/>
    <w:pPr>
      <w:spacing w:after="101" w:line="216" w:lineRule="exact"/>
      <w:ind w:firstLine="288"/>
      <w:jc w:val="both"/>
    </w:pPr>
    <w:rPr>
      <w:rFonts w:ascii="Arial" w:eastAsia="Times New Roman" w:hAnsi="Arial"/>
      <w:sz w:val="18"/>
      <w:szCs w:val="18"/>
    </w:rPr>
  </w:style>
  <w:style w:type="character" w:customStyle="1" w:styleId="TextoCar">
    <w:name w:val="Texto Car"/>
    <w:link w:val="Texto"/>
    <w:locked/>
    <w:rsid w:val="00CC61B8"/>
    <w:rPr>
      <w:rFonts w:ascii="Arial" w:eastAsia="Times New Roman" w:hAnsi="Arial" w:cs="Times New Roman"/>
      <w:sz w:val="18"/>
      <w:szCs w:val="18"/>
    </w:rPr>
  </w:style>
  <w:style w:type="paragraph" w:styleId="Textonotapie">
    <w:name w:val="footnote text"/>
    <w:basedOn w:val="Normal"/>
    <w:link w:val="TextonotapieCar"/>
    <w:uiPriority w:val="99"/>
    <w:semiHidden/>
    <w:unhideWhenUsed/>
    <w:rsid w:val="00AF66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66B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F66B0"/>
    <w:rPr>
      <w:vertAlign w:val="superscript"/>
    </w:rPr>
  </w:style>
  <w:style w:type="character" w:styleId="Refdecomentario">
    <w:name w:val="annotation reference"/>
    <w:basedOn w:val="Fuentedeprrafopredeter"/>
    <w:uiPriority w:val="99"/>
    <w:semiHidden/>
    <w:unhideWhenUsed/>
    <w:rsid w:val="0045415A"/>
    <w:rPr>
      <w:sz w:val="16"/>
      <w:szCs w:val="16"/>
    </w:rPr>
  </w:style>
  <w:style w:type="paragraph" w:styleId="Textocomentario">
    <w:name w:val="annotation text"/>
    <w:basedOn w:val="Normal"/>
    <w:link w:val="TextocomentarioCar"/>
    <w:uiPriority w:val="99"/>
    <w:semiHidden/>
    <w:unhideWhenUsed/>
    <w:rsid w:val="004541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415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5415A"/>
    <w:rPr>
      <w:b/>
      <w:bCs/>
    </w:rPr>
  </w:style>
  <w:style w:type="character" w:customStyle="1" w:styleId="AsuntodelcomentarioCar">
    <w:name w:val="Asunto del comentario Car"/>
    <w:basedOn w:val="TextocomentarioCar"/>
    <w:link w:val="Asuntodelcomentario"/>
    <w:uiPriority w:val="99"/>
    <w:semiHidden/>
    <w:rsid w:val="0045415A"/>
    <w:rPr>
      <w:rFonts w:ascii="Calibri" w:eastAsia="Calibri" w:hAnsi="Calibri" w:cs="Times New Roman"/>
      <w:b/>
      <w:bCs/>
      <w:sz w:val="20"/>
      <w:szCs w:val="20"/>
    </w:rPr>
  </w:style>
  <w:style w:type="paragraph" w:styleId="Revisin">
    <w:name w:val="Revision"/>
    <w:hidden/>
    <w:uiPriority w:val="99"/>
    <w:semiHidden/>
    <w:rsid w:val="0045415A"/>
    <w:pPr>
      <w:spacing w:after="0" w:line="240" w:lineRule="auto"/>
    </w:pPr>
    <w:rPr>
      <w:rFonts w:ascii="Calibri" w:eastAsia="Calibri" w:hAnsi="Calibri" w:cs="Times New Roman"/>
    </w:rPr>
  </w:style>
  <w:style w:type="character" w:customStyle="1" w:styleId="Cuerpodeltexto2">
    <w:name w:val="Cuerpo del texto (2)_"/>
    <w:basedOn w:val="Fuentedeprrafopredeter"/>
    <w:link w:val="Cuerpodeltexto20"/>
    <w:rsid w:val="00EB6855"/>
    <w:rPr>
      <w:rFonts w:ascii="Arial Unicode MS" w:eastAsia="Arial Unicode MS" w:hAnsi="Arial Unicode MS" w:cs="Arial Unicode MS"/>
      <w:shd w:val="clear" w:color="auto" w:fill="FFFFFF"/>
    </w:rPr>
  </w:style>
  <w:style w:type="paragraph" w:customStyle="1" w:styleId="Cuerpodeltexto20">
    <w:name w:val="Cuerpo del texto (2)"/>
    <w:basedOn w:val="Normal"/>
    <w:link w:val="Cuerpodeltexto2"/>
    <w:rsid w:val="00EB6855"/>
    <w:pPr>
      <w:widowControl w:val="0"/>
      <w:shd w:val="clear" w:color="auto" w:fill="FFFFFF"/>
      <w:spacing w:before="740" w:after="540" w:line="274" w:lineRule="exact"/>
      <w:ind w:hanging="720"/>
    </w:pPr>
    <w:rPr>
      <w:rFonts w:ascii="Arial Unicode MS" w:eastAsia="Arial Unicode MS" w:hAnsi="Arial Unicode MS" w:cs="Arial Unicode MS"/>
    </w:rPr>
  </w:style>
  <w:style w:type="character" w:styleId="Hipervnculo">
    <w:name w:val="Hyperlink"/>
    <w:basedOn w:val="Fuentedeprrafopredeter"/>
    <w:uiPriority w:val="99"/>
    <w:unhideWhenUsed/>
    <w:rsid w:val="00EB6855"/>
    <w:rPr>
      <w:color w:val="0000FF" w:themeColor="hyperlink"/>
      <w:u w:val="single"/>
    </w:rPr>
  </w:style>
  <w:style w:type="character" w:styleId="Hipervnculovisitado">
    <w:name w:val="FollowedHyperlink"/>
    <w:basedOn w:val="Fuentedeprrafopredeter"/>
    <w:uiPriority w:val="99"/>
    <w:semiHidden/>
    <w:unhideWhenUsed/>
    <w:rsid w:val="00F354D5"/>
    <w:rPr>
      <w:color w:val="800080" w:themeColor="followedHyperlink"/>
      <w:u w:val="single"/>
    </w:rPr>
  </w:style>
  <w:style w:type="character" w:customStyle="1" w:styleId="Ttulo1Car">
    <w:name w:val="Título 1 Car"/>
    <w:basedOn w:val="Fuentedeprrafopredeter"/>
    <w:link w:val="Ttulo1"/>
    <w:uiPriority w:val="9"/>
    <w:rsid w:val="00577A38"/>
    <w:rPr>
      <w:rFonts w:asciiTheme="majorHAnsi" w:eastAsiaTheme="majorEastAsia" w:hAnsiTheme="majorHAnsi" w:cstheme="majorBidi"/>
      <w:color w:val="365F91" w:themeColor="accent1" w:themeShade="BF"/>
      <w:sz w:val="32"/>
      <w:szCs w:val="32"/>
    </w:rPr>
  </w:style>
  <w:style w:type="paragraph" w:customStyle="1" w:styleId="a">
    <w:basedOn w:val="Normal"/>
    <w:next w:val="Descripcin"/>
    <w:qFormat/>
    <w:rsid w:val="00577A38"/>
    <w:pPr>
      <w:widowControl w:val="0"/>
      <w:overflowPunct w:val="0"/>
      <w:autoSpaceDE w:val="0"/>
      <w:autoSpaceDN w:val="0"/>
      <w:adjustRightInd w:val="0"/>
      <w:spacing w:after="0" w:line="240" w:lineRule="auto"/>
      <w:jc w:val="center"/>
      <w:textAlignment w:val="baseline"/>
    </w:pPr>
    <w:rPr>
      <w:rFonts w:ascii="CG Omega" w:eastAsia="Times New Roman" w:hAnsi="CG Omega"/>
      <w:b/>
      <w:sz w:val="36"/>
      <w:szCs w:val="20"/>
      <w:lang w:val="es-ES" w:eastAsia="es-MX"/>
    </w:rPr>
  </w:style>
  <w:style w:type="paragraph" w:customStyle="1" w:styleId="Textoindependiente21">
    <w:name w:val="Texto independiente 21"/>
    <w:basedOn w:val="Normal"/>
    <w:rsid w:val="00577A38"/>
    <w:pPr>
      <w:widowControl w:val="0"/>
      <w:overflowPunct w:val="0"/>
      <w:autoSpaceDE w:val="0"/>
      <w:autoSpaceDN w:val="0"/>
      <w:adjustRightInd w:val="0"/>
      <w:spacing w:after="0" w:line="240" w:lineRule="auto"/>
      <w:jc w:val="both"/>
      <w:textAlignment w:val="baseline"/>
    </w:pPr>
    <w:rPr>
      <w:rFonts w:ascii="CG Omega" w:eastAsia="Times New Roman" w:hAnsi="CG Omega"/>
      <w:sz w:val="26"/>
      <w:szCs w:val="20"/>
      <w:lang w:val="es-ES" w:eastAsia="es-MX"/>
    </w:rPr>
  </w:style>
  <w:style w:type="paragraph" w:styleId="NormalWeb">
    <w:name w:val="Normal (Web)"/>
    <w:basedOn w:val="Normal"/>
    <w:uiPriority w:val="99"/>
    <w:unhideWhenUsed/>
    <w:rsid w:val="00577A38"/>
    <w:pPr>
      <w:spacing w:after="0" w:line="240" w:lineRule="auto"/>
    </w:pPr>
    <w:rPr>
      <w:rFonts w:ascii="Times New Roman" w:eastAsia="Times New Roman" w:hAnsi="Times New Roman"/>
      <w:sz w:val="24"/>
      <w:szCs w:val="24"/>
      <w:lang w:eastAsia="es-MX"/>
    </w:rPr>
  </w:style>
  <w:style w:type="paragraph" w:customStyle="1" w:styleId="gmail-msolistparagraph">
    <w:name w:val="gmail-msolistparagraph"/>
    <w:basedOn w:val="Normal"/>
    <w:rsid w:val="00577A38"/>
    <w:pPr>
      <w:spacing w:before="100" w:beforeAutospacing="1" w:after="100" w:afterAutospacing="1" w:line="240" w:lineRule="auto"/>
    </w:pPr>
    <w:rPr>
      <w:rFonts w:cs="Calibri"/>
      <w:lang w:eastAsia="es-MX"/>
    </w:rPr>
  </w:style>
  <w:style w:type="paragraph" w:styleId="Descripcin">
    <w:name w:val="caption"/>
    <w:basedOn w:val="Normal"/>
    <w:next w:val="Normal"/>
    <w:unhideWhenUsed/>
    <w:qFormat/>
    <w:rsid w:val="00577A3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40344">
      <w:bodyDiv w:val="1"/>
      <w:marLeft w:val="0"/>
      <w:marRight w:val="0"/>
      <w:marTop w:val="0"/>
      <w:marBottom w:val="0"/>
      <w:divBdr>
        <w:top w:val="none" w:sz="0" w:space="0" w:color="auto"/>
        <w:left w:val="none" w:sz="0" w:space="0" w:color="auto"/>
        <w:bottom w:val="none" w:sz="0" w:space="0" w:color="auto"/>
        <w:right w:val="none" w:sz="0" w:space="0" w:color="auto"/>
      </w:divBdr>
    </w:div>
    <w:div w:id="576668877">
      <w:bodyDiv w:val="1"/>
      <w:marLeft w:val="0"/>
      <w:marRight w:val="0"/>
      <w:marTop w:val="0"/>
      <w:marBottom w:val="0"/>
      <w:divBdr>
        <w:top w:val="none" w:sz="0" w:space="0" w:color="auto"/>
        <w:left w:val="none" w:sz="0" w:space="0" w:color="auto"/>
        <w:bottom w:val="none" w:sz="0" w:space="0" w:color="auto"/>
        <w:right w:val="none" w:sz="0" w:space="0" w:color="auto"/>
      </w:divBdr>
    </w:div>
    <w:div w:id="813176496">
      <w:bodyDiv w:val="1"/>
      <w:marLeft w:val="0"/>
      <w:marRight w:val="0"/>
      <w:marTop w:val="0"/>
      <w:marBottom w:val="0"/>
      <w:divBdr>
        <w:top w:val="none" w:sz="0" w:space="0" w:color="auto"/>
        <w:left w:val="none" w:sz="0" w:space="0" w:color="auto"/>
        <w:bottom w:val="none" w:sz="0" w:space="0" w:color="auto"/>
        <w:right w:val="none" w:sz="0" w:space="0" w:color="auto"/>
      </w:divBdr>
      <w:divsChild>
        <w:div w:id="1322345657">
          <w:marLeft w:val="0"/>
          <w:marRight w:val="0"/>
          <w:marTop w:val="0"/>
          <w:marBottom w:val="0"/>
          <w:divBdr>
            <w:top w:val="none" w:sz="0" w:space="0" w:color="auto"/>
            <w:left w:val="none" w:sz="0" w:space="0" w:color="auto"/>
            <w:bottom w:val="none" w:sz="0" w:space="0" w:color="auto"/>
            <w:right w:val="none" w:sz="0" w:space="0" w:color="auto"/>
          </w:divBdr>
        </w:div>
        <w:div w:id="1019744815">
          <w:marLeft w:val="0"/>
          <w:marRight w:val="0"/>
          <w:marTop w:val="0"/>
          <w:marBottom w:val="0"/>
          <w:divBdr>
            <w:top w:val="none" w:sz="0" w:space="0" w:color="auto"/>
            <w:left w:val="none" w:sz="0" w:space="0" w:color="auto"/>
            <w:bottom w:val="none" w:sz="0" w:space="0" w:color="auto"/>
            <w:right w:val="none" w:sz="0" w:space="0" w:color="auto"/>
          </w:divBdr>
        </w:div>
        <w:div w:id="863641624">
          <w:marLeft w:val="0"/>
          <w:marRight w:val="0"/>
          <w:marTop w:val="0"/>
          <w:marBottom w:val="0"/>
          <w:divBdr>
            <w:top w:val="none" w:sz="0" w:space="0" w:color="auto"/>
            <w:left w:val="none" w:sz="0" w:space="0" w:color="auto"/>
            <w:bottom w:val="none" w:sz="0" w:space="0" w:color="auto"/>
            <w:right w:val="none" w:sz="0" w:space="0" w:color="auto"/>
          </w:divBdr>
        </w:div>
        <w:div w:id="1512790518">
          <w:marLeft w:val="0"/>
          <w:marRight w:val="0"/>
          <w:marTop w:val="0"/>
          <w:marBottom w:val="0"/>
          <w:divBdr>
            <w:top w:val="none" w:sz="0" w:space="0" w:color="auto"/>
            <w:left w:val="none" w:sz="0" w:space="0" w:color="auto"/>
            <w:bottom w:val="none" w:sz="0" w:space="0" w:color="auto"/>
            <w:right w:val="none" w:sz="0" w:space="0" w:color="auto"/>
          </w:divBdr>
        </w:div>
        <w:div w:id="1189293633">
          <w:marLeft w:val="0"/>
          <w:marRight w:val="0"/>
          <w:marTop w:val="0"/>
          <w:marBottom w:val="0"/>
          <w:divBdr>
            <w:top w:val="none" w:sz="0" w:space="0" w:color="auto"/>
            <w:left w:val="none" w:sz="0" w:space="0" w:color="auto"/>
            <w:bottom w:val="none" w:sz="0" w:space="0" w:color="auto"/>
            <w:right w:val="none" w:sz="0" w:space="0" w:color="auto"/>
          </w:divBdr>
        </w:div>
        <w:div w:id="1993872787">
          <w:marLeft w:val="0"/>
          <w:marRight w:val="0"/>
          <w:marTop w:val="0"/>
          <w:marBottom w:val="0"/>
          <w:divBdr>
            <w:top w:val="none" w:sz="0" w:space="0" w:color="auto"/>
            <w:left w:val="none" w:sz="0" w:space="0" w:color="auto"/>
            <w:bottom w:val="none" w:sz="0" w:space="0" w:color="auto"/>
            <w:right w:val="none" w:sz="0" w:space="0" w:color="auto"/>
          </w:divBdr>
        </w:div>
        <w:div w:id="1173757953">
          <w:marLeft w:val="0"/>
          <w:marRight w:val="0"/>
          <w:marTop w:val="0"/>
          <w:marBottom w:val="0"/>
          <w:divBdr>
            <w:top w:val="none" w:sz="0" w:space="0" w:color="auto"/>
            <w:left w:val="none" w:sz="0" w:space="0" w:color="auto"/>
            <w:bottom w:val="none" w:sz="0" w:space="0" w:color="auto"/>
            <w:right w:val="none" w:sz="0" w:space="0" w:color="auto"/>
          </w:divBdr>
        </w:div>
        <w:div w:id="1156645436">
          <w:marLeft w:val="0"/>
          <w:marRight w:val="0"/>
          <w:marTop w:val="0"/>
          <w:marBottom w:val="0"/>
          <w:divBdr>
            <w:top w:val="none" w:sz="0" w:space="0" w:color="auto"/>
            <w:left w:val="none" w:sz="0" w:space="0" w:color="auto"/>
            <w:bottom w:val="none" w:sz="0" w:space="0" w:color="auto"/>
            <w:right w:val="none" w:sz="0" w:space="0" w:color="auto"/>
          </w:divBdr>
        </w:div>
        <w:div w:id="1338076314">
          <w:marLeft w:val="0"/>
          <w:marRight w:val="0"/>
          <w:marTop w:val="0"/>
          <w:marBottom w:val="0"/>
          <w:divBdr>
            <w:top w:val="none" w:sz="0" w:space="0" w:color="auto"/>
            <w:left w:val="none" w:sz="0" w:space="0" w:color="auto"/>
            <w:bottom w:val="none" w:sz="0" w:space="0" w:color="auto"/>
            <w:right w:val="none" w:sz="0" w:space="0" w:color="auto"/>
          </w:divBdr>
        </w:div>
        <w:div w:id="22097792">
          <w:marLeft w:val="0"/>
          <w:marRight w:val="0"/>
          <w:marTop w:val="0"/>
          <w:marBottom w:val="0"/>
          <w:divBdr>
            <w:top w:val="none" w:sz="0" w:space="0" w:color="auto"/>
            <w:left w:val="none" w:sz="0" w:space="0" w:color="auto"/>
            <w:bottom w:val="none" w:sz="0" w:space="0" w:color="auto"/>
            <w:right w:val="none" w:sz="0" w:space="0" w:color="auto"/>
          </w:divBdr>
        </w:div>
        <w:div w:id="1552889010">
          <w:marLeft w:val="0"/>
          <w:marRight w:val="0"/>
          <w:marTop w:val="0"/>
          <w:marBottom w:val="0"/>
          <w:divBdr>
            <w:top w:val="none" w:sz="0" w:space="0" w:color="auto"/>
            <w:left w:val="none" w:sz="0" w:space="0" w:color="auto"/>
            <w:bottom w:val="none" w:sz="0" w:space="0" w:color="auto"/>
            <w:right w:val="none" w:sz="0" w:space="0" w:color="auto"/>
          </w:divBdr>
        </w:div>
        <w:div w:id="389159758">
          <w:marLeft w:val="0"/>
          <w:marRight w:val="0"/>
          <w:marTop w:val="0"/>
          <w:marBottom w:val="0"/>
          <w:divBdr>
            <w:top w:val="none" w:sz="0" w:space="0" w:color="auto"/>
            <w:left w:val="none" w:sz="0" w:space="0" w:color="auto"/>
            <w:bottom w:val="none" w:sz="0" w:space="0" w:color="auto"/>
            <w:right w:val="none" w:sz="0" w:space="0" w:color="auto"/>
          </w:divBdr>
        </w:div>
        <w:div w:id="367142121">
          <w:marLeft w:val="0"/>
          <w:marRight w:val="0"/>
          <w:marTop w:val="0"/>
          <w:marBottom w:val="0"/>
          <w:divBdr>
            <w:top w:val="none" w:sz="0" w:space="0" w:color="auto"/>
            <w:left w:val="none" w:sz="0" w:space="0" w:color="auto"/>
            <w:bottom w:val="none" w:sz="0" w:space="0" w:color="auto"/>
            <w:right w:val="none" w:sz="0" w:space="0" w:color="auto"/>
          </w:divBdr>
        </w:div>
        <w:div w:id="2145078860">
          <w:marLeft w:val="0"/>
          <w:marRight w:val="0"/>
          <w:marTop w:val="0"/>
          <w:marBottom w:val="0"/>
          <w:divBdr>
            <w:top w:val="none" w:sz="0" w:space="0" w:color="auto"/>
            <w:left w:val="none" w:sz="0" w:space="0" w:color="auto"/>
            <w:bottom w:val="none" w:sz="0" w:space="0" w:color="auto"/>
            <w:right w:val="none" w:sz="0" w:space="0" w:color="auto"/>
          </w:divBdr>
        </w:div>
        <w:div w:id="1501702529">
          <w:marLeft w:val="0"/>
          <w:marRight w:val="0"/>
          <w:marTop w:val="0"/>
          <w:marBottom w:val="0"/>
          <w:divBdr>
            <w:top w:val="none" w:sz="0" w:space="0" w:color="auto"/>
            <w:left w:val="none" w:sz="0" w:space="0" w:color="auto"/>
            <w:bottom w:val="none" w:sz="0" w:space="0" w:color="auto"/>
            <w:right w:val="none" w:sz="0" w:space="0" w:color="auto"/>
          </w:divBdr>
        </w:div>
        <w:div w:id="1008288477">
          <w:marLeft w:val="0"/>
          <w:marRight w:val="0"/>
          <w:marTop w:val="0"/>
          <w:marBottom w:val="0"/>
          <w:divBdr>
            <w:top w:val="none" w:sz="0" w:space="0" w:color="auto"/>
            <w:left w:val="none" w:sz="0" w:space="0" w:color="auto"/>
            <w:bottom w:val="none" w:sz="0" w:space="0" w:color="auto"/>
            <w:right w:val="none" w:sz="0" w:space="0" w:color="auto"/>
          </w:divBdr>
        </w:div>
        <w:div w:id="744455673">
          <w:marLeft w:val="0"/>
          <w:marRight w:val="0"/>
          <w:marTop w:val="0"/>
          <w:marBottom w:val="0"/>
          <w:divBdr>
            <w:top w:val="none" w:sz="0" w:space="0" w:color="auto"/>
            <w:left w:val="none" w:sz="0" w:space="0" w:color="auto"/>
            <w:bottom w:val="none" w:sz="0" w:space="0" w:color="auto"/>
            <w:right w:val="none" w:sz="0" w:space="0" w:color="auto"/>
          </w:divBdr>
        </w:div>
        <w:div w:id="1517185342">
          <w:marLeft w:val="0"/>
          <w:marRight w:val="0"/>
          <w:marTop w:val="0"/>
          <w:marBottom w:val="0"/>
          <w:divBdr>
            <w:top w:val="none" w:sz="0" w:space="0" w:color="auto"/>
            <w:left w:val="none" w:sz="0" w:space="0" w:color="auto"/>
            <w:bottom w:val="none" w:sz="0" w:space="0" w:color="auto"/>
            <w:right w:val="none" w:sz="0" w:space="0" w:color="auto"/>
          </w:divBdr>
        </w:div>
        <w:div w:id="373123417">
          <w:marLeft w:val="0"/>
          <w:marRight w:val="0"/>
          <w:marTop w:val="0"/>
          <w:marBottom w:val="0"/>
          <w:divBdr>
            <w:top w:val="none" w:sz="0" w:space="0" w:color="auto"/>
            <w:left w:val="none" w:sz="0" w:space="0" w:color="auto"/>
            <w:bottom w:val="none" w:sz="0" w:space="0" w:color="auto"/>
            <w:right w:val="none" w:sz="0" w:space="0" w:color="auto"/>
          </w:divBdr>
        </w:div>
      </w:divsChild>
    </w:div>
    <w:div w:id="819152104">
      <w:bodyDiv w:val="1"/>
      <w:marLeft w:val="0"/>
      <w:marRight w:val="0"/>
      <w:marTop w:val="0"/>
      <w:marBottom w:val="0"/>
      <w:divBdr>
        <w:top w:val="none" w:sz="0" w:space="0" w:color="auto"/>
        <w:left w:val="none" w:sz="0" w:space="0" w:color="auto"/>
        <w:bottom w:val="none" w:sz="0" w:space="0" w:color="auto"/>
        <w:right w:val="none" w:sz="0" w:space="0" w:color="auto"/>
      </w:divBdr>
      <w:divsChild>
        <w:div w:id="767628112">
          <w:marLeft w:val="0"/>
          <w:marRight w:val="0"/>
          <w:marTop w:val="0"/>
          <w:marBottom w:val="0"/>
          <w:divBdr>
            <w:top w:val="none" w:sz="0" w:space="0" w:color="auto"/>
            <w:left w:val="none" w:sz="0" w:space="0" w:color="auto"/>
            <w:bottom w:val="none" w:sz="0" w:space="0" w:color="auto"/>
            <w:right w:val="none" w:sz="0" w:space="0" w:color="auto"/>
          </w:divBdr>
        </w:div>
        <w:div w:id="26875957">
          <w:marLeft w:val="0"/>
          <w:marRight w:val="0"/>
          <w:marTop w:val="0"/>
          <w:marBottom w:val="0"/>
          <w:divBdr>
            <w:top w:val="none" w:sz="0" w:space="0" w:color="auto"/>
            <w:left w:val="none" w:sz="0" w:space="0" w:color="auto"/>
            <w:bottom w:val="none" w:sz="0" w:space="0" w:color="auto"/>
            <w:right w:val="none" w:sz="0" w:space="0" w:color="auto"/>
          </w:divBdr>
        </w:div>
        <w:div w:id="650065836">
          <w:marLeft w:val="0"/>
          <w:marRight w:val="0"/>
          <w:marTop w:val="0"/>
          <w:marBottom w:val="0"/>
          <w:divBdr>
            <w:top w:val="none" w:sz="0" w:space="0" w:color="auto"/>
            <w:left w:val="none" w:sz="0" w:space="0" w:color="auto"/>
            <w:bottom w:val="none" w:sz="0" w:space="0" w:color="auto"/>
            <w:right w:val="none" w:sz="0" w:space="0" w:color="auto"/>
          </w:divBdr>
        </w:div>
        <w:div w:id="1239831100">
          <w:marLeft w:val="0"/>
          <w:marRight w:val="0"/>
          <w:marTop w:val="0"/>
          <w:marBottom w:val="0"/>
          <w:divBdr>
            <w:top w:val="none" w:sz="0" w:space="0" w:color="auto"/>
            <w:left w:val="none" w:sz="0" w:space="0" w:color="auto"/>
            <w:bottom w:val="none" w:sz="0" w:space="0" w:color="auto"/>
            <w:right w:val="none" w:sz="0" w:space="0" w:color="auto"/>
          </w:divBdr>
        </w:div>
        <w:div w:id="1585065628">
          <w:marLeft w:val="0"/>
          <w:marRight w:val="0"/>
          <w:marTop w:val="0"/>
          <w:marBottom w:val="0"/>
          <w:divBdr>
            <w:top w:val="none" w:sz="0" w:space="0" w:color="auto"/>
            <w:left w:val="none" w:sz="0" w:space="0" w:color="auto"/>
            <w:bottom w:val="none" w:sz="0" w:space="0" w:color="auto"/>
            <w:right w:val="none" w:sz="0" w:space="0" w:color="auto"/>
          </w:divBdr>
        </w:div>
        <w:div w:id="883252522">
          <w:marLeft w:val="0"/>
          <w:marRight w:val="0"/>
          <w:marTop w:val="0"/>
          <w:marBottom w:val="0"/>
          <w:divBdr>
            <w:top w:val="none" w:sz="0" w:space="0" w:color="auto"/>
            <w:left w:val="none" w:sz="0" w:space="0" w:color="auto"/>
            <w:bottom w:val="none" w:sz="0" w:space="0" w:color="auto"/>
            <w:right w:val="none" w:sz="0" w:space="0" w:color="auto"/>
          </w:divBdr>
        </w:div>
        <w:div w:id="1077440445">
          <w:marLeft w:val="0"/>
          <w:marRight w:val="0"/>
          <w:marTop w:val="0"/>
          <w:marBottom w:val="0"/>
          <w:divBdr>
            <w:top w:val="none" w:sz="0" w:space="0" w:color="auto"/>
            <w:left w:val="none" w:sz="0" w:space="0" w:color="auto"/>
            <w:bottom w:val="none" w:sz="0" w:space="0" w:color="auto"/>
            <w:right w:val="none" w:sz="0" w:space="0" w:color="auto"/>
          </w:divBdr>
        </w:div>
        <w:div w:id="1635286447">
          <w:marLeft w:val="0"/>
          <w:marRight w:val="0"/>
          <w:marTop w:val="0"/>
          <w:marBottom w:val="0"/>
          <w:divBdr>
            <w:top w:val="none" w:sz="0" w:space="0" w:color="auto"/>
            <w:left w:val="none" w:sz="0" w:space="0" w:color="auto"/>
            <w:bottom w:val="none" w:sz="0" w:space="0" w:color="auto"/>
            <w:right w:val="none" w:sz="0" w:space="0" w:color="auto"/>
          </w:divBdr>
        </w:div>
        <w:div w:id="1371760892">
          <w:marLeft w:val="0"/>
          <w:marRight w:val="0"/>
          <w:marTop w:val="0"/>
          <w:marBottom w:val="0"/>
          <w:divBdr>
            <w:top w:val="none" w:sz="0" w:space="0" w:color="auto"/>
            <w:left w:val="none" w:sz="0" w:space="0" w:color="auto"/>
            <w:bottom w:val="none" w:sz="0" w:space="0" w:color="auto"/>
            <w:right w:val="none" w:sz="0" w:space="0" w:color="auto"/>
          </w:divBdr>
        </w:div>
        <w:div w:id="923420136">
          <w:marLeft w:val="0"/>
          <w:marRight w:val="0"/>
          <w:marTop w:val="0"/>
          <w:marBottom w:val="0"/>
          <w:divBdr>
            <w:top w:val="none" w:sz="0" w:space="0" w:color="auto"/>
            <w:left w:val="none" w:sz="0" w:space="0" w:color="auto"/>
            <w:bottom w:val="none" w:sz="0" w:space="0" w:color="auto"/>
            <w:right w:val="none" w:sz="0" w:space="0" w:color="auto"/>
          </w:divBdr>
        </w:div>
        <w:div w:id="2112388026">
          <w:marLeft w:val="0"/>
          <w:marRight w:val="0"/>
          <w:marTop w:val="0"/>
          <w:marBottom w:val="0"/>
          <w:divBdr>
            <w:top w:val="none" w:sz="0" w:space="0" w:color="auto"/>
            <w:left w:val="none" w:sz="0" w:space="0" w:color="auto"/>
            <w:bottom w:val="none" w:sz="0" w:space="0" w:color="auto"/>
            <w:right w:val="none" w:sz="0" w:space="0" w:color="auto"/>
          </w:divBdr>
        </w:div>
        <w:div w:id="1240016661">
          <w:marLeft w:val="0"/>
          <w:marRight w:val="0"/>
          <w:marTop w:val="0"/>
          <w:marBottom w:val="0"/>
          <w:divBdr>
            <w:top w:val="none" w:sz="0" w:space="0" w:color="auto"/>
            <w:left w:val="none" w:sz="0" w:space="0" w:color="auto"/>
            <w:bottom w:val="none" w:sz="0" w:space="0" w:color="auto"/>
            <w:right w:val="none" w:sz="0" w:space="0" w:color="auto"/>
          </w:divBdr>
        </w:div>
        <w:div w:id="1972981997">
          <w:marLeft w:val="0"/>
          <w:marRight w:val="0"/>
          <w:marTop w:val="0"/>
          <w:marBottom w:val="0"/>
          <w:divBdr>
            <w:top w:val="none" w:sz="0" w:space="0" w:color="auto"/>
            <w:left w:val="none" w:sz="0" w:space="0" w:color="auto"/>
            <w:bottom w:val="none" w:sz="0" w:space="0" w:color="auto"/>
            <w:right w:val="none" w:sz="0" w:space="0" w:color="auto"/>
          </w:divBdr>
        </w:div>
        <w:div w:id="937836693">
          <w:marLeft w:val="0"/>
          <w:marRight w:val="0"/>
          <w:marTop w:val="0"/>
          <w:marBottom w:val="0"/>
          <w:divBdr>
            <w:top w:val="none" w:sz="0" w:space="0" w:color="auto"/>
            <w:left w:val="none" w:sz="0" w:space="0" w:color="auto"/>
            <w:bottom w:val="none" w:sz="0" w:space="0" w:color="auto"/>
            <w:right w:val="none" w:sz="0" w:space="0" w:color="auto"/>
          </w:divBdr>
        </w:div>
        <w:div w:id="688455848">
          <w:marLeft w:val="0"/>
          <w:marRight w:val="0"/>
          <w:marTop w:val="0"/>
          <w:marBottom w:val="0"/>
          <w:divBdr>
            <w:top w:val="none" w:sz="0" w:space="0" w:color="auto"/>
            <w:left w:val="none" w:sz="0" w:space="0" w:color="auto"/>
            <w:bottom w:val="none" w:sz="0" w:space="0" w:color="auto"/>
            <w:right w:val="none" w:sz="0" w:space="0" w:color="auto"/>
          </w:divBdr>
        </w:div>
        <w:div w:id="780537983">
          <w:marLeft w:val="0"/>
          <w:marRight w:val="0"/>
          <w:marTop w:val="0"/>
          <w:marBottom w:val="0"/>
          <w:divBdr>
            <w:top w:val="none" w:sz="0" w:space="0" w:color="auto"/>
            <w:left w:val="none" w:sz="0" w:space="0" w:color="auto"/>
            <w:bottom w:val="none" w:sz="0" w:space="0" w:color="auto"/>
            <w:right w:val="none" w:sz="0" w:space="0" w:color="auto"/>
          </w:divBdr>
        </w:div>
        <w:div w:id="2013676578">
          <w:marLeft w:val="0"/>
          <w:marRight w:val="0"/>
          <w:marTop w:val="0"/>
          <w:marBottom w:val="0"/>
          <w:divBdr>
            <w:top w:val="none" w:sz="0" w:space="0" w:color="auto"/>
            <w:left w:val="none" w:sz="0" w:space="0" w:color="auto"/>
            <w:bottom w:val="none" w:sz="0" w:space="0" w:color="auto"/>
            <w:right w:val="none" w:sz="0" w:space="0" w:color="auto"/>
          </w:divBdr>
        </w:div>
        <w:div w:id="1871797149">
          <w:marLeft w:val="0"/>
          <w:marRight w:val="0"/>
          <w:marTop w:val="0"/>
          <w:marBottom w:val="0"/>
          <w:divBdr>
            <w:top w:val="none" w:sz="0" w:space="0" w:color="auto"/>
            <w:left w:val="none" w:sz="0" w:space="0" w:color="auto"/>
            <w:bottom w:val="none" w:sz="0" w:space="0" w:color="auto"/>
            <w:right w:val="none" w:sz="0" w:space="0" w:color="auto"/>
          </w:divBdr>
        </w:div>
      </w:divsChild>
    </w:div>
    <w:div w:id="1388142698">
      <w:bodyDiv w:val="1"/>
      <w:marLeft w:val="0"/>
      <w:marRight w:val="0"/>
      <w:marTop w:val="0"/>
      <w:marBottom w:val="0"/>
      <w:divBdr>
        <w:top w:val="none" w:sz="0" w:space="0" w:color="auto"/>
        <w:left w:val="none" w:sz="0" w:space="0" w:color="auto"/>
        <w:bottom w:val="none" w:sz="0" w:space="0" w:color="auto"/>
        <w:right w:val="none" w:sz="0" w:space="0" w:color="auto"/>
      </w:divBdr>
    </w:div>
    <w:div w:id="1757826607">
      <w:bodyDiv w:val="1"/>
      <w:marLeft w:val="0"/>
      <w:marRight w:val="0"/>
      <w:marTop w:val="0"/>
      <w:marBottom w:val="0"/>
      <w:divBdr>
        <w:top w:val="none" w:sz="0" w:space="0" w:color="auto"/>
        <w:left w:val="none" w:sz="0" w:space="0" w:color="auto"/>
        <w:bottom w:val="none" w:sz="0" w:space="0" w:color="auto"/>
        <w:right w:val="none" w:sz="0" w:space="0" w:color="auto"/>
      </w:divBdr>
      <w:divsChild>
        <w:div w:id="1217088163">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794210261">
      <w:bodyDiv w:val="1"/>
      <w:marLeft w:val="0"/>
      <w:marRight w:val="0"/>
      <w:marTop w:val="0"/>
      <w:marBottom w:val="0"/>
      <w:divBdr>
        <w:top w:val="none" w:sz="0" w:space="0" w:color="auto"/>
        <w:left w:val="none" w:sz="0" w:space="0" w:color="auto"/>
        <w:bottom w:val="none" w:sz="0" w:space="0" w:color="auto"/>
        <w:right w:val="none" w:sz="0" w:space="0" w:color="auto"/>
      </w:divBdr>
      <w:divsChild>
        <w:div w:id="1754934206">
          <w:marLeft w:val="0"/>
          <w:marRight w:val="0"/>
          <w:marTop w:val="0"/>
          <w:marBottom w:val="0"/>
          <w:divBdr>
            <w:top w:val="none" w:sz="0" w:space="0" w:color="auto"/>
            <w:left w:val="none" w:sz="0" w:space="0" w:color="auto"/>
            <w:bottom w:val="none" w:sz="0" w:space="0" w:color="auto"/>
            <w:right w:val="none" w:sz="0" w:space="0" w:color="auto"/>
          </w:divBdr>
        </w:div>
        <w:div w:id="934479714">
          <w:marLeft w:val="0"/>
          <w:marRight w:val="0"/>
          <w:marTop w:val="0"/>
          <w:marBottom w:val="0"/>
          <w:divBdr>
            <w:top w:val="none" w:sz="0" w:space="0" w:color="auto"/>
            <w:left w:val="none" w:sz="0" w:space="0" w:color="auto"/>
            <w:bottom w:val="none" w:sz="0" w:space="0" w:color="auto"/>
            <w:right w:val="none" w:sz="0" w:space="0" w:color="auto"/>
          </w:divBdr>
        </w:div>
        <w:div w:id="1305695972">
          <w:marLeft w:val="0"/>
          <w:marRight w:val="0"/>
          <w:marTop w:val="0"/>
          <w:marBottom w:val="0"/>
          <w:divBdr>
            <w:top w:val="none" w:sz="0" w:space="0" w:color="auto"/>
            <w:left w:val="none" w:sz="0" w:space="0" w:color="auto"/>
            <w:bottom w:val="none" w:sz="0" w:space="0" w:color="auto"/>
            <w:right w:val="none" w:sz="0" w:space="0" w:color="auto"/>
          </w:divBdr>
        </w:div>
        <w:div w:id="2054423941">
          <w:marLeft w:val="0"/>
          <w:marRight w:val="0"/>
          <w:marTop w:val="0"/>
          <w:marBottom w:val="0"/>
          <w:divBdr>
            <w:top w:val="none" w:sz="0" w:space="0" w:color="auto"/>
            <w:left w:val="none" w:sz="0" w:space="0" w:color="auto"/>
            <w:bottom w:val="none" w:sz="0" w:space="0" w:color="auto"/>
            <w:right w:val="none" w:sz="0" w:space="0" w:color="auto"/>
          </w:divBdr>
        </w:div>
        <w:div w:id="1271739421">
          <w:marLeft w:val="0"/>
          <w:marRight w:val="0"/>
          <w:marTop w:val="0"/>
          <w:marBottom w:val="0"/>
          <w:divBdr>
            <w:top w:val="none" w:sz="0" w:space="0" w:color="auto"/>
            <w:left w:val="none" w:sz="0" w:space="0" w:color="auto"/>
            <w:bottom w:val="none" w:sz="0" w:space="0" w:color="auto"/>
            <w:right w:val="none" w:sz="0" w:space="0" w:color="auto"/>
          </w:divBdr>
        </w:div>
        <w:div w:id="1204369774">
          <w:marLeft w:val="0"/>
          <w:marRight w:val="0"/>
          <w:marTop w:val="0"/>
          <w:marBottom w:val="0"/>
          <w:divBdr>
            <w:top w:val="none" w:sz="0" w:space="0" w:color="auto"/>
            <w:left w:val="none" w:sz="0" w:space="0" w:color="auto"/>
            <w:bottom w:val="none" w:sz="0" w:space="0" w:color="auto"/>
            <w:right w:val="none" w:sz="0" w:space="0" w:color="auto"/>
          </w:divBdr>
        </w:div>
        <w:div w:id="1216162501">
          <w:marLeft w:val="0"/>
          <w:marRight w:val="0"/>
          <w:marTop w:val="0"/>
          <w:marBottom w:val="0"/>
          <w:divBdr>
            <w:top w:val="none" w:sz="0" w:space="0" w:color="auto"/>
            <w:left w:val="none" w:sz="0" w:space="0" w:color="auto"/>
            <w:bottom w:val="none" w:sz="0" w:space="0" w:color="auto"/>
            <w:right w:val="none" w:sz="0" w:space="0" w:color="auto"/>
          </w:divBdr>
        </w:div>
      </w:divsChild>
    </w:div>
    <w:div w:id="20493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18627-8052-4AC2-AE90-B497FE26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2807</Words>
  <Characters>16000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 de Windows</cp:lastModifiedBy>
  <cp:revision>2</cp:revision>
  <cp:lastPrinted>2019-03-25T20:25:00Z</cp:lastPrinted>
  <dcterms:created xsi:type="dcterms:W3CDTF">2020-12-14T19:53:00Z</dcterms:created>
  <dcterms:modified xsi:type="dcterms:W3CDTF">2020-12-14T19:53:00Z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