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17" w:rsidRPr="00806773" w:rsidRDefault="00706D17" w:rsidP="00706D17">
      <w:pPr>
        <w:spacing w:after="0" w:line="240" w:lineRule="auto"/>
        <w:contextualSpacing/>
        <w:jc w:val="both"/>
        <w:rPr>
          <w:rFonts w:ascii="AvantGarde Bk BT" w:eastAsia="Times New Roman" w:hAnsi="AvantGarde Bk BT"/>
          <w:b/>
          <w:color w:val="000000" w:themeColor="text1"/>
          <w:lang w:val="es-ES_tradnl" w:eastAsia="es-ES"/>
        </w:rPr>
      </w:pPr>
      <w:r w:rsidRPr="00806773">
        <w:rPr>
          <w:rFonts w:ascii="AvantGarde Bk BT" w:eastAsia="Times New Roman" w:hAnsi="AvantGarde Bk BT"/>
          <w:b/>
          <w:color w:val="000000" w:themeColor="text1"/>
          <w:lang w:val="es-ES_tradnl" w:eastAsia="es-ES"/>
        </w:rPr>
        <w:t xml:space="preserve">H. CONSEJO GENERAL UNIVERSITARIO </w:t>
      </w:r>
    </w:p>
    <w:p w:rsidR="00706D17" w:rsidRPr="00806773" w:rsidRDefault="00706D17" w:rsidP="00706D17">
      <w:pPr>
        <w:spacing w:after="0" w:line="240" w:lineRule="auto"/>
        <w:contextualSpacing/>
        <w:jc w:val="both"/>
        <w:rPr>
          <w:rFonts w:ascii="AvantGarde Bk BT" w:eastAsia="Times New Roman" w:hAnsi="AvantGarde Bk BT"/>
          <w:b/>
          <w:color w:val="000000" w:themeColor="text1"/>
          <w:lang w:val="es-ES_tradnl" w:eastAsia="es-ES"/>
        </w:rPr>
      </w:pPr>
      <w:r w:rsidRPr="00806773">
        <w:rPr>
          <w:rFonts w:ascii="AvantGarde Bk BT" w:eastAsia="Times New Roman" w:hAnsi="AvantGarde Bk BT"/>
          <w:b/>
          <w:color w:val="000000" w:themeColor="text1"/>
          <w:lang w:val="es-ES_tradnl" w:eastAsia="es-ES"/>
        </w:rPr>
        <w:t>P R E S E N T E</w:t>
      </w:r>
    </w:p>
    <w:p w:rsidR="00706D17" w:rsidRPr="00806773" w:rsidRDefault="00706D17" w:rsidP="00706D17">
      <w:pPr>
        <w:tabs>
          <w:tab w:val="left" w:pos="8789"/>
        </w:tabs>
        <w:spacing w:after="0" w:line="240" w:lineRule="auto"/>
        <w:contextualSpacing/>
        <w:jc w:val="both"/>
        <w:rPr>
          <w:rFonts w:ascii="AvantGarde Bk BT" w:eastAsia="Times New Roman" w:hAnsi="AvantGarde Bk BT"/>
          <w:color w:val="000000" w:themeColor="text1"/>
          <w:lang w:val="es-ES_tradnl" w:eastAsia="es-ES"/>
        </w:rPr>
      </w:pPr>
    </w:p>
    <w:p w:rsidR="00706D17" w:rsidRPr="00806773" w:rsidRDefault="00706D17" w:rsidP="00706D17">
      <w:pPr>
        <w:tabs>
          <w:tab w:val="left" w:pos="8789"/>
        </w:tabs>
        <w:spacing w:after="0" w:line="240" w:lineRule="auto"/>
        <w:contextualSpacing/>
        <w:jc w:val="both"/>
        <w:rPr>
          <w:rFonts w:ascii="AvantGarde Bk BT" w:eastAsia="Times New Roman" w:hAnsi="AvantGarde Bk BT"/>
          <w:color w:val="000000" w:themeColor="text1"/>
          <w:lang w:val="es-ES_tradnl" w:eastAsia="es-ES"/>
        </w:rPr>
      </w:pP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rPr>
      </w:pPr>
      <w:r w:rsidRPr="00806773">
        <w:rPr>
          <w:rFonts w:ascii="AvantGarde Bk BT" w:eastAsia="Times New Roman" w:hAnsi="AvantGarde Bk BT"/>
          <w:color w:val="000000" w:themeColor="text1"/>
          <w:lang w:val="es-ES_tradnl"/>
        </w:rPr>
        <w:t xml:space="preserve">A las Comisiones Permanentes de Educación y </w:t>
      </w:r>
      <w:r>
        <w:rPr>
          <w:rFonts w:ascii="AvantGarde Bk BT" w:eastAsia="Times New Roman" w:hAnsi="AvantGarde Bk BT"/>
          <w:color w:val="000000" w:themeColor="text1"/>
          <w:lang w:val="es-ES_tradnl"/>
        </w:rPr>
        <w:t xml:space="preserve">de </w:t>
      </w:r>
      <w:r w:rsidRPr="00806773">
        <w:rPr>
          <w:rFonts w:ascii="AvantGarde Bk BT" w:eastAsia="Times New Roman" w:hAnsi="AvantGarde Bk BT"/>
          <w:color w:val="000000" w:themeColor="text1"/>
          <w:lang w:val="es-ES_tradnl"/>
        </w:rPr>
        <w:t xml:space="preserve">Normatividad ha sido turnada una solicitud proveniente del Rector General de la Universidad de Guadalajara, en virtud de la cual se propone el </w:t>
      </w:r>
      <w:r w:rsidRPr="00806773">
        <w:rPr>
          <w:rFonts w:ascii="AvantGarde Bk BT" w:eastAsia="Times New Roman" w:hAnsi="AvantGarde Bk BT"/>
          <w:b/>
          <w:color w:val="000000" w:themeColor="text1"/>
          <w:lang w:val="es-ES_tradnl" w:eastAsia="es-MX"/>
        </w:rPr>
        <w:t xml:space="preserve">Programa Especial de Atención a Aspirantes de Primer Ingreso a la Universidad de </w:t>
      </w:r>
      <w:r w:rsidRPr="00504D07">
        <w:rPr>
          <w:rFonts w:ascii="AvantGarde Bk BT" w:eastAsia="Times New Roman" w:hAnsi="AvantGarde Bk BT"/>
          <w:b/>
          <w:color w:val="000000" w:themeColor="text1"/>
          <w:lang w:val="es-ES_tradnl" w:eastAsia="es-MX"/>
        </w:rPr>
        <w:t>Guadalajara en el ciclo escolar 2020 ”B”</w:t>
      </w:r>
      <w:r w:rsidRPr="00504D07">
        <w:rPr>
          <w:rFonts w:ascii="AvantGarde Bk BT" w:eastAsia="Times New Roman" w:hAnsi="AvantGarde Bk BT"/>
          <w:bCs/>
          <w:color w:val="000000" w:themeColor="text1"/>
          <w:lang w:val="es-ES_tradnl"/>
        </w:rPr>
        <w:t>,</w:t>
      </w:r>
      <w:r w:rsidRPr="00504D07">
        <w:rPr>
          <w:rFonts w:ascii="AvantGarde Bk BT" w:eastAsia="Times New Roman" w:hAnsi="AvantGarde Bk BT"/>
          <w:b/>
          <w:color w:val="000000" w:themeColor="text1"/>
          <w:lang w:val="es-ES_tradnl"/>
        </w:rPr>
        <w:t xml:space="preserve"> </w:t>
      </w:r>
      <w:r w:rsidRPr="00504D07">
        <w:rPr>
          <w:rFonts w:ascii="AvantGarde Bk BT" w:eastAsia="Times New Roman" w:hAnsi="AvantGarde Bk BT"/>
          <w:bCs/>
          <w:color w:val="000000" w:themeColor="text1"/>
          <w:lang w:val="es-ES_tradnl"/>
        </w:rPr>
        <w:t>implementado</w:t>
      </w:r>
      <w:r w:rsidRPr="00464291">
        <w:rPr>
          <w:rFonts w:ascii="AvantGarde Bk BT" w:eastAsia="Times New Roman" w:hAnsi="AvantGarde Bk BT"/>
          <w:bCs/>
          <w:color w:val="000000" w:themeColor="text1"/>
          <w:lang w:val="es-ES_tradnl"/>
        </w:rPr>
        <w:t xml:space="preserve"> para disminuir el impacto de la Pandemia del Covid-19</w:t>
      </w:r>
      <w:r w:rsidRPr="00C239E7">
        <w:rPr>
          <w:rFonts w:ascii="AvantGarde Bk BT" w:eastAsia="Times New Roman" w:hAnsi="AvantGarde Bk BT"/>
          <w:color w:val="000000" w:themeColor="text1"/>
          <w:lang w:val="es-ES_tradnl"/>
        </w:rPr>
        <w:t>,</w:t>
      </w:r>
      <w:r w:rsidRPr="00806773">
        <w:rPr>
          <w:rFonts w:ascii="AvantGarde Bk BT" w:eastAsia="Times New Roman" w:hAnsi="AvantGarde Bk BT"/>
          <w:color w:val="000000" w:themeColor="text1"/>
          <w:lang w:val="es-ES_tradnl"/>
        </w:rPr>
        <w:t xml:space="preserve"> la cual se resuelve conforme a los siguientes:</w:t>
      </w:r>
    </w:p>
    <w:p w:rsidR="00706D17" w:rsidRPr="00806773" w:rsidRDefault="00706D17" w:rsidP="00706D17">
      <w:pPr>
        <w:spacing w:after="0" w:line="240" w:lineRule="auto"/>
        <w:contextualSpacing/>
        <w:jc w:val="both"/>
        <w:rPr>
          <w:rFonts w:ascii="AvantGarde Bk BT" w:eastAsia="Times New Roman" w:hAnsi="AvantGarde Bk BT"/>
          <w:b/>
          <w:color w:val="000000" w:themeColor="text1"/>
          <w:lang w:val="es-ES_tradnl"/>
        </w:rPr>
      </w:pPr>
    </w:p>
    <w:p w:rsidR="00706D17" w:rsidRPr="00806773" w:rsidRDefault="00706D17" w:rsidP="00706D17">
      <w:pPr>
        <w:spacing w:after="0" w:line="240" w:lineRule="auto"/>
        <w:contextualSpacing/>
        <w:jc w:val="center"/>
        <w:rPr>
          <w:rFonts w:ascii="AvantGarde Bk BT" w:eastAsia="Times New Roman" w:hAnsi="AvantGarde Bk BT"/>
          <w:b/>
          <w:color w:val="000000" w:themeColor="text1"/>
          <w:lang w:val="es-ES_tradnl"/>
        </w:rPr>
      </w:pPr>
      <w:r w:rsidRPr="00806773">
        <w:rPr>
          <w:rFonts w:ascii="AvantGarde Bk BT" w:eastAsia="Times New Roman" w:hAnsi="AvantGarde Bk BT"/>
          <w:b/>
          <w:color w:val="000000" w:themeColor="text1"/>
          <w:lang w:val="es-ES_tradnl"/>
        </w:rPr>
        <w:t>ANTECEDENTES</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MX"/>
        </w:rPr>
        <w:t xml:space="preserve">A. RESPECTO DEL PROCEDIMIENTO DE INGRESO A LA UNIVERSIDAD DE GUADALAJARA </w:t>
      </w:r>
    </w:p>
    <w:p w:rsidR="00706D17" w:rsidRPr="00806773" w:rsidRDefault="00706D17" w:rsidP="00706D17">
      <w:pPr>
        <w:spacing w:after="0" w:line="240" w:lineRule="auto"/>
        <w:contextualSpacing/>
        <w:rPr>
          <w:b/>
          <w:bCs/>
          <w:color w:val="000000" w:themeColor="text1"/>
          <w:lang w:val="es-ES_tradnl"/>
        </w:rPr>
      </w:pPr>
    </w:p>
    <w:p w:rsidR="00706D17" w:rsidRPr="00806773" w:rsidRDefault="00706D17" w:rsidP="00706D17">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El día 15 de enero de 1994 se publicó, en el periódico oficial "El Estado de Jalisco", el Decreto 15319 del Congreso del Estado de Jalisco, mediante el cual se emitió la Ley Orgánica de la Universidad de Guadalajara.</w:t>
      </w:r>
    </w:p>
    <w:p w:rsidR="00706D17" w:rsidRPr="00806773" w:rsidRDefault="00706D17" w:rsidP="00706D17">
      <w:pPr>
        <w:spacing w:after="0" w:line="240" w:lineRule="auto"/>
        <w:ind w:left="720"/>
        <w:contextualSpacing/>
        <w:jc w:val="both"/>
        <w:rPr>
          <w:rFonts w:ascii="AvantGarde Bk BT" w:eastAsia="Times New Roman" w:hAnsi="AvantGarde Bk BT"/>
          <w:color w:val="000000" w:themeColor="text1"/>
          <w:lang w:val="es-ES_tradnl" w:eastAsia="es-MX"/>
        </w:rPr>
      </w:pPr>
    </w:p>
    <w:p w:rsidR="00706D17" w:rsidRPr="00806773" w:rsidRDefault="00706D17" w:rsidP="00706D17">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En la Ley Orgánica se establecen como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conforme lo establecen las fracciones I y II del artículo 5 de la Ley Orgánica.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Además de lo anterior, como parte de sus funciones la Universidad impartirá educación que tenderá a la formación integral de sus alumnos, al desenvolvimiento pleno de sus capacidades y su personalidad; fomentará a la vez en ellos la tolerancia, el amor a la patria y a la humanidad, así como la conciencia de solidaridad en la democracia, en la justicia y en la libertad, en términos de lo establecido en el artículo 8 de la Ley Orgánica.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 xml:space="preserve">Para efecto de lo antes referido, se considera como alumno a todo aquél que, cumpliendo los requisitos de ingreso establecidos por la normatividad aplicable, haya sido admitido por la autoridad competente y se encuentre inscrito en alguno de los programas académicos de la Universidad, de conformidad con lo establecido en el artículo 20 de la Ley Orgánica. </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Ahora bien, el Reglamento General de Ingreso de Alumnos de la Universidad de Guadalajara (RGIA), define los criterios, requisitos y procedimientos para la admisión de alumnos a la Universidad de Guadalajara, y fue aprobado por el Consejo General Universitario, mediante Dictamen No. 7648, el 06 de marzo de 1995.</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lastRenderedPageBreak/>
        <w:t>El RGIA prevé en su artículo 2 que para ingresar como alumno de la Universidad de Guadalajara, los interesados deberán sujetarse al proceso de selección que con este fin lleve a cabo la institución para el nivel correspondiente, así como cumplir con las demás condiciones y requisitos que se establezcan con el mismo propósito.</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Dicho ordenamiento, establece en la fracción I de su artículo 4, lo que deberá entenderse por ingreso, de acuerdo a lo siguiente:</w:t>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806773">
        <w:rPr>
          <w:rFonts w:ascii="AvantGarde Bk BT" w:eastAsia="Times New Roman" w:hAnsi="AvantGarde Bk BT" w:cstheme="minorBidi"/>
          <w:b/>
          <w:i/>
          <w:iCs/>
          <w:color w:val="000000" w:themeColor="text1"/>
          <w:sz w:val="20"/>
          <w:szCs w:val="21"/>
          <w:lang w:val="es-ES_tradnl" w:eastAsia="es-MX"/>
        </w:rPr>
        <w:t>Artículo 4.</w:t>
      </w:r>
      <w:r w:rsidRPr="00806773">
        <w:rPr>
          <w:rFonts w:ascii="AvantGarde Bk BT" w:eastAsia="Times New Roman" w:hAnsi="AvantGarde Bk BT" w:cstheme="minorBidi"/>
          <w:bCs/>
          <w:i/>
          <w:iCs/>
          <w:color w:val="000000" w:themeColor="text1"/>
          <w:sz w:val="20"/>
          <w:szCs w:val="21"/>
          <w:lang w:val="es-ES_tradnl" w:eastAsia="es-MX"/>
        </w:rPr>
        <w:t xml:space="preserve"> Para efectos del presente Reglamento, se entenderá por ingreso, inscripción, reinscripción, requisitos para concurso y criterios de selección, lo siguiente:</w:t>
      </w: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p>
    <w:p w:rsidR="00706D17" w:rsidRPr="00806773" w:rsidRDefault="00706D17" w:rsidP="00706D17">
      <w:pPr>
        <w:pStyle w:val="Prrafodelista"/>
        <w:spacing w:after="0" w:line="240" w:lineRule="auto"/>
        <w:ind w:left="1287"/>
        <w:contextualSpacing/>
        <w:jc w:val="both"/>
        <w:rPr>
          <w:rFonts w:ascii="AvantGarde Bk BT" w:eastAsia="Times New Roman" w:hAnsi="AvantGarde Bk BT" w:cstheme="minorBidi"/>
          <w:bCs/>
          <w:i/>
          <w:iCs/>
          <w:color w:val="000000" w:themeColor="text1"/>
          <w:sz w:val="20"/>
          <w:szCs w:val="21"/>
          <w:lang w:val="es-ES_tradnl" w:eastAsia="es-MX"/>
        </w:rPr>
      </w:pPr>
      <w:r w:rsidRPr="00806773">
        <w:rPr>
          <w:rFonts w:ascii="AvantGarde Bk BT" w:eastAsia="Times New Roman" w:hAnsi="AvantGarde Bk BT" w:cstheme="minorBidi"/>
          <w:b/>
          <w:i/>
          <w:iCs/>
          <w:color w:val="000000" w:themeColor="text1"/>
          <w:sz w:val="20"/>
          <w:szCs w:val="21"/>
          <w:lang w:val="es-ES_tradnl" w:eastAsia="es-MX"/>
        </w:rPr>
        <w:t>I.</w:t>
      </w:r>
      <w:r w:rsidRPr="00806773">
        <w:rPr>
          <w:rFonts w:ascii="AvantGarde Bk BT" w:eastAsia="Times New Roman" w:hAnsi="AvantGarde Bk BT" w:cstheme="minorBidi"/>
          <w:bCs/>
          <w:i/>
          <w:iCs/>
          <w:color w:val="000000" w:themeColor="text1"/>
          <w:sz w:val="20"/>
          <w:szCs w:val="21"/>
          <w:lang w:val="es-ES_tradnl" w:eastAsia="es-MX"/>
        </w:rPr>
        <w:t xml:space="preserve"> Ingreso, es el conjunto de trámites consistentes en la presentación de la solicitud, </w:t>
      </w:r>
      <w:r w:rsidRPr="00806773">
        <w:rPr>
          <w:rFonts w:ascii="AvantGarde Bk BT" w:eastAsia="Times New Roman" w:hAnsi="AvantGarde Bk BT" w:cstheme="minorBidi"/>
          <w:b/>
          <w:i/>
          <w:iCs/>
          <w:color w:val="000000" w:themeColor="text1"/>
          <w:sz w:val="20"/>
          <w:szCs w:val="21"/>
          <w:lang w:val="es-ES_tradnl" w:eastAsia="es-MX"/>
        </w:rPr>
        <w:t>documentos</w:t>
      </w:r>
      <w:r w:rsidRPr="00806773">
        <w:rPr>
          <w:rFonts w:ascii="AvantGarde Bk BT" w:eastAsia="Times New Roman" w:hAnsi="AvantGarde Bk BT" w:cstheme="minorBidi"/>
          <w:bCs/>
          <w:i/>
          <w:iCs/>
          <w:color w:val="000000" w:themeColor="text1"/>
          <w:sz w:val="20"/>
          <w:szCs w:val="21"/>
          <w:lang w:val="es-ES_tradnl" w:eastAsia="es-MX"/>
        </w:rPr>
        <w:t xml:space="preserve"> y exámenes que una persona debe realizar para ser admitida en la Universidad;</w:t>
      </w:r>
    </w:p>
    <w:p w:rsidR="00706D17" w:rsidRPr="00806773" w:rsidRDefault="00706D17" w:rsidP="00706D17">
      <w:pPr>
        <w:pStyle w:val="Prrafodelista"/>
        <w:spacing w:after="0" w:line="240" w:lineRule="auto"/>
        <w:ind w:left="2127"/>
        <w:contextualSpacing/>
        <w:jc w:val="both"/>
        <w:rPr>
          <w:rFonts w:ascii="AvantGarde Bk BT" w:eastAsia="Times New Roman" w:hAnsi="AvantGarde Bk BT" w:cstheme="minorBidi"/>
          <w:bCs/>
          <w:i/>
          <w:i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Asimismo, el RGIA prevé como requisitos para el ingreso a la Universidad de Guadalajara, los establecidos en su artículo 8, a saber:</w:t>
      </w:r>
    </w:p>
    <w:p w:rsidR="00706D17" w:rsidRPr="00806773" w:rsidRDefault="00706D17" w:rsidP="00706D17">
      <w:pPr>
        <w:spacing w:after="0" w:line="240" w:lineRule="auto"/>
        <w:ind w:left="1080"/>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720"/>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
          <w:i/>
          <w:iCs/>
          <w:color w:val="000000" w:themeColor="text1"/>
          <w:sz w:val="20"/>
          <w:szCs w:val="21"/>
          <w:lang w:val="es-ES_tradnl" w:eastAsia="es-MX"/>
        </w:rPr>
        <w:t>Artículo 8.</w:t>
      </w:r>
      <w:r w:rsidRPr="00806773">
        <w:rPr>
          <w:rFonts w:ascii="AvantGarde Bk BT" w:eastAsia="Times New Roman" w:hAnsi="AvantGarde Bk BT"/>
          <w:bCs/>
          <w:i/>
          <w:iCs/>
          <w:color w:val="000000" w:themeColor="text1"/>
          <w:sz w:val="20"/>
          <w:szCs w:val="21"/>
          <w:lang w:val="es-ES_tradnl" w:eastAsia="es-MX"/>
        </w:rPr>
        <w:t xml:space="preserve"> Para ser considerado aspirante y tener derecho a participar en el proceso de selección para ingresar a la Universidad de Guadalajara se requiere:</w:t>
      </w:r>
    </w:p>
    <w:p w:rsidR="00706D17" w:rsidRPr="00806773" w:rsidRDefault="00706D17" w:rsidP="00706D17">
      <w:pPr>
        <w:spacing w:after="0" w:line="240" w:lineRule="auto"/>
        <w:ind w:left="720"/>
        <w:contextualSpacing/>
        <w:jc w:val="both"/>
        <w:rPr>
          <w:rFonts w:ascii="AvantGarde Bk BT" w:eastAsia="Times New Roman" w:hAnsi="AvantGarde Bk BT"/>
          <w:bCs/>
          <w:i/>
          <w:iCs/>
          <w:color w:val="000000" w:themeColor="text1"/>
          <w:sz w:val="20"/>
          <w:szCs w:val="21"/>
          <w:lang w:val="es-ES_tradnl" w:eastAsia="es-MX"/>
        </w:rPr>
      </w:pPr>
    </w:p>
    <w:p w:rsidR="00706D17" w:rsidRPr="00806773" w:rsidRDefault="00706D17" w:rsidP="00706D17">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 xml:space="preserve">I. </w:t>
      </w:r>
      <w:r w:rsidRPr="00806773">
        <w:rPr>
          <w:rFonts w:ascii="AvantGarde Bk BT" w:eastAsia="Times New Roman" w:hAnsi="AvantGarde Bk BT"/>
          <w:bCs/>
          <w:i/>
          <w:iCs/>
          <w:color w:val="000000" w:themeColor="text1"/>
          <w:sz w:val="20"/>
          <w:szCs w:val="21"/>
          <w:lang w:val="es-ES_tradnl" w:eastAsia="es-MX"/>
        </w:rPr>
        <w:tab/>
        <w:t>Solicitar el ingreso de acuerdo con el calendario de trámites, que al efecto expida la Universidad;</w:t>
      </w:r>
    </w:p>
    <w:p w:rsidR="00706D17" w:rsidRPr="00806773" w:rsidRDefault="00706D17" w:rsidP="00706D17">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 xml:space="preserve">II. </w:t>
      </w:r>
      <w:r w:rsidRPr="00806773">
        <w:rPr>
          <w:rFonts w:ascii="AvantGarde Bk BT" w:eastAsia="Times New Roman" w:hAnsi="AvantGarde Bk BT"/>
          <w:bCs/>
          <w:i/>
          <w:iCs/>
          <w:color w:val="000000" w:themeColor="text1"/>
          <w:sz w:val="20"/>
          <w:szCs w:val="21"/>
          <w:lang w:val="es-ES_tradnl" w:eastAsia="es-MX"/>
        </w:rPr>
        <w:tab/>
        <w:t>Haber terminado íntegramente el ciclo de estudios anterior requerido al que pretenda ingresar;</w:t>
      </w:r>
    </w:p>
    <w:p w:rsidR="00706D17" w:rsidRPr="00806773" w:rsidRDefault="00706D17" w:rsidP="00706D17">
      <w:pPr>
        <w:spacing w:after="0" w:line="240" w:lineRule="auto"/>
        <w:ind w:left="1712" w:hanging="567"/>
        <w:contextualSpacing/>
        <w:jc w:val="both"/>
        <w:rPr>
          <w:rFonts w:ascii="AvantGarde Bk BT" w:eastAsia="Times New Roman" w:hAnsi="AvantGarde Bk BT"/>
          <w:b/>
          <w:i/>
          <w:iCs/>
          <w:color w:val="000000" w:themeColor="text1"/>
          <w:sz w:val="20"/>
          <w:szCs w:val="21"/>
          <w:lang w:val="es-ES_tradnl" w:eastAsia="es-MX"/>
        </w:rPr>
      </w:pPr>
      <w:r w:rsidRPr="00806773">
        <w:rPr>
          <w:rFonts w:ascii="AvantGarde Bk BT" w:eastAsia="Times New Roman" w:hAnsi="AvantGarde Bk BT"/>
          <w:b/>
          <w:i/>
          <w:iCs/>
          <w:color w:val="000000" w:themeColor="text1"/>
          <w:sz w:val="20"/>
          <w:szCs w:val="21"/>
          <w:lang w:val="es-ES_tradnl" w:eastAsia="es-MX"/>
        </w:rPr>
        <w:t xml:space="preserve">III. </w:t>
      </w:r>
      <w:r w:rsidRPr="00806773">
        <w:rPr>
          <w:rFonts w:ascii="AvantGarde Bk BT" w:eastAsia="Times New Roman" w:hAnsi="AvantGarde Bk BT"/>
          <w:b/>
          <w:i/>
          <w:iCs/>
          <w:color w:val="000000" w:themeColor="text1"/>
          <w:sz w:val="20"/>
          <w:szCs w:val="21"/>
          <w:lang w:val="es-ES_tradnl" w:eastAsia="es-MX"/>
        </w:rPr>
        <w:tab/>
        <w:t>Presentar a la Coordinación de Control Escolar del Centro Universitario respectivo, del Sistema de Universidad Virtual o en su caso a la Dirección de Trámite y Control Escolar del Sistema de Educación Media Superior de la Universidad de Guadalajara, la siguiente documentación:</w:t>
      </w:r>
    </w:p>
    <w:p w:rsidR="00706D17" w:rsidRPr="00806773" w:rsidRDefault="00706D17" w:rsidP="00706D17">
      <w:pPr>
        <w:spacing w:after="0" w:line="240" w:lineRule="auto"/>
        <w:ind w:left="1992"/>
        <w:contextualSpacing/>
        <w:jc w:val="both"/>
        <w:rPr>
          <w:rFonts w:ascii="AvantGarde Bk BT" w:eastAsia="Times New Roman" w:hAnsi="AvantGarde Bk BT"/>
          <w:b/>
          <w:i/>
          <w:iCs/>
          <w:color w:val="000000" w:themeColor="text1"/>
          <w:sz w:val="20"/>
          <w:szCs w:val="21"/>
          <w:lang w:val="es-ES_tradnl" w:eastAsia="es-MX"/>
        </w:rPr>
      </w:pPr>
      <w:r w:rsidRPr="00806773">
        <w:rPr>
          <w:rFonts w:ascii="AvantGarde Bk BT" w:eastAsia="Times New Roman" w:hAnsi="AvantGarde Bk BT"/>
          <w:b/>
          <w:i/>
          <w:iCs/>
          <w:color w:val="000000" w:themeColor="text1"/>
          <w:sz w:val="20"/>
          <w:szCs w:val="21"/>
          <w:lang w:val="es-ES_tradnl" w:eastAsia="es-MX"/>
        </w:rPr>
        <w:t>a) Certificado original de educación secundaria, para los aspirantes a ingresar al nivel medio superior. En caso de que este documento no sea del Sistema Educativo Nacional, deberá tramitarse previamente la revalidación del mismo ante la autoridad competente, anexando el documento original correspondiente;</w:t>
      </w:r>
    </w:p>
    <w:p w:rsidR="00706D17" w:rsidRPr="00806773" w:rsidRDefault="00706D17" w:rsidP="00706D17">
      <w:pPr>
        <w:spacing w:after="0" w:line="240" w:lineRule="auto"/>
        <w:ind w:left="1992"/>
        <w:contextualSpacing/>
        <w:jc w:val="both"/>
        <w:rPr>
          <w:rFonts w:ascii="AvantGarde Bk BT" w:eastAsia="Times New Roman" w:hAnsi="AvantGarde Bk BT"/>
          <w:b/>
          <w:i/>
          <w:iCs/>
          <w:color w:val="000000" w:themeColor="text1"/>
          <w:sz w:val="20"/>
          <w:szCs w:val="21"/>
          <w:lang w:val="es-ES_tradnl" w:eastAsia="es-MX"/>
        </w:rPr>
      </w:pPr>
      <w:r w:rsidRPr="00806773">
        <w:rPr>
          <w:rFonts w:ascii="AvantGarde Bk BT" w:eastAsia="Times New Roman" w:hAnsi="AvantGarde Bk BT"/>
          <w:b/>
          <w:i/>
          <w:iCs/>
          <w:color w:val="000000" w:themeColor="text1"/>
          <w:sz w:val="20"/>
          <w:szCs w:val="21"/>
          <w:lang w:val="es-ES_tradnl" w:eastAsia="es-MX"/>
        </w:rPr>
        <w:t>b) Certificado original de educación media superior para los aspirantes a ingresar al nivel superior, excepto posgrado;</w:t>
      </w:r>
    </w:p>
    <w:p w:rsidR="00706D17" w:rsidRPr="00806773" w:rsidRDefault="00706D17" w:rsidP="00706D17">
      <w:pPr>
        <w:spacing w:after="0" w:line="240" w:lineRule="auto"/>
        <w:ind w:left="1992"/>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c) Tratándose de estudios de posgrado, se atenderá a lo establecido en el Reglamento General de Posgrado, y</w:t>
      </w:r>
    </w:p>
    <w:p w:rsidR="00706D17" w:rsidRPr="00806773" w:rsidRDefault="00706D17" w:rsidP="00706D17">
      <w:pPr>
        <w:spacing w:after="0" w:line="240" w:lineRule="auto"/>
        <w:ind w:left="1712" w:firstLine="280"/>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d) Acta de nacimiento.</w:t>
      </w:r>
    </w:p>
    <w:p w:rsidR="00706D17" w:rsidRPr="00806773" w:rsidRDefault="00706D17" w:rsidP="00706D17">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 xml:space="preserve">IV. </w:t>
      </w:r>
      <w:r w:rsidRPr="00806773">
        <w:rPr>
          <w:rFonts w:ascii="AvantGarde Bk BT" w:eastAsia="Times New Roman" w:hAnsi="AvantGarde Bk BT"/>
          <w:bCs/>
          <w:i/>
          <w:iCs/>
          <w:color w:val="000000" w:themeColor="text1"/>
          <w:sz w:val="20"/>
          <w:szCs w:val="21"/>
          <w:lang w:val="es-ES_tradnl" w:eastAsia="es-MX"/>
        </w:rPr>
        <w:tab/>
        <w:t>Presentar los exámenes previstos en el artículo 14 de este ordenamiento;</w:t>
      </w:r>
    </w:p>
    <w:p w:rsidR="00706D17" w:rsidRPr="00806773" w:rsidRDefault="00706D17" w:rsidP="00706D17">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 xml:space="preserve">V. </w:t>
      </w:r>
      <w:r w:rsidRPr="00806773">
        <w:rPr>
          <w:rFonts w:ascii="AvantGarde Bk BT" w:eastAsia="Times New Roman" w:hAnsi="AvantGarde Bk BT"/>
          <w:bCs/>
          <w:i/>
          <w:iCs/>
          <w:color w:val="000000" w:themeColor="text1"/>
          <w:sz w:val="20"/>
          <w:szCs w:val="21"/>
          <w:lang w:val="es-ES_tradnl" w:eastAsia="es-MX"/>
        </w:rPr>
        <w:tab/>
        <w:t>Haber cubierto a la Universidad de Guadalajara el costo de los aranceles y otros derechos que se determinen, y</w:t>
      </w:r>
    </w:p>
    <w:p w:rsidR="00706D17" w:rsidRPr="00806773" w:rsidRDefault="00706D17" w:rsidP="00706D17">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06773">
        <w:rPr>
          <w:rFonts w:ascii="AvantGarde Bk BT" w:eastAsia="Times New Roman" w:hAnsi="AvantGarde Bk BT"/>
          <w:bCs/>
          <w:i/>
          <w:iCs/>
          <w:color w:val="000000" w:themeColor="text1"/>
          <w:sz w:val="20"/>
          <w:szCs w:val="21"/>
          <w:lang w:val="es-ES_tradnl" w:eastAsia="es-MX"/>
        </w:rPr>
        <w:t>VI.</w:t>
      </w:r>
      <w:r w:rsidRPr="00806773">
        <w:rPr>
          <w:rFonts w:ascii="AvantGarde Bk BT" w:eastAsia="Times New Roman" w:hAnsi="AvantGarde Bk BT"/>
          <w:bCs/>
          <w:i/>
          <w:iCs/>
          <w:color w:val="000000" w:themeColor="text1"/>
          <w:sz w:val="20"/>
          <w:szCs w:val="21"/>
          <w:lang w:val="es-ES_tradnl" w:eastAsia="es-MX"/>
        </w:rPr>
        <w:tab/>
        <w:t>Los demás requisitos que se fijen en el calendario de trámites.</w:t>
      </w:r>
    </w:p>
    <w:p w:rsidR="00706D17"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Al respecto y de acuerdo a lo establecido por el artículo 3 del RGIA, se considerará aspirantes, a los siguientes:</w:t>
      </w: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806773">
        <w:rPr>
          <w:rFonts w:ascii="AvantGarde Bk BT" w:eastAsia="Times New Roman" w:hAnsi="AvantGarde Bk BT" w:cstheme="minorBidi"/>
          <w:b/>
          <w:i/>
          <w:iCs/>
          <w:color w:val="000000" w:themeColor="text1"/>
          <w:sz w:val="20"/>
          <w:szCs w:val="21"/>
          <w:lang w:val="es-ES_tradnl" w:eastAsia="es-MX"/>
        </w:rPr>
        <w:t>Artículo 3.</w:t>
      </w:r>
      <w:r w:rsidRPr="00806773">
        <w:rPr>
          <w:rFonts w:ascii="AvantGarde Bk BT" w:eastAsia="Times New Roman" w:hAnsi="AvantGarde Bk BT" w:cstheme="minorBidi"/>
          <w:bCs/>
          <w:i/>
          <w:iCs/>
          <w:color w:val="000000" w:themeColor="text1"/>
          <w:sz w:val="20"/>
          <w:szCs w:val="21"/>
          <w:lang w:val="es-ES_tradnl" w:eastAsia="es-MX"/>
        </w:rPr>
        <w:t xml:space="preserve"> Se considera aspirante a la persona que realiza formalmente todos los trámites para ingresar a la Universidad.</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 xml:space="preserve">De conformidad con lo anterior, la Coordinación General de Control Escolar estableció el calendario de trámites para la selección de alumnos para el ciclo escolar </w:t>
      </w:r>
      <w:r w:rsidRPr="00806773">
        <w:rPr>
          <w:rFonts w:ascii="AvantGarde Bk BT" w:eastAsia="Times New Roman" w:hAnsi="AvantGarde Bk BT"/>
          <w:bCs/>
          <w:color w:val="000000" w:themeColor="text1"/>
          <w:lang w:val="es-ES_tradnl" w:eastAsia="es-MX"/>
        </w:rPr>
        <w:t>2020 ”B”</w:t>
      </w:r>
      <w:r w:rsidRPr="00806773">
        <w:rPr>
          <w:rFonts w:ascii="AvantGarde Bk BT" w:eastAsia="Times New Roman" w:hAnsi="AvantGarde Bk BT" w:cstheme="minorBidi"/>
          <w:bCs/>
          <w:color w:val="000000" w:themeColor="text1"/>
          <w:lang w:val="es-ES_tradnl" w:eastAsia="es-MX"/>
        </w:rPr>
        <w:t>, de conformidad con lo siguiente:</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tbl>
      <w:tblPr>
        <w:tblStyle w:val="Tablaconcuadrcula"/>
        <w:tblW w:w="8363" w:type="dxa"/>
        <w:tblInd w:w="70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394"/>
        <w:gridCol w:w="3969"/>
      </w:tblGrid>
      <w:tr w:rsidR="00706D17" w:rsidRPr="00806773" w:rsidTr="00036BA3">
        <w:trPr>
          <w:trHeight w:val="266"/>
        </w:trPr>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706D17" w:rsidRPr="00806773" w:rsidRDefault="00706D17" w:rsidP="00036BA3">
            <w:pPr>
              <w:spacing w:after="0" w:line="240" w:lineRule="auto"/>
              <w:ind w:left="595"/>
              <w:contextualSpacing/>
              <w:jc w:val="center"/>
              <w:rPr>
                <w:rFonts w:ascii="AvantGarde Bk BT" w:eastAsia="Times New Roman" w:hAnsi="AvantGarde Bk BT"/>
                <w:b/>
                <w:color w:val="000000" w:themeColor="text1"/>
                <w:sz w:val="20"/>
                <w:szCs w:val="21"/>
                <w:lang w:val="es-ES_tradnl" w:eastAsia="es-MX"/>
              </w:rPr>
            </w:pPr>
            <w:r w:rsidRPr="00806773">
              <w:rPr>
                <w:rFonts w:ascii="AvantGarde Bk BT" w:eastAsia="Times New Roman" w:hAnsi="AvantGarde Bk BT"/>
                <w:b/>
                <w:color w:val="000000" w:themeColor="text1"/>
                <w:sz w:val="20"/>
                <w:szCs w:val="21"/>
                <w:lang w:val="es-ES_tradnl" w:eastAsia="es-MX"/>
              </w:rPr>
              <w:t xml:space="preserve">Calendario de Trámites </w:t>
            </w:r>
            <w:r w:rsidRPr="00806773">
              <w:rPr>
                <w:rFonts w:ascii="AvantGarde Bk BT" w:eastAsia="Times New Roman" w:hAnsi="AvantGarde Bk BT"/>
                <w:b/>
                <w:color w:val="000000" w:themeColor="text1"/>
                <w:lang w:val="es-ES_tradnl" w:eastAsia="es-MX"/>
              </w:rPr>
              <w:t>2020 “B”</w:t>
            </w:r>
            <w:r w:rsidRPr="00806773">
              <w:rPr>
                <w:rFonts w:ascii="AvantGarde Bk BT" w:eastAsia="Times New Roman" w:hAnsi="AvantGarde Bk BT"/>
                <w:b/>
                <w:color w:val="000000" w:themeColor="text1"/>
                <w:sz w:val="20"/>
                <w:szCs w:val="21"/>
                <w:lang w:val="es-ES_tradnl" w:eastAsia="es-MX"/>
              </w:rPr>
              <w:t xml:space="preserve"> Centros Universitarios</w:t>
            </w:r>
          </w:p>
        </w:tc>
      </w:tr>
      <w:tr w:rsidR="00706D17" w:rsidRPr="00806773" w:rsidTr="00036BA3">
        <w:trPr>
          <w:trHeight w:val="247"/>
        </w:trPr>
        <w:tc>
          <w:tcPr>
            <w:tcW w:w="4394"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 xml:space="preserve">Periodo de registro de solicitudes en Web: </w:t>
            </w:r>
            <w:hyperlink r:id="rId7" w:history="1">
              <w:r w:rsidRPr="00806773">
                <w:rPr>
                  <w:rFonts w:ascii="AvantGarde Bk BT" w:eastAsia="Times New Roman" w:hAnsi="AvantGarde Bk BT"/>
                  <w:bCs/>
                  <w:color w:val="000000" w:themeColor="text1"/>
                  <w:sz w:val="20"/>
                  <w:szCs w:val="21"/>
                  <w:lang w:val="es-ES_tradnl" w:eastAsia="es-MX"/>
                </w:rPr>
                <w:t>www.escolar.udg.mx</w:t>
              </w:r>
            </w:hyperlink>
          </w:p>
        </w:tc>
        <w:tc>
          <w:tcPr>
            <w:tcW w:w="396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Del sábado 01 al sábado 29 de febrero de 2020</w:t>
            </w:r>
          </w:p>
        </w:tc>
      </w:tr>
      <w:tr w:rsidR="00706D17" w:rsidRPr="00806773" w:rsidTr="00036BA3">
        <w:trPr>
          <w:trHeight w:val="266"/>
        </w:trPr>
        <w:tc>
          <w:tcPr>
            <w:tcW w:w="4394"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 xml:space="preserve">Aplicación única del examen de admisión </w:t>
            </w:r>
          </w:p>
        </w:tc>
        <w:tc>
          <w:tcPr>
            <w:tcW w:w="396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Lunes 10 de agosto de 2020</w:t>
            </w:r>
          </w:p>
        </w:tc>
      </w:tr>
      <w:tr w:rsidR="00706D17" w:rsidRPr="00806773" w:rsidTr="00036BA3">
        <w:trPr>
          <w:trHeight w:val="266"/>
        </w:trPr>
        <w:tc>
          <w:tcPr>
            <w:tcW w:w="4394"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Periodo de entrega de documentación para efecto de concurso:</w:t>
            </w:r>
          </w:p>
          <w:p w:rsidR="00706D17" w:rsidRPr="00806773" w:rsidRDefault="00706D17" w:rsidP="00036BA3">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806773">
              <w:rPr>
                <w:rFonts w:ascii="AvantGarde Bk BT" w:eastAsia="Times New Roman" w:hAnsi="AvantGarde Bk BT" w:cstheme="minorBidi"/>
                <w:bCs/>
                <w:color w:val="000000" w:themeColor="text1"/>
                <w:sz w:val="20"/>
                <w:szCs w:val="21"/>
                <w:lang w:val="es-ES_tradnl" w:eastAsia="es-MX"/>
              </w:rPr>
              <w:t>Certificado de Bachillerato,</w:t>
            </w:r>
          </w:p>
          <w:p w:rsidR="00706D17" w:rsidRPr="00806773" w:rsidRDefault="00706D17" w:rsidP="00036BA3">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806773">
              <w:rPr>
                <w:rFonts w:ascii="AvantGarde Bk BT" w:eastAsia="Times New Roman" w:hAnsi="AvantGarde Bk BT" w:cstheme="minorBidi"/>
                <w:bCs/>
                <w:color w:val="000000" w:themeColor="text1"/>
                <w:sz w:val="20"/>
                <w:szCs w:val="21"/>
                <w:lang w:val="es-ES_tradnl" w:eastAsia="es-MX"/>
              </w:rPr>
              <w:t>Acta de nacimiento, y</w:t>
            </w:r>
          </w:p>
          <w:p w:rsidR="00706D17" w:rsidRPr="00806773" w:rsidRDefault="00706D17" w:rsidP="00036BA3">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806773">
              <w:rPr>
                <w:rFonts w:ascii="AvantGarde Bk BT" w:eastAsia="Times New Roman" w:hAnsi="AvantGarde Bk BT" w:cstheme="minorBidi"/>
                <w:bCs/>
                <w:color w:val="000000" w:themeColor="text1"/>
                <w:sz w:val="20"/>
                <w:szCs w:val="21"/>
                <w:lang w:val="es-ES_tradnl" w:eastAsia="es-MX"/>
              </w:rPr>
              <w:t>Solicitud de ingreso</w:t>
            </w:r>
          </w:p>
        </w:tc>
        <w:tc>
          <w:tcPr>
            <w:tcW w:w="396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Del lunes 25 de mayo al viernes 21 de agosto de 2020</w:t>
            </w:r>
          </w:p>
        </w:tc>
      </w:tr>
      <w:tr w:rsidR="00706D17" w:rsidRPr="00806773" w:rsidTr="00036BA3">
        <w:trPr>
          <w:trHeight w:val="266"/>
        </w:trPr>
        <w:tc>
          <w:tcPr>
            <w:tcW w:w="4394"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 xml:space="preserve">Publicación del dictamen en Web: </w:t>
            </w:r>
            <w:hyperlink r:id="rId8" w:history="1">
              <w:r w:rsidRPr="00806773">
                <w:rPr>
                  <w:rFonts w:ascii="AvantGarde Bk BT" w:eastAsia="Times New Roman" w:hAnsi="AvantGarde Bk BT"/>
                  <w:bCs/>
                  <w:color w:val="000000" w:themeColor="text1"/>
                  <w:sz w:val="20"/>
                  <w:szCs w:val="21"/>
                  <w:lang w:val="es-ES_tradnl" w:eastAsia="es-MX"/>
                </w:rPr>
                <w:t>www.escolar.udg.mx</w:t>
              </w:r>
            </w:hyperlink>
            <w:r w:rsidRPr="00806773">
              <w:rPr>
                <w:rFonts w:ascii="AvantGarde Bk BT" w:eastAsia="Times New Roman" w:hAnsi="AvantGarde Bk BT"/>
                <w:bCs/>
                <w:color w:val="000000" w:themeColor="text1"/>
                <w:sz w:val="20"/>
                <w:szCs w:val="21"/>
                <w:lang w:val="es-ES_tradnl" w:eastAsia="es-MX"/>
              </w:rPr>
              <w:t xml:space="preserve"> y www.gaceta.udg.mx</w:t>
            </w:r>
          </w:p>
        </w:tc>
        <w:tc>
          <w:tcPr>
            <w:tcW w:w="396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Miércoles 02 de septiembre de 2020</w:t>
            </w:r>
          </w:p>
        </w:tc>
      </w:tr>
      <w:tr w:rsidR="00706D17" w:rsidRPr="00806773" w:rsidTr="00036BA3">
        <w:trPr>
          <w:trHeight w:val="266"/>
        </w:trPr>
        <w:tc>
          <w:tcPr>
            <w:tcW w:w="4394"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Inicio de clases</w:t>
            </w:r>
          </w:p>
        </w:tc>
        <w:tc>
          <w:tcPr>
            <w:tcW w:w="396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Lunes 07 de septiembre de 2020</w:t>
            </w:r>
          </w:p>
        </w:tc>
      </w:tr>
    </w:tbl>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tbl>
      <w:tblPr>
        <w:tblStyle w:val="Tablaconcuadrcula"/>
        <w:tblW w:w="8371" w:type="dxa"/>
        <w:tblInd w:w="709"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389"/>
        <w:gridCol w:w="3982"/>
      </w:tblGrid>
      <w:tr w:rsidR="00706D17" w:rsidRPr="00806773" w:rsidTr="00036BA3">
        <w:trPr>
          <w:trHeight w:val="266"/>
        </w:trPr>
        <w:tc>
          <w:tcPr>
            <w:tcW w:w="8371" w:type="dxa"/>
            <w:gridSpan w:val="2"/>
            <w:tcBorders>
              <w:top w:val="single" w:sz="4" w:space="0" w:color="auto"/>
              <w:left w:val="single" w:sz="4" w:space="0" w:color="auto"/>
              <w:bottom w:val="single" w:sz="4" w:space="0" w:color="auto"/>
              <w:right w:val="single" w:sz="4" w:space="0" w:color="auto"/>
            </w:tcBorders>
            <w:shd w:val="clear" w:color="auto" w:fill="auto"/>
          </w:tcPr>
          <w:p w:rsidR="00706D17" w:rsidRPr="00806773" w:rsidRDefault="00706D17" w:rsidP="00036BA3">
            <w:pPr>
              <w:spacing w:after="0" w:line="240" w:lineRule="auto"/>
              <w:ind w:left="595"/>
              <w:contextualSpacing/>
              <w:jc w:val="center"/>
              <w:rPr>
                <w:rFonts w:ascii="AvantGarde Bk BT" w:eastAsia="Times New Roman" w:hAnsi="AvantGarde Bk BT"/>
                <w:b/>
                <w:color w:val="000000" w:themeColor="text1"/>
                <w:sz w:val="20"/>
                <w:szCs w:val="21"/>
                <w:lang w:val="es-ES_tradnl" w:eastAsia="es-MX"/>
              </w:rPr>
            </w:pPr>
            <w:r w:rsidRPr="00806773">
              <w:rPr>
                <w:rFonts w:ascii="AvantGarde Bk BT" w:eastAsia="Times New Roman" w:hAnsi="AvantGarde Bk BT"/>
                <w:b/>
                <w:color w:val="000000" w:themeColor="text1"/>
                <w:sz w:val="20"/>
                <w:szCs w:val="21"/>
                <w:lang w:val="es-ES_tradnl" w:eastAsia="es-MX"/>
              </w:rPr>
              <w:t>Calendario de Trámites 2020- “B” Sistema de Educación Media Superior</w:t>
            </w:r>
          </w:p>
        </w:tc>
      </w:tr>
      <w:tr w:rsidR="00706D17" w:rsidRPr="00806773" w:rsidTr="00036BA3">
        <w:trPr>
          <w:trHeight w:val="247"/>
        </w:trPr>
        <w:tc>
          <w:tcPr>
            <w:tcW w:w="438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 xml:space="preserve">Periodo de registro de solicitudes en Web: </w:t>
            </w:r>
            <w:hyperlink r:id="rId9" w:history="1">
              <w:r w:rsidRPr="00806773">
                <w:rPr>
                  <w:rFonts w:ascii="AvantGarde Bk BT" w:eastAsia="Times New Roman" w:hAnsi="AvantGarde Bk BT"/>
                  <w:bCs/>
                  <w:color w:val="000000" w:themeColor="text1"/>
                  <w:sz w:val="20"/>
                  <w:szCs w:val="21"/>
                  <w:lang w:val="es-ES_tradnl" w:eastAsia="es-MX"/>
                </w:rPr>
                <w:t>www.escolar.udg.mx</w:t>
              </w:r>
            </w:hyperlink>
          </w:p>
        </w:tc>
        <w:tc>
          <w:tcPr>
            <w:tcW w:w="3982"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Del sábado 01 al sábado 29 de febrero de 2020</w:t>
            </w:r>
          </w:p>
        </w:tc>
      </w:tr>
      <w:tr w:rsidR="00706D17" w:rsidRPr="00806773" w:rsidTr="00036BA3">
        <w:trPr>
          <w:trHeight w:val="266"/>
        </w:trPr>
        <w:tc>
          <w:tcPr>
            <w:tcW w:w="438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 xml:space="preserve">Aplicación anual del examen de admisión </w:t>
            </w:r>
          </w:p>
        </w:tc>
        <w:tc>
          <w:tcPr>
            <w:tcW w:w="3982"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Miércoles 12 y viernes 14 de agosto de 2020</w:t>
            </w:r>
          </w:p>
        </w:tc>
      </w:tr>
      <w:tr w:rsidR="00706D17" w:rsidRPr="00806773" w:rsidTr="00036BA3">
        <w:trPr>
          <w:trHeight w:val="266"/>
        </w:trPr>
        <w:tc>
          <w:tcPr>
            <w:tcW w:w="438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Periodo de entrega de documentación para efecto de concurso:</w:t>
            </w:r>
          </w:p>
          <w:p w:rsidR="00706D17" w:rsidRPr="00806773" w:rsidRDefault="00706D17" w:rsidP="00036BA3">
            <w:pPr>
              <w:numPr>
                <w:ilvl w:val="0"/>
                <w:numId w:val="8"/>
              </w:numPr>
              <w:spacing w:after="0" w:line="240" w:lineRule="auto"/>
              <w:ind w:left="595"/>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Certificado de Secundaria,</w:t>
            </w:r>
          </w:p>
          <w:p w:rsidR="00706D17" w:rsidRPr="00806773" w:rsidRDefault="00706D17" w:rsidP="00036BA3">
            <w:pPr>
              <w:numPr>
                <w:ilvl w:val="0"/>
                <w:numId w:val="8"/>
              </w:numPr>
              <w:spacing w:after="0" w:line="240" w:lineRule="auto"/>
              <w:ind w:left="595"/>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Acta de nacimiento, y</w:t>
            </w:r>
          </w:p>
          <w:p w:rsidR="00706D17" w:rsidRPr="00806773" w:rsidRDefault="00706D17" w:rsidP="00036BA3">
            <w:pPr>
              <w:numPr>
                <w:ilvl w:val="0"/>
                <w:numId w:val="8"/>
              </w:numPr>
              <w:spacing w:after="0" w:line="240" w:lineRule="auto"/>
              <w:ind w:left="595"/>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Solicitud de ingreso</w:t>
            </w:r>
          </w:p>
        </w:tc>
        <w:tc>
          <w:tcPr>
            <w:tcW w:w="3982"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Del lunes 08 de junio al viernes 21 de agosto de 2020</w:t>
            </w:r>
          </w:p>
        </w:tc>
      </w:tr>
      <w:tr w:rsidR="00706D17" w:rsidRPr="00806773" w:rsidTr="00036BA3">
        <w:trPr>
          <w:trHeight w:val="266"/>
        </w:trPr>
        <w:tc>
          <w:tcPr>
            <w:tcW w:w="438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 xml:space="preserve">Publicación del dictamen en Web: </w:t>
            </w:r>
            <w:hyperlink r:id="rId10" w:history="1">
              <w:r w:rsidRPr="00806773">
                <w:rPr>
                  <w:rFonts w:ascii="AvantGarde Bk BT" w:eastAsia="Times New Roman" w:hAnsi="AvantGarde Bk BT"/>
                  <w:bCs/>
                  <w:color w:val="000000" w:themeColor="text1"/>
                  <w:sz w:val="20"/>
                  <w:szCs w:val="21"/>
                  <w:lang w:val="es-ES_tradnl" w:eastAsia="es-MX"/>
                </w:rPr>
                <w:t>www.escolar.udg.mx</w:t>
              </w:r>
            </w:hyperlink>
            <w:r w:rsidRPr="00806773">
              <w:rPr>
                <w:rFonts w:ascii="AvantGarde Bk BT" w:eastAsia="Times New Roman" w:hAnsi="AvantGarde Bk BT"/>
                <w:bCs/>
                <w:color w:val="000000" w:themeColor="text1"/>
                <w:sz w:val="20"/>
                <w:szCs w:val="21"/>
                <w:lang w:val="es-ES_tradnl" w:eastAsia="es-MX"/>
              </w:rPr>
              <w:t xml:space="preserve"> y www.gaceta.udg.mx</w:t>
            </w:r>
          </w:p>
        </w:tc>
        <w:tc>
          <w:tcPr>
            <w:tcW w:w="3982"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Miércoles 02 de septiembre de 2020</w:t>
            </w:r>
          </w:p>
        </w:tc>
      </w:tr>
      <w:tr w:rsidR="00706D17" w:rsidRPr="00806773" w:rsidTr="00036BA3">
        <w:trPr>
          <w:trHeight w:val="266"/>
        </w:trPr>
        <w:tc>
          <w:tcPr>
            <w:tcW w:w="4389"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Inicio de clases</w:t>
            </w:r>
          </w:p>
        </w:tc>
        <w:tc>
          <w:tcPr>
            <w:tcW w:w="3982" w:type="dxa"/>
            <w:tcBorders>
              <w:top w:val="single" w:sz="4" w:space="0" w:color="auto"/>
              <w:left w:val="single" w:sz="4" w:space="0" w:color="auto"/>
              <w:bottom w:val="single" w:sz="4" w:space="0" w:color="auto"/>
              <w:right w:val="single" w:sz="4" w:space="0" w:color="auto"/>
            </w:tcBorders>
          </w:tcPr>
          <w:p w:rsidR="00706D17" w:rsidRPr="00806773" w:rsidRDefault="00706D17" w:rsidP="00036BA3">
            <w:pPr>
              <w:spacing w:after="0" w:line="240" w:lineRule="auto"/>
              <w:contextualSpacing/>
              <w:rPr>
                <w:rFonts w:ascii="AvantGarde Bk BT" w:eastAsia="Times New Roman" w:hAnsi="AvantGarde Bk BT"/>
                <w:bCs/>
                <w:color w:val="000000" w:themeColor="text1"/>
                <w:sz w:val="20"/>
                <w:szCs w:val="21"/>
                <w:lang w:val="es-ES_tradnl" w:eastAsia="es-MX"/>
              </w:rPr>
            </w:pPr>
            <w:r w:rsidRPr="00806773">
              <w:rPr>
                <w:rFonts w:ascii="AvantGarde Bk BT" w:eastAsia="Times New Roman" w:hAnsi="AvantGarde Bk BT"/>
                <w:bCs/>
                <w:color w:val="000000" w:themeColor="text1"/>
                <w:sz w:val="20"/>
                <w:szCs w:val="21"/>
                <w:lang w:val="es-ES_tradnl" w:eastAsia="es-MX"/>
              </w:rPr>
              <w:t>Lunes 07 de septiembre de 2020</w:t>
            </w:r>
          </w:p>
        </w:tc>
      </w:tr>
    </w:tbl>
    <w:p w:rsidR="00706D17"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No se omite mencionar que, el RGIA prevé la posibilidad de adicionar o dispensar requisitos de ingreso a través de programas especiales, de acuerdo a lo previsto por el artículo 9 Bis1, en los términos siguientes:</w:t>
      </w:r>
    </w:p>
    <w:p w:rsidR="00706D17" w:rsidRPr="00806773" w:rsidRDefault="00706D17" w:rsidP="00706D17">
      <w:pPr>
        <w:pStyle w:val="Prrafodelista"/>
        <w:spacing w:after="0" w:line="240" w:lineRule="auto"/>
        <w:contextualSpacing/>
        <w:rPr>
          <w:color w:val="000000" w:themeColor="text1"/>
          <w:lang w:val="es-ES_tradnl"/>
        </w:rPr>
      </w:pP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806773">
        <w:rPr>
          <w:rFonts w:ascii="AvantGarde Bk BT" w:eastAsia="Times New Roman" w:hAnsi="AvantGarde Bk BT" w:cstheme="minorBidi"/>
          <w:b/>
          <w:i/>
          <w:iCs/>
          <w:color w:val="000000" w:themeColor="text1"/>
          <w:sz w:val="20"/>
          <w:szCs w:val="21"/>
          <w:lang w:val="es-ES_tradnl" w:eastAsia="es-MX"/>
        </w:rPr>
        <w:t>Artículo 9 Bis1.</w:t>
      </w:r>
      <w:r w:rsidRPr="00806773">
        <w:rPr>
          <w:rFonts w:ascii="AvantGarde Bk BT" w:eastAsia="Times New Roman" w:hAnsi="AvantGarde Bk BT" w:cstheme="minorBidi"/>
          <w:bCs/>
          <w:i/>
          <w:iCs/>
          <w:color w:val="000000" w:themeColor="text1"/>
          <w:sz w:val="20"/>
          <w:szCs w:val="21"/>
          <w:lang w:val="es-ES_tradnl" w:eastAsia="es-MX"/>
        </w:rPr>
        <w:t xml:space="preserve"> El Consejo General Universitario, a efecto de garantizar el derecho</w:t>
      </w:r>
      <w:r w:rsidRPr="00806773">
        <w:rPr>
          <w:i/>
          <w:iCs/>
          <w:color w:val="000000" w:themeColor="text1"/>
          <w:sz w:val="21"/>
          <w:szCs w:val="21"/>
          <w:lang w:val="es-ES_tradnl"/>
        </w:rPr>
        <w:t xml:space="preserve"> </w:t>
      </w:r>
      <w:r w:rsidRPr="00806773">
        <w:rPr>
          <w:rFonts w:ascii="AvantGarde Bk BT" w:eastAsia="Times New Roman" w:hAnsi="AvantGarde Bk BT" w:cstheme="minorBidi"/>
          <w:bCs/>
          <w:i/>
          <w:iCs/>
          <w:color w:val="000000" w:themeColor="text1"/>
          <w:sz w:val="20"/>
          <w:szCs w:val="21"/>
          <w:lang w:val="es-ES_tradnl" w:eastAsia="es-MX"/>
        </w:rPr>
        <w:t>a la educación en un plano de igualdad, podrá aprobar, para cualquier nivel y modalidad educativa, programas especiales que determinen condiciones específicas respecto del ingreso de alumnos, por lo que podrá adicionar o dispensar alguno de los requisitos señalados en el artículo 8 del presente Reglamento.</w:t>
      </w:r>
    </w:p>
    <w:p w:rsidR="00706D17" w:rsidRPr="00806773" w:rsidRDefault="00706D17" w:rsidP="00706D17">
      <w:pPr>
        <w:spacing w:after="0" w:line="240" w:lineRule="auto"/>
        <w:contextualSpacing/>
        <w:rPr>
          <w:b/>
          <w:bCs/>
          <w:color w:val="000000" w:themeColor="text1"/>
          <w:u w:val="single"/>
          <w:lang w:val="es-ES_tradnl"/>
        </w:rPr>
      </w:pPr>
    </w:p>
    <w:p w:rsidR="00706D17" w:rsidRPr="00806773" w:rsidRDefault="00706D17" w:rsidP="00706D17">
      <w:pPr>
        <w:spacing w:after="0" w:line="240" w:lineRule="auto"/>
        <w:contextualSpacing/>
        <w:jc w:val="both"/>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MX"/>
        </w:rPr>
        <w:t>B. RESPECTO DE LA PANDEMIA DE COVID-19</w:t>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contextualSpacing/>
        <w:rPr>
          <w:rFonts w:ascii="AvantGarde Bk BT" w:eastAsia="Times New Roman" w:hAnsi="AvantGarde Bk BT"/>
          <w:b/>
          <w:color w:val="000000" w:themeColor="text1"/>
          <w:sz w:val="21"/>
          <w:szCs w:val="21"/>
          <w:lang w:val="es-ES_tradnl" w:eastAsia="es-MX"/>
        </w:rPr>
      </w:pPr>
      <w:r w:rsidRPr="00806773">
        <w:rPr>
          <w:rFonts w:ascii="AvantGarde Bk BT" w:eastAsia="Times New Roman" w:hAnsi="AvantGarde Bk BT"/>
          <w:b/>
          <w:color w:val="000000" w:themeColor="text1"/>
          <w:sz w:val="21"/>
          <w:szCs w:val="21"/>
          <w:lang w:val="es-ES_tradnl" w:eastAsia="es-MX"/>
        </w:rPr>
        <w:t>ÁMBITO INTERNACIONAL</w:t>
      </w:r>
    </w:p>
    <w:p w:rsidR="00706D17" w:rsidRPr="00806773" w:rsidRDefault="00706D17" w:rsidP="00706D17">
      <w:pPr>
        <w:spacing w:after="0" w:line="240" w:lineRule="auto"/>
        <w:contextualSpacing/>
        <w:rPr>
          <w:rFonts w:ascii="AvantGarde Bk BT" w:eastAsia="Times New Roman" w:hAnsi="AvantGarde Bk BT"/>
          <w:b/>
          <w:color w:val="000000" w:themeColor="text1"/>
          <w:sz w:val="21"/>
          <w:szCs w:val="2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 diciembre de 2019, en la ciudad de Wuhan de la República Popular de China, inició un brote de neumonía denominado como la enfermedad por Coronavirus COVID-19 que se ha expandido y consecuentemente está afectando diversas regiones de otros países, entre los que se encuentran México.</w:t>
      </w:r>
    </w:p>
    <w:p w:rsidR="00706D17" w:rsidRPr="00806773" w:rsidRDefault="00706D17" w:rsidP="00706D17">
      <w:pPr>
        <w:pStyle w:val="Prrafodelista"/>
        <w:spacing w:after="0" w:line="240" w:lineRule="auto"/>
        <w:ind w:left="108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El COVID-19 es una enfermedad infecciosa que pone en riesgo la salud y, por tanto, la integridad de niñas, niños, adolescentes, adultos y de la población en general, en razón de su fácil propagación por contacto con personas infectadas por el virus o por tocar objetos o superficies que rodean a dichas personas y llevarse las manos a los ojos, nariz o boca.</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El día 30 de enero de 2020, la Organización Mundial de la Salud (OMS) declaró Emergencia de Salud Pública de Importancia Internacional (ESPII), por el brote de 2019-nCoV. En el mismo sentido, el 11 de febrero del presente, la OMS, en conjunto con la Organización Mundial de Sanidad Animal (OIE) y la Organización de las Naciones Unidas para la Agricultura y la Alimentación (FAO), anunció el nombre de la enfermedad como COVID-19.</w:t>
      </w: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Asimismo, el día 11 de marzo de 2020, la OMS declaró que el COVID-19 de ser una epidemia se convirtió en una pandemia.</w:t>
      </w:r>
    </w:p>
    <w:p w:rsidR="00706D17" w:rsidRPr="00806773" w:rsidRDefault="00706D17" w:rsidP="00706D17">
      <w:pPr>
        <w:spacing w:after="0" w:line="240" w:lineRule="auto"/>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b/>
          <w:color w:val="000000" w:themeColor="text1"/>
          <w:sz w:val="21"/>
          <w:szCs w:val="21"/>
          <w:lang w:val="es-ES_tradnl" w:eastAsia="es-MX"/>
        </w:rPr>
      </w:pPr>
      <w:r w:rsidRPr="00806773">
        <w:rPr>
          <w:rFonts w:ascii="AvantGarde Bk BT" w:eastAsia="Times New Roman" w:hAnsi="AvantGarde Bk BT"/>
          <w:b/>
          <w:color w:val="000000" w:themeColor="text1"/>
          <w:sz w:val="21"/>
          <w:szCs w:val="21"/>
          <w:lang w:val="es-ES_tradnl" w:eastAsia="es-MX"/>
        </w:rPr>
        <w:t xml:space="preserve">ÁMBITO NACIONAL </w:t>
      </w:r>
    </w:p>
    <w:p w:rsidR="00706D17" w:rsidRPr="00806773" w:rsidRDefault="00706D17" w:rsidP="00706D17">
      <w:pPr>
        <w:spacing w:after="0" w:line="240" w:lineRule="auto"/>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 México, con fecha de 28 de febrero del 2020, se presentaron oficialmente los primeros casos de la enfermedad COVID-19 en territorio nacional.</w:t>
      </w:r>
    </w:p>
    <w:p w:rsidR="00706D17"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Derivado de la contingencia suscitada a nivel mundial, tanto en el orden estatal como en el federal, se consideró el establecimiento de diversas disposiciones a efecto de prevenir, controlar y mitigar la dispersión y transmisión del virus SARS-CoV2 (COVID-19), siendo, entre otras, las siguientes:</w:t>
      </w:r>
    </w:p>
    <w:p w:rsidR="00706D17" w:rsidRPr="00806773" w:rsidRDefault="00706D17" w:rsidP="00706D17">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spacing w:after="0" w:line="240" w:lineRule="auto"/>
        <w:ind w:firstLine="708"/>
        <w:contextualSpacing/>
        <w:jc w:val="both"/>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MX"/>
        </w:rPr>
        <w:t>ORDEN FEDERAL</w:t>
      </w:r>
    </w:p>
    <w:p w:rsidR="00706D17" w:rsidRPr="00806773" w:rsidRDefault="00706D17" w:rsidP="00706D17">
      <w:pPr>
        <w:spacing w:after="0" w:line="240" w:lineRule="auto"/>
        <w:ind w:firstLine="708"/>
        <w:contextualSpacing/>
        <w:jc w:val="both"/>
        <w:rPr>
          <w:rFonts w:ascii="AvantGarde Bk BT" w:eastAsia="Times New Roman" w:hAnsi="AvantGarde Bk BT"/>
          <w:b/>
          <w:bCs/>
          <w:color w:val="000000" w:themeColor="text1"/>
          <w:lang w:val="es-ES_tradnl" w:eastAsia="es-MX"/>
        </w:rPr>
      </w:pPr>
    </w:p>
    <w:p w:rsidR="00706D17" w:rsidRPr="00806773" w:rsidRDefault="00706D17" w:rsidP="00706D17">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número 02/03/20 por el que se suspenden las clases en las escuelas de educación preescolar, primera, secundaria, normal y demás para la formación de maestros de educación básica del Sistema Educativo Nacional, así como aquellas de los tipos medio superior y superior, dependientes de la Secretaría de Educación Pública, emitido por el Secretario de Educación Pública Federal y publicado con fecha 16 de marzo del 2020, se determinó suspender las clases del periodo comprendido del 23 de marzo al 17 de abril de 2020, como una medida preventiva para disminuir el impacto de propagación de la COVID-19 en el territorio nacional.</w:t>
      </w:r>
    </w:p>
    <w:p w:rsidR="00706D17" w:rsidRPr="00806773" w:rsidRDefault="00706D17" w:rsidP="00706D17">
      <w:pPr>
        <w:pStyle w:val="Prrafodelista"/>
        <w:spacing w:after="0" w:line="240" w:lineRule="auto"/>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por el que se establecen las medidas preventivas que se deberán implementar para la mitigación y control de los riesgos para la salud que implica la enfermedad por el virus SARS-CoV2 (COVID-19), emitido por el Secretario de Salud y publicado el 24 de marzo de 2020 en el Diario Oficial de la Federación (DOF), en el que se establece en el inciso b) del Artículo Segundo, como parte de las medidas preventivas que los sectores público, privado y social que deben poner en práctica, el suspender temporalmente las actividades escolares en todos los niveles, hasta el 17 de abril de 2020, conforme a lo establecido por la Secretaría de Educación Pública.</w:t>
      </w:r>
    </w:p>
    <w:p w:rsidR="00706D17" w:rsidRPr="00806773" w:rsidRDefault="00706D17" w:rsidP="00706D17">
      <w:pPr>
        <w:pStyle w:val="Prrafodelista"/>
        <w:spacing w:after="0" w:line="240" w:lineRule="auto"/>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Asimismo, el inciso c) del Artículo Segundo de dicho Acuerdo, establece el suspender temporalmente las actividades de los sectores público, social y privado que involucren la concentración física, tránsito o desplazamiento de personas a partir de la entrada en vigor del Acuerdo y hasta el 19 de abril de 2020. En el sector público, los titulares de las Áreas de Administración y Finanzas u homólogos, o bien las autoridades competentes en la institución de que se trate, determinarán las funciones esenciales a cargo de cada institución, cuya continuidad deberá garantizarse conforme a lo previsto en el Acuerdo.</w:t>
      </w:r>
    </w:p>
    <w:p w:rsidR="00706D17"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por el que se declara como emergencia sanitaria por causa de fuerza mayor, a la epidemia de enfermedad generada por el virus SARS-CoV2 (COVID-19), emitido por el Consejo de Salubridad General, publicado en el DOF, el 30 de marzo de 2020, con el propósito de proteger la salud de los mexicanos, así como recomendando que los habitantes del país permanezcan en sus casas.</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por el que se establecen acciones extraordinarias para atender la emergencia sanitaria generada por el virus SARS-CoV2, emitido por el Secretario de Salud y publicado en el DOF, el 31 de marzo de 2020, en el cual conforme a la fracción I de su Artículo Primero,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y a su vez, la fracción II señala cuáles son consideradas “actividades esenciales”.</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De igual forma, la fracción IV del Artículo Primero, exhorta a toda la población residente en el territorio mexicano, incluida la que arribe al mismo procedente del extranjero y que no participa en actividades laborales esenciales, a cumplir resguardo domiciliario corresponsable del 30 de marzo al 30 de abril de 2020. Se entiende como resguardo domiciliario particular corresponsable a la limitación voluntaria de movilidad, permaneciendo en el domicilio particular o sitio distinto al espacio público, el mayor tiempo posible.</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por el que se modifica el similar por el que se establecen acciones extraordinarias para atender la emergencia sanitaria generada por el virus SARS-CoV2, publicado el 31 de marzo de 2020, emitido por el Secretario de Salud y publicado en el DOF el 21 de abril del actual, mediante el cual se modifica la fracción I del Artículo Primero a efecto de establecer que la suspensión de las actividades no esenciales será del 30 de marzo al 30 de mayo de 2020, con la finalidad de mitigar la dispersión y transmisión del virus SARS-CoV2 en la comunidad, para disminuir la carga de enfermedad, sus complicaciones y la muerte por COVID-19 en la población residente en el territorio nacional.</w:t>
      </w:r>
    </w:p>
    <w:p w:rsidR="00706D17" w:rsidRPr="00806773"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spacing w:after="0" w:line="240" w:lineRule="auto"/>
        <w:ind w:left="1560"/>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lastRenderedPageBreak/>
        <w:t>De manera adicional, se establece en el Artículo Tercero que se adiciona al Acuerdo del 31 de marzo de 2020, que las acciones extraordinarias para atender la emergencia sanitaria generada por el virus SARS-CoV2, referidas en la fracción I del Artículo Primero del Acuerdo, dejarán de implementarse a partir del 18 de mayo de 2020, en aquellos municipios del territorio nacional que a esta fecha presenten baja o nula transmisión del virus SARS-CoV2. En todos los casos, con independencia de la intensidad de transmisión que se tenga en los municipios, se mantendrá, hasta nuevo aviso, la medida señalada en la fracción V del Artículo Primero del Acuerdo, relativa a la protección de las personas del grupo de riesgo.</w:t>
      </w:r>
    </w:p>
    <w:p w:rsidR="00706D17" w:rsidRPr="00806773" w:rsidRDefault="00706D17" w:rsidP="00706D17">
      <w:pPr>
        <w:spacing w:after="0" w:line="240" w:lineRule="auto"/>
        <w:ind w:firstLine="708"/>
        <w:contextualSpacing/>
        <w:jc w:val="both"/>
        <w:rPr>
          <w:rFonts w:ascii="AvantGarde Bk BT" w:eastAsia="Times New Roman" w:hAnsi="AvantGarde Bk BT"/>
          <w:b/>
          <w:bCs/>
          <w:color w:val="000000" w:themeColor="text1"/>
          <w:lang w:val="es-ES_tradnl" w:eastAsia="es-MX"/>
        </w:rPr>
      </w:pPr>
    </w:p>
    <w:p w:rsidR="00706D17" w:rsidRPr="00806773" w:rsidRDefault="00706D17" w:rsidP="00706D17">
      <w:pPr>
        <w:spacing w:after="0" w:line="240" w:lineRule="auto"/>
        <w:ind w:firstLine="708"/>
        <w:contextualSpacing/>
        <w:jc w:val="both"/>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MX"/>
        </w:rPr>
        <w:t>ORDEN ESTATAL</w:t>
      </w:r>
    </w:p>
    <w:p w:rsidR="00706D17" w:rsidRPr="00806773" w:rsidRDefault="00706D17" w:rsidP="00706D17">
      <w:pPr>
        <w:spacing w:after="0" w:line="240" w:lineRule="auto"/>
        <w:ind w:firstLine="708"/>
        <w:contextualSpacing/>
        <w:jc w:val="both"/>
        <w:rPr>
          <w:rFonts w:ascii="AvantGarde Bk BT" w:eastAsia="Times New Roman" w:hAnsi="AvantGarde Bk BT"/>
          <w:b/>
          <w:bCs/>
          <w:color w:val="000000" w:themeColor="text1"/>
          <w:lang w:val="es-ES_tradnl" w:eastAsia="es-MX"/>
        </w:rPr>
      </w:pPr>
    </w:p>
    <w:p w:rsidR="00706D17" w:rsidRPr="00806773" w:rsidRDefault="00706D17" w:rsidP="00706D17">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del Ciudadano Gobernador Constitucional del Estado Libre y Soberano de Jalisco mediante el cual se emiten medidas para prevenir, contener, diagnosticar y atender la Pandemia de COVID-19, publicado el 16 de marzo del presente en el Periódico Oficial “El Estado de Jalisco” (POEJ), establece en su Acuerdo Tercero que se instruye a las dependencias y entidades del Poder Ejecutivo del Estado para que, de manera inmediata, en su respectivo ámbito de atribuciones lleven a cabo las acciones necesarias para que acaten e implementen los criterios y lineamientos técnicos que emita la Secretaría de Salud para prevenir, contener y atender la Pandemia de COVID-19, mismas que deberán difundirse a través de su página oficial de internet.</w:t>
      </w:r>
    </w:p>
    <w:p w:rsidR="00706D17" w:rsidRPr="00806773" w:rsidRDefault="00706D17" w:rsidP="00706D17">
      <w:pPr>
        <w:pStyle w:val="Prrafodelista"/>
        <w:spacing w:after="0" w:line="240" w:lineRule="auto"/>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del Secretario de Salud mediante el cual se emiten los Criterios y Lineamientos para prevenir, contener, diagnosticar y atender la Pandemia de COVID-19 en el Estado de Jalisco, publicado el pasado 17 de marzo de 2020 en el POEJ, en el cual se recomienda en el Criterio Tercero, la suspensión de actividades escolares en el nivel básico, media superior y superior, por el riesgo que conlleva la concentración e interrelación del grupo de población en establecimientos escolares, propiciando el contagio de la enfermedad.</w:t>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Igualmente se establece en el numeral 6 del Criterio Cuarto como medida preventiva que deberá realizarse en las actividades diarias de la población, el evitar lugares concurridos o eventos donde asista un gran número de personas.</w:t>
      </w:r>
    </w:p>
    <w:p w:rsidR="00706D17"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del Ciudadano Gobernador Constitucional del Estado Libre y Soberano de Jalisco mediante el cual se amplía la suspensión de términos y plazos en los trámites y procedimientos administrativos de su competencia como medida para prevenir y contener la pandemia del “COVID-19” en las dependencias y entidades de la Administración Pública estatal, publicado el 17 de abril de 2020 en el POEJ, prevé en el Acuerdo Tercero que se delega a los titulares de las dependencias y entidades de la Administración Pública del Estado de Jalisco, la facultad para emitir y publicar un acuerdo por el cual se amplíen la suspensión de los términos y plazos que en su caso hayan decretado de cualquier proceso, procedimiento o trámite de su competencia, que en este momento no sea considerado como esencial o indispensable para la prestación de servicios o la provisión de bienes a la sociedad, en la forma y términos que cada uno de ellos lo determine, los que deberán publicarse en un plazo no mayor de 72 horas.</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Acuerdo del Ciudadano Gobernador Constitucional del Estado Libre y Soberano de Jalisco, mediante el cual se emiten diversas medidas de seguridad sanitaria para el aislamiento social, de carácter general y obligatorio, con motivo de la Pandemia de COVID-19, publicado el 19 de abril de 2020, en el cual se establece en las fracciones I y III del Acuerdo Primero que, toda persona que se encuentre en el territorio del estado de Jalisco, ya sea residente o esté de tránsito, debe cumplir obligatoriamente con el resguardo domiciliario corresponsable y se reitera la suspensión inmediata de las actividades definidas como no esenciales, de conformidad con el Acuerdo emitido por el Secretario de Salud del Gobierno de la República, publicado en el Diario Oficial de la Federación el 31 de marzo de 2020.</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Asimismo, el Acuerdo Cuarto, contempla que las anteriores medidas de seguridad sanitaria estarán vigentes hasta el día 17 de mayo de 2020, pudiendo ampliarse su vigencia en caso de ser necesario.</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firstLine="708"/>
        <w:contextualSpacing/>
        <w:jc w:val="both"/>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MX"/>
        </w:rPr>
        <w:t xml:space="preserve">ORDEN UNIVERSITARIO </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Al respecto y en torno a las medidas establecidas antes descritas, la Universidad de Guadalajara implementó diversas acciones, con el fin de reducir los impactos del COVID-19 en nuestra comunidad universitaria, así como en cumplimiento a las medidas de prevención recomendadas en materia de salud, como son las siguientes:</w:t>
      </w:r>
    </w:p>
    <w:p w:rsidR="00706D17" w:rsidRPr="00706D17" w:rsidRDefault="00706D17" w:rsidP="00706D17">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706D17" w:rsidRPr="00806773" w:rsidRDefault="00706D17" w:rsidP="00706D17">
      <w:pPr>
        <w:pStyle w:val="Prrafodelista"/>
        <w:numPr>
          <w:ilvl w:val="0"/>
          <w:numId w:val="7"/>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lastRenderedPageBreak/>
        <w:t>Circular No. 04, suscrita el 16 de marzo de 2020 por el Secretario General en acuerdo con el Rector General, en la cual se estableció, entre otras disposiciones, la suspensión, hasta nuevo aviso, de las clases presenciales a partir del 17 de marzo para los alumnos de nivel medio superior y superior (Licenciatura y Posgrado), así como los actos públicos, actos académicos y eventos masivos, hasta nuevo aviso.</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Igualmente, se procedió a determinar que los trabajadores administrativos mayores de 60 años, los que cuenten con las condiciones de salud comprometidas por algún otro padecimiento, así como los trabajadores que son jefes de familia y que tengan a su cargo el cuidado de sus hijas e hijos menores, no deberían acudir a sus lugares de trabajo y cada dependencia generaría las condiciones para que en medida de lo posible realicen sus labores a distancia.</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7"/>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Circular No. RG/003/2020, de fecha 19 de marzo de 2020, estableció, con base en la actualización del modelo predictivo para nuestro país, generado por la Sala de Situación en Salud para atender la Pandemia por COVID-19, que el día 19 de marzo se entró en una etapa caracterizada por un mayor incremento de contagios por día.</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Al respecto se determinó la suspensión de labores administrativas presenciales en la Universidad de Guadalajara durante el periodo comprendido del viernes 20 al martes 24 de marzo de 2020; exhortando a la comunidad universitaria y al resto de la sociedad a que se mantengan en aislamiento, debido a que es un periodo clave para contener la propagación.</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706D17" w:rsidRPr="00706D17" w:rsidRDefault="00706D17" w:rsidP="00706D17">
      <w:pPr>
        <w:pStyle w:val="Prrafodelista"/>
        <w:numPr>
          <w:ilvl w:val="0"/>
          <w:numId w:val="7"/>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Circular No. 05, suscrita el 24 de marzo de 2020 por el Secretario General en acuerdo con el Rector General, se determinó extender la suspensión de labores administrativas presenciales de la Universidad de Guadalajara hasta el 25 de marzo de 2020.</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7"/>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 xml:space="preserve">Circular No. 06, suscrita el 25 de marzo de 2020 por el Secretario General en acuerdo con el Rector General, y en seguimiento a las acciones preventivas para evitar la propagación del Coronavirus (COVID-19), se estableció que a partir del 26 de marzo de 2020 se reanudan los servicios mínimos esenciales para la operación administrativa y la atención de procesos relevantes de la Red Universitaria, solicitando a los titulares de las dependencias universitarias, definan guardias presenciales del personal administrativo estrictamente indispensable en sus instalaciones, sin perder de vista que no deberán acudir como parte de esas guardias, las personas que se ubican en los supuestos siguientes: trabajadores administrativos mayores de 60 años; mujeres </w:t>
      </w:r>
      <w:r w:rsidRPr="00806773">
        <w:rPr>
          <w:rFonts w:ascii="AvantGarde Bk BT" w:eastAsia="Times New Roman" w:hAnsi="AvantGarde Bk BT" w:cstheme="minorBidi"/>
          <w:bCs/>
          <w:color w:val="000000" w:themeColor="text1"/>
          <w:lang w:val="es-ES_tradnl" w:eastAsia="es-MX"/>
        </w:rPr>
        <w:lastRenderedPageBreak/>
        <w:t>embarazadas; trabajadores que cuentan con condiciones de salud comprometidas por algún otro padecimiento y trabajadores jefes de familia que se encuentren al cuidado de sus hijas e hijos.</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7"/>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Circular No. 07, suscrita el 29 de marzo de 2020 por el Secretario General en acuerdo con el Rector General, de conformidad con la cual se continuará operando durante la semana del 30 de marzo al 4 de abril de 2020, de acuerdo a lo establecido en la Circular No. 6, prestando únicamente los servicios mínimos esenciales para la operación administrativa y la atención de procesos relevantes en la Red Universitaria.</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7"/>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 xml:space="preserve">Circular No. 09, suscrita el 16 de abril de 2020 por el Secretario General en acuerdo con el Rector General, se determinó mantener la suspensión de clases presenciales en toda la Red Universitaria a partir del 20 de abril y hasta la conclusión del ciclo escolar 2020 “A”. </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 el mismo sentido y en concordancia con la Emergencia Sanitaria por causa de fuerza mayor decretada por el Gobierno Federal, la Universidad de Guadalajara, durante el periodo del 20 al 30 de abril, únicamente prestará los servicios estrictamente esenciales para la operación administrativa y la atención de procesos relevantes en la Red Universitaria, por lo que los titulares de las dependencias universitarias definirán las estrategias y las guardias presenciales para que asistan en horario reducido y con los mínimos indispensables, para el cumplimento de dichas actividades.</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706D17" w:rsidRPr="00706D17" w:rsidRDefault="00706D17" w:rsidP="00706D17">
      <w:pPr>
        <w:pStyle w:val="Prrafodelista"/>
        <w:numPr>
          <w:ilvl w:val="0"/>
          <w:numId w:val="7"/>
        </w:num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Circular No. 11, suscrita el 30 de abril de 2020 por el Secretario General en acuerdo con el Rector General, en la que se ratificó la suspensión de clases presenciales en toda la Red Universitaria hasta la conclusión del ciclo escolar 2020 “A”, en su fase ordinaria.</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 el mismo sentido y en concordancia con la Emergencia Sanitaria por causa de fuerza mayor decretada por el Gobierno Federal, la Universidad de Guadalajara, durante el periodo del 02 al 16 de mayo, únicamente prestará los servicios estrictamente esenciales para la operación administrativa y la atención de procesos relevantes en la Red Universitaria, por lo que los titulares de las dependencias universitarias definirán las estrategias y las guardias presenciales para que asistan en horario reducido y con los mínimos indispensables, para el cumplimento de dichas actividades.</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7"/>
        </w:num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Circular No. 13, suscrita el 14 de mayo de 2020 por el Secretario General en acuerdo con el Rector General, en la que se ratificó la suspensión de clases presenciales en toda la Red Universitaria hasta la conclusión del ciclo escolar 2020 “A”, en su fase ordinaria.</w:t>
      </w: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spacing w:after="0" w:line="240" w:lineRule="auto"/>
        <w:ind w:left="1440"/>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 el mismo sentido y en concordancia con la Emergencia Sanitaria por causa de fuerza mayor decretada por el Gobierno Federal, la Universidad de Guadalajara, durante el periodo del 18 al 30 de mayo, únicamente prestará los servicios estrictamente esenciales para la operación administrativa y la atención de procesos relevantes en la Red Universitaria, por lo que los titulares de las dependencias universitarias definirán las estrategias y las guardias presenciales para que asistan en horario reducido y con los mínimos indispensables, para el cumplimento de dichas actividades.</w:t>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MX"/>
        </w:rPr>
        <w:t>C. RESPECTO DE LA NECESIDAD DE IMPLEMENTAR UN PROGRAMA ESPECIAL</w:t>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La aplicación de las medidas de prevención ante la pandemia que se presenta, han propiciado que tan sólo en América Latina y el Caribe, de acuerdo con cifras del Banco Mundial, se hayan visto afectados el 100% de los estudiantes de educación superior.</w:t>
      </w:r>
    </w:p>
    <w:p w:rsidR="00706D17" w:rsidRPr="00806773" w:rsidRDefault="00706D17" w:rsidP="00706D17">
      <w:pPr>
        <w:pStyle w:val="Prrafodelista"/>
        <w:spacing w:after="0" w:line="240" w:lineRule="auto"/>
        <w:ind w:left="1080"/>
        <w:contextualSpacing/>
        <w:rPr>
          <w:rFonts w:ascii="AvantGarde Bk BT" w:eastAsia="Times New Roman" w:hAnsi="AvantGarde Bk BT" w:cstheme="minorBidi"/>
          <w:bCs/>
          <w:color w:val="000000" w:themeColor="text1"/>
          <w:lang w:val="es-ES_tradnl" w:eastAsia="es-MX"/>
        </w:rPr>
      </w:pPr>
    </w:p>
    <w:p w:rsidR="00706D17" w:rsidRPr="00706D17"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Actualmente la Universidad de Guadalajara cuenta con el registro de 39,333 aspirantes aproximadamente a ingresar al nivel medio superior, así como a las diversas licenciaturas que forman parte de la oferta académica de la Institución para el ciclo escolar 2020-A</w:t>
      </w:r>
      <w:r w:rsidRPr="00806773">
        <w:rPr>
          <w:rStyle w:val="Refdenotaalpie"/>
          <w:rFonts w:ascii="AvantGarde Bk BT" w:eastAsia="Times New Roman" w:hAnsi="AvantGarde Bk BT" w:cstheme="minorBidi"/>
          <w:bCs/>
          <w:color w:val="000000" w:themeColor="text1"/>
          <w:lang w:val="es-ES_tradnl" w:eastAsia="es-MX"/>
        </w:rPr>
        <w:footnoteReference w:id="1"/>
      </w:r>
      <w:r w:rsidRPr="00806773">
        <w:rPr>
          <w:rFonts w:ascii="AvantGarde Bk BT" w:eastAsia="Times New Roman" w:hAnsi="AvantGarde Bk BT" w:cstheme="minorBidi"/>
          <w:bCs/>
          <w:color w:val="000000" w:themeColor="text1"/>
          <w:lang w:val="es-ES_tradnl" w:eastAsia="es-MX"/>
        </w:rPr>
        <w:t>.</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Si bien es cierto, esta Casa de Estudio ha continuado prestando los servicios esenciales y atendiendo los procesos relevantes, entre ellos, lo vinculado con las actividades relacionadas con los trámites de primer ingreso, ello tan solo implica aquellas actividades que es posible realizar con el mínimo personal posible y/o a distancia, sin que conlleve la interacción con los aspirantes o la comunidad en general.</w:t>
      </w:r>
    </w:p>
    <w:p w:rsidR="00706D17" w:rsidRPr="00806773" w:rsidRDefault="00706D17" w:rsidP="00706D17">
      <w:pPr>
        <w:spacing w:after="0" w:line="240" w:lineRule="auto"/>
        <w:contextualSpacing/>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 el mismo sentido, es importante mencionar que las autoridades educativas tanto del orden federal, así como del orden estatal se encuentran laborando en un esquema similar al de esta Institución, y considerando que no se cuenta con una fecha cierta para la reanudación de labores presenciales, es posible que los procesos administrativos vinculados con dichas autoridades, puedan tener una demora en su ejecución. Entre los procesos que se identifican y que impactan los trámites de primer ingreso que se llevan a cabo en la Universidad de Guadalajara, se encuentran los relacionados con la expedición de certificados de finalización de estudios u otro tipo de documentación necesaria para la continuación de estudios de los alumnos de educación básica o media superior.</w:t>
      </w:r>
    </w:p>
    <w:p w:rsidR="00706D17" w:rsidRPr="00806773" w:rsidRDefault="00706D17" w:rsidP="00706D17">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lastRenderedPageBreak/>
        <w:t>Asimismo, resulta necesario considerar que cierto porcentaje de los aspirantes proviene de otros Estados de la República, e incluso de otros países, en donde se han tomado medidas similares para las actividades presenciales, derivado del impacto del COVID-19. Por lo anterior, y tomando en cuenta que por la implementación de dichas medidas resulta complejo que los aspirantes cuenten con la totalidad de los documentos necesarios para el ingreso a la Universidad, es que se propone flexibilizar las reglas vigentes.</w:t>
      </w:r>
    </w:p>
    <w:p w:rsidR="00706D17" w:rsidRPr="00806773" w:rsidRDefault="00706D17" w:rsidP="00706D17">
      <w:pPr>
        <w:spacing w:after="0" w:line="240" w:lineRule="auto"/>
        <w:contextualSpacing/>
        <w:rPr>
          <w:color w:val="000000" w:themeColor="text1"/>
          <w:lang w:val="es-ES_tradnl"/>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stheme="minorBidi"/>
          <w:bCs/>
          <w:color w:val="000000" w:themeColor="text1"/>
          <w:lang w:val="es-ES_tradnl" w:eastAsia="es-MX"/>
        </w:rPr>
        <w:t>En</w:t>
      </w:r>
      <w:r w:rsidRPr="00806773">
        <w:rPr>
          <w:color w:val="000000" w:themeColor="text1"/>
          <w:lang w:val="es-ES_tradnl"/>
        </w:rPr>
        <w:t xml:space="preserve"> </w:t>
      </w:r>
      <w:r w:rsidRPr="00806773">
        <w:rPr>
          <w:rFonts w:ascii="AvantGarde Bk BT" w:eastAsia="Times New Roman" w:hAnsi="AvantGarde Bk BT"/>
          <w:color w:val="000000" w:themeColor="text1"/>
          <w:lang w:val="es-ES_tradnl" w:eastAsia="es-MX"/>
        </w:rPr>
        <w:t>este sentido es que la Universidad de Guadalajara ha considerado conveniente establecer una serie de disposiciones que por única ocasión y atendiendo a las circunstancias que se presentan a nivel mundial, permita dar continuidad al proceso de ingreso de todos los aspirantes que realizaron su registro conforme a las nuevas fechas establecidas en el calendario de trámites de ingreso para el ciclo escolar 2020- “B”.</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 xml:space="preserve">De tal forma que como parte de dichas disposiciones se propone aprobar el </w:t>
      </w:r>
      <w:r w:rsidRPr="00806773">
        <w:rPr>
          <w:rFonts w:ascii="AvantGarde Bk BT" w:eastAsia="Times New Roman" w:hAnsi="AvantGarde Bk BT"/>
          <w:b/>
          <w:bCs/>
          <w:color w:val="000000" w:themeColor="text1"/>
          <w:lang w:val="es-ES_tradnl" w:eastAsia="es-MX"/>
        </w:rPr>
        <w:t xml:space="preserve">Programa Especial de Atención a Aspirantes de Primer Ingreso a la Universidad de Guadalajara </w:t>
      </w:r>
      <w:r w:rsidRPr="00806773">
        <w:rPr>
          <w:rFonts w:ascii="AvantGarde Bk BT" w:eastAsia="Times New Roman" w:hAnsi="AvantGarde Bk BT"/>
          <w:b/>
          <w:bCs/>
          <w:color w:val="000000" w:themeColor="text1"/>
          <w:lang w:val="es-ES_tradnl"/>
        </w:rPr>
        <w:t xml:space="preserve">para el ciclo escolar </w:t>
      </w:r>
      <w:r w:rsidRPr="00806773">
        <w:rPr>
          <w:rFonts w:ascii="AvantGarde Bk BT" w:eastAsia="Times New Roman" w:hAnsi="AvantGarde Bk BT"/>
          <w:b/>
          <w:color w:val="000000" w:themeColor="text1"/>
          <w:lang w:val="es-ES_tradnl" w:eastAsia="es-MX"/>
        </w:rPr>
        <w:t>2020 ”B”</w:t>
      </w:r>
      <w:r w:rsidRPr="00806773">
        <w:rPr>
          <w:rFonts w:ascii="AvantGarde Bk BT" w:eastAsia="Times New Roman" w:hAnsi="AvantGarde Bk BT"/>
          <w:bCs/>
          <w:color w:val="000000" w:themeColor="text1"/>
          <w:lang w:val="es-ES_tradnl"/>
        </w:rPr>
        <w:t>, implementado para disminuir el impacto de la Pandemia del Covid-19,</w:t>
      </w:r>
      <w:r w:rsidRPr="00806773">
        <w:rPr>
          <w:rFonts w:ascii="AvantGarde Bk BT" w:eastAsia="Times New Roman" w:hAnsi="AvantGarde Bk BT"/>
          <w:b/>
          <w:bCs/>
          <w:color w:val="000000" w:themeColor="text1"/>
          <w:lang w:val="es-ES_tradnl"/>
        </w:rPr>
        <w:t xml:space="preserve"> </w:t>
      </w:r>
      <w:r w:rsidRPr="00806773">
        <w:rPr>
          <w:rFonts w:ascii="AvantGarde Bk BT" w:eastAsia="Times New Roman" w:hAnsi="AvantGarde Bk BT"/>
          <w:color w:val="000000" w:themeColor="text1"/>
          <w:lang w:val="es-ES_tradnl"/>
        </w:rPr>
        <w:t>el cual, entre otras cuestiones establece disposiciones para los siguientes apartados</w:t>
      </w:r>
      <w:r w:rsidRPr="00806773">
        <w:rPr>
          <w:rFonts w:ascii="AvantGarde Bk BT" w:eastAsia="Times New Roman" w:hAnsi="AvantGarde Bk BT"/>
          <w:color w:val="000000" w:themeColor="text1"/>
          <w:lang w:val="es-ES_tradnl" w:eastAsia="es-MX"/>
        </w:rPr>
        <w:t>:</w:t>
      </w:r>
    </w:p>
    <w:p w:rsidR="00706D17" w:rsidRPr="00806773" w:rsidRDefault="00706D17" w:rsidP="00706D17">
      <w:pPr>
        <w:pStyle w:val="Prrafodelista"/>
        <w:spacing w:after="0" w:line="240" w:lineRule="auto"/>
        <w:contextualSpacing/>
        <w:rPr>
          <w:color w:val="000000" w:themeColor="text1"/>
          <w:lang w:val="es-ES_tradnl"/>
        </w:rPr>
      </w:pPr>
    </w:p>
    <w:p w:rsidR="00706D17" w:rsidRPr="00806773" w:rsidRDefault="00706D17" w:rsidP="00706D17">
      <w:pPr>
        <w:pStyle w:val="Prrafodelista"/>
        <w:numPr>
          <w:ilvl w:val="1"/>
          <w:numId w:val="6"/>
        </w:numPr>
        <w:spacing w:after="0" w:line="240" w:lineRule="auto"/>
        <w:contextualSpacing/>
        <w:jc w:val="both"/>
        <w:rPr>
          <w:color w:val="000000" w:themeColor="text1"/>
          <w:lang w:val="es-ES_tradnl"/>
        </w:rPr>
      </w:pPr>
      <w:r w:rsidRPr="00806773">
        <w:rPr>
          <w:rFonts w:ascii="AvantGarde Bk BT" w:eastAsia="Times New Roman" w:hAnsi="AvantGarde Bk BT"/>
          <w:bCs/>
          <w:color w:val="000000" w:themeColor="text1"/>
          <w:lang w:val="es-ES_tradnl" w:eastAsia="es-MX"/>
        </w:rPr>
        <w:t>Objeto del programa;</w:t>
      </w:r>
    </w:p>
    <w:p w:rsidR="00706D17" w:rsidRPr="00806773" w:rsidRDefault="00706D17" w:rsidP="00706D17">
      <w:pPr>
        <w:pStyle w:val="Prrafodelista"/>
        <w:numPr>
          <w:ilvl w:val="1"/>
          <w:numId w:val="6"/>
        </w:numPr>
        <w:spacing w:after="0" w:line="240" w:lineRule="auto"/>
        <w:contextualSpacing/>
        <w:jc w:val="both"/>
        <w:rPr>
          <w:color w:val="000000" w:themeColor="text1"/>
          <w:lang w:val="es-ES_tradnl"/>
        </w:rPr>
      </w:pPr>
      <w:r w:rsidRPr="00806773">
        <w:rPr>
          <w:rFonts w:ascii="AvantGarde Bk BT" w:eastAsia="Times New Roman" w:hAnsi="AvantGarde Bk BT"/>
          <w:bCs/>
          <w:color w:val="000000" w:themeColor="text1"/>
          <w:lang w:val="es-ES_tradnl" w:eastAsia="es-MX"/>
        </w:rPr>
        <w:t>Sujetos de apoyo;</w:t>
      </w:r>
    </w:p>
    <w:p w:rsidR="00706D17" w:rsidRPr="00806773" w:rsidRDefault="00706D17" w:rsidP="00706D17">
      <w:pPr>
        <w:pStyle w:val="Prrafodelista"/>
        <w:numPr>
          <w:ilvl w:val="1"/>
          <w:numId w:val="6"/>
        </w:numPr>
        <w:spacing w:after="0" w:line="240" w:lineRule="auto"/>
        <w:contextualSpacing/>
        <w:jc w:val="both"/>
        <w:rPr>
          <w:color w:val="000000" w:themeColor="text1"/>
          <w:lang w:val="es-ES_tradnl"/>
        </w:rPr>
      </w:pPr>
      <w:r w:rsidRPr="00806773">
        <w:rPr>
          <w:rFonts w:ascii="AvantGarde Bk BT" w:eastAsia="Times New Roman" w:hAnsi="AvantGarde Bk BT"/>
          <w:bCs/>
          <w:color w:val="000000" w:themeColor="text1"/>
          <w:lang w:val="es-ES_tradnl" w:eastAsia="es-MX"/>
        </w:rPr>
        <w:t>Requisitos para participar;</w:t>
      </w:r>
    </w:p>
    <w:p w:rsidR="00706D17" w:rsidRPr="00806773" w:rsidRDefault="00706D17" w:rsidP="00706D17">
      <w:pPr>
        <w:pStyle w:val="Prrafodelista"/>
        <w:numPr>
          <w:ilvl w:val="1"/>
          <w:numId w:val="6"/>
        </w:num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Medidas de apoyo, y</w:t>
      </w:r>
    </w:p>
    <w:p w:rsidR="00706D17" w:rsidRPr="00806773" w:rsidRDefault="00706D17" w:rsidP="00706D17">
      <w:pPr>
        <w:pStyle w:val="Prrafodelista"/>
        <w:numPr>
          <w:ilvl w:val="1"/>
          <w:numId w:val="6"/>
        </w:num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Dependencias responsables de implementar el Programa.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Lo anterior, de acuerdo con los siguientes:</w:t>
      </w:r>
    </w:p>
    <w:p w:rsidR="00706D17" w:rsidRPr="00806773"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Pr="00806773" w:rsidRDefault="00706D17" w:rsidP="00706D17">
      <w:pPr>
        <w:spacing w:after="0" w:line="240" w:lineRule="auto"/>
        <w:contextualSpacing/>
        <w:jc w:val="center"/>
        <w:rPr>
          <w:rFonts w:ascii="AvantGarde Bk BT" w:eastAsia="Times New Roman" w:hAnsi="AvantGarde Bk BT"/>
          <w:b/>
          <w:color w:val="000000" w:themeColor="text1"/>
          <w:lang w:val="es-ES_tradnl"/>
        </w:rPr>
      </w:pPr>
      <w:r w:rsidRPr="00806773">
        <w:rPr>
          <w:rFonts w:ascii="AvantGarde Bk BT" w:eastAsia="Times New Roman" w:hAnsi="AvantGarde Bk BT"/>
          <w:b/>
          <w:color w:val="000000" w:themeColor="text1"/>
          <w:lang w:val="es-ES_tradnl"/>
        </w:rPr>
        <w:t>FUNDAMENTOS JURÍDICOS</w:t>
      </w:r>
    </w:p>
    <w:p w:rsidR="00706D17" w:rsidRPr="00806773"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Pr="00806773" w:rsidRDefault="00706D17" w:rsidP="00706D17">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lastRenderedPageBreak/>
        <w:t>Que el Consejo General Universitario funciona en pleno o por comisiones, las que pueden ser permanentes o especiales, como lo señala el artículo 27 de la Ley Orgánica de la Universidad de Guadalajara.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706D17" w:rsidRDefault="00706D17" w:rsidP="00706D17">
      <w:pPr>
        <w:pStyle w:val="Prrafodelista"/>
        <w:numPr>
          <w:ilvl w:val="0"/>
          <w:numId w:val="2"/>
        </w:numPr>
        <w:spacing w:after="0" w:line="240" w:lineRule="auto"/>
        <w:ind w:right="-2"/>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Que el Consejo General Universitario, a efecto de garantizar el derecho a la educación en un plano de igualdad, podrá aprobar programas especiales que determinen condiciones específicas respecto del ingreso de alumnos y revalidación de estudios, por lo que podrá adicionar o dispensar alguno de los requisitos previstos en la norma, de conformidad con el último párrafo del artículo 31 del Estatuto General, el artículo 9 Bis1 del Reglamento General de Ingreso de Alumnos de la Universidad de Guadalajara.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Que 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p>
    <w:p w:rsidR="00706D17" w:rsidRPr="00806773" w:rsidRDefault="00706D17" w:rsidP="00706D17">
      <w:pPr>
        <w:pStyle w:val="Prrafodelista"/>
        <w:numPr>
          <w:ilvl w:val="0"/>
          <w:numId w:val="2"/>
        </w:numPr>
        <w:spacing w:after="0" w:line="240" w:lineRule="auto"/>
        <w:ind w:right="-2"/>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Que 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políticas y estrategias para el cumplimiento y desarrollo de las funciones sustantivas de la Universidad, lo anterior conforme se dispone en la fracción X del artículo 35 de la Ley Orgánica, así como las fracciones I y XIII del artículo 95 del Estatuto General, ambos ordenamientos de la Universidad de Guadalajara.</w:t>
      </w:r>
    </w:p>
    <w:p w:rsidR="00706D17" w:rsidRDefault="00706D17" w:rsidP="00706D17">
      <w:pPr>
        <w:pStyle w:val="Listavistosa-nfasis11"/>
        <w:spacing w:after="0" w:line="240" w:lineRule="auto"/>
        <w:ind w:left="0"/>
        <w:contextualSpacing/>
        <w:rPr>
          <w:rFonts w:ascii="AvantGarde Bk BT" w:eastAsia="Times New Roman" w:hAnsi="AvantGarde Bk BT"/>
          <w:color w:val="000000" w:themeColor="text1"/>
          <w:lang w:val="es-ES_tradnl" w:eastAsia="es-MX"/>
        </w:rPr>
      </w:pPr>
    </w:p>
    <w:p w:rsidR="00706D17" w:rsidRPr="00806773" w:rsidRDefault="00706D17" w:rsidP="00706D17">
      <w:pPr>
        <w:pStyle w:val="Listavistosa-nfasis11"/>
        <w:spacing w:after="0" w:line="240" w:lineRule="auto"/>
        <w:ind w:left="0"/>
        <w:contextualSpacing/>
        <w:rPr>
          <w:rFonts w:ascii="AvantGarde Bk BT" w:eastAsia="Times New Roman" w:hAnsi="AvantGarde Bk BT"/>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color w:val="000000" w:themeColor="text1"/>
          <w:lang w:val="es-ES_tradnl" w:eastAsia="es-MX"/>
        </w:rPr>
      </w:pPr>
      <w:r w:rsidRPr="00806773">
        <w:rPr>
          <w:rFonts w:ascii="AvantGarde Bk BT" w:eastAsia="Times New Roman" w:hAnsi="AvantGarde Bk BT"/>
          <w:color w:val="000000" w:themeColor="text1"/>
          <w:lang w:val="es-ES_tradnl" w:eastAsia="es-MX"/>
        </w:rPr>
        <w:t xml:space="preserve">Estas Comisiones Permanentes de </w:t>
      </w:r>
      <w:r w:rsidRPr="00806773">
        <w:rPr>
          <w:rFonts w:ascii="AvantGarde Bk BT" w:eastAsia="Times New Roman" w:hAnsi="AvantGarde Bk BT"/>
          <w:color w:val="000000" w:themeColor="text1"/>
          <w:lang w:val="es-ES_tradnl"/>
        </w:rPr>
        <w:t>Educación y Normatividad</w:t>
      </w:r>
      <w:r w:rsidRPr="00806773">
        <w:rPr>
          <w:rFonts w:ascii="AvantGarde Bk BT" w:eastAsia="Times New Roman" w:hAnsi="AvantGarde Bk BT"/>
          <w:color w:val="000000" w:themeColor="text1"/>
          <w:lang w:val="es-ES_tradnl" w:eastAsia="es-MX"/>
        </w:rPr>
        <w:t>, proponen al pleno del Consejo General Universitario, se resuelva conforme los siguientes:</w:t>
      </w:r>
    </w:p>
    <w:p w:rsidR="00706D17"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Pr="00806773"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Pr="00806773" w:rsidRDefault="00706D17" w:rsidP="00706D17">
      <w:pPr>
        <w:spacing w:after="0" w:line="240" w:lineRule="auto"/>
        <w:contextualSpacing/>
        <w:jc w:val="center"/>
        <w:rPr>
          <w:rFonts w:ascii="AvantGarde Bk BT" w:eastAsia="Times New Roman" w:hAnsi="AvantGarde Bk BT"/>
          <w:b/>
          <w:color w:val="000000" w:themeColor="text1"/>
          <w:lang w:val="es-ES_tradnl"/>
        </w:rPr>
      </w:pPr>
      <w:r w:rsidRPr="00806773">
        <w:rPr>
          <w:rFonts w:ascii="AvantGarde Bk BT" w:eastAsia="Times New Roman" w:hAnsi="AvantGarde Bk BT"/>
          <w:b/>
          <w:color w:val="000000" w:themeColor="text1"/>
          <w:lang w:val="es-ES_tradnl"/>
        </w:rPr>
        <w:lastRenderedPageBreak/>
        <w:t>RESOLUTIVOS</w:t>
      </w:r>
    </w:p>
    <w:p w:rsidR="00706D17" w:rsidRPr="00806773" w:rsidRDefault="00706D17" w:rsidP="00706D17">
      <w:pPr>
        <w:spacing w:after="0" w:line="240" w:lineRule="auto"/>
        <w:contextualSpacing/>
        <w:jc w:val="both"/>
        <w:rPr>
          <w:rFonts w:ascii="AvantGarde Bk BT" w:eastAsia="Times New Roman" w:hAnsi="AvantGarde Bk BT"/>
          <w:b/>
          <w:bCs/>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
          <w:bCs/>
          <w:color w:val="000000" w:themeColor="text1"/>
          <w:lang w:val="es-ES_tradnl" w:eastAsia="es-MX"/>
        </w:rPr>
        <w:t>PRIMERO.</w:t>
      </w:r>
      <w:r w:rsidRPr="00806773">
        <w:rPr>
          <w:rFonts w:ascii="AvantGarde Bk BT" w:eastAsia="Times New Roman" w:hAnsi="AvantGarde Bk BT"/>
          <w:bCs/>
          <w:color w:val="000000" w:themeColor="text1"/>
          <w:lang w:val="es-ES_tradnl" w:eastAsia="es-MX"/>
        </w:rPr>
        <w:t xml:space="preserve"> Se aprueba el </w:t>
      </w:r>
      <w:r w:rsidRPr="00806773">
        <w:rPr>
          <w:rFonts w:ascii="AvantGarde Bk BT" w:eastAsia="Times New Roman" w:hAnsi="AvantGarde Bk BT"/>
          <w:b/>
          <w:color w:val="000000" w:themeColor="text1"/>
          <w:lang w:val="es-ES_tradnl" w:eastAsia="es-MX"/>
        </w:rPr>
        <w:t xml:space="preserve">Programa Especial de Atención a Aspirantes de Primer Ingreso a la Universidad de </w:t>
      </w:r>
      <w:r w:rsidRPr="00504D07">
        <w:rPr>
          <w:rFonts w:ascii="AvantGarde Bk BT" w:eastAsia="Times New Roman" w:hAnsi="AvantGarde Bk BT"/>
          <w:b/>
          <w:color w:val="000000" w:themeColor="text1"/>
          <w:lang w:val="es-ES_tradnl" w:eastAsia="es-MX"/>
        </w:rPr>
        <w:t>Guadalajara en el ciclo escolar 2020 ”B”,</w:t>
      </w:r>
      <w:r w:rsidRPr="00806773">
        <w:rPr>
          <w:rFonts w:ascii="AvantGarde Bk BT" w:eastAsia="Times New Roman" w:hAnsi="AvantGarde Bk BT"/>
          <w:b/>
          <w:color w:val="000000" w:themeColor="text1"/>
          <w:lang w:val="es-ES_tradnl" w:eastAsia="es-MX"/>
        </w:rPr>
        <w:t xml:space="preserve"> </w:t>
      </w:r>
      <w:r w:rsidRPr="00806773">
        <w:rPr>
          <w:rFonts w:ascii="AvantGarde Bk BT" w:eastAsia="Times New Roman" w:hAnsi="AvantGarde Bk BT"/>
          <w:color w:val="000000" w:themeColor="text1"/>
          <w:lang w:val="es-ES_tradnl"/>
        </w:rPr>
        <w:t>implementado para disminuir el impacto de la Pandemia del Covid-19</w:t>
      </w:r>
      <w:r w:rsidRPr="007D4880">
        <w:rPr>
          <w:rFonts w:ascii="AvantGarde Bk BT" w:eastAsia="Times New Roman" w:hAnsi="AvantGarde Bk BT"/>
          <w:bCs/>
          <w:color w:val="000000" w:themeColor="text1"/>
          <w:lang w:val="es-ES_tradnl"/>
        </w:rPr>
        <w:t>,</w:t>
      </w:r>
      <w:r w:rsidRPr="00806773">
        <w:rPr>
          <w:rFonts w:ascii="AvantGarde Bk BT" w:eastAsia="Times New Roman" w:hAnsi="AvantGarde Bk BT"/>
          <w:b/>
          <w:color w:val="000000" w:themeColor="text1"/>
          <w:lang w:val="es-ES_tradnl" w:eastAsia="es-MX"/>
        </w:rPr>
        <w:t xml:space="preserve"> </w:t>
      </w:r>
      <w:r w:rsidRPr="00806773">
        <w:rPr>
          <w:rFonts w:ascii="AvantGarde Bk BT" w:eastAsia="Times New Roman" w:hAnsi="AvantGarde Bk BT"/>
          <w:bCs/>
          <w:color w:val="000000" w:themeColor="text1"/>
          <w:lang w:val="es-ES_tradnl" w:eastAsia="es-MX"/>
        </w:rPr>
        <w:t>conforme a lo siguiente:</w:t>
      </w:r>
    </w:p>
    <w:p w:rsidR="00706D17" w:rsidRDefault="00706D17" w:rsidP="00706D17">
      <w:pPr>
        <w:spacing w:after="0" w:line="240" w:lineRule="auto"/>
        <w:rPr>
          <w:rFonts w:ascii="AvantGarde Bk BT" w:eastAsia="Times New Roman" w:hAnsi="AvantGarde Bk BT"/>
          <w:b/>
          <w:color w:val="000000" w:themeColor="text1"/>
          <w:lang w:val="es-ES_tradnl" w:eastAsia="es-MX"/>
        </w:rPr>
      </w:pPr>
    </w:p>
    <w:p w:rsidR="00706D17" w:rsidRPr="00504D07" w:rsidRDefault="00706D17" w:rsidP="00706D17">
      <w:pPr>
        <w:spacing w:after="0" w:line="240" w:lineRule="auto"/>
        <w:contextualSpacing/>
        <w:jc w:val="center"/>
        <w:rPr>
          <w:rFonts w:ascii="AvantGarde Bk BT" w:eastAsia="Times New Roman" w:hAnsi="AvantGarde Bk BT"/>
          <w:b/>
          <w:color w:val="FF0000"/>
          <w:lang w:val="es-ES_tradnl" w:eastAsia="es-MX"/>
        </w:rPr>
      </w:pPr>
      <w:r w:rsidRPr="00806773">
        <w:rPr>
          <w:rFonts w:ascii="AvantGarde Bk BT" w:eastAsia="Times New Roman" w:hAnsi="AvantGarde Bk BT"/>
          <w:b/>
          <w:color w:val="000000" w:themeColor="text1"/>
          <w:lang w:val="es-ES_tradnl" w:eastAsia="es-MX"/>
        </w:rPr>
        <w:t xml:space="preserve">PROGRAMA ESPECIAL DE ATENCIÓN A </w:t>
      </w:r>
      <w:r w:rsidRPr="00504D07">
        <w:rPr>
          <w:rFonts w:ascii="AvantGarde Bk BT" w:eastAsia="Times New Roman" w:hAnsi="AvantGarde Bk BT"/>
          <w:b/>
          <w:color w:val="000000" w:themeColor="text1"/>
          <w:lang w:val="es-ES_tradnl" w:eastAsia="es-MX"/>
        </w:rPr>
        <w:t>ASPIRANTES DE PRIMER INGRESO A LA UNIVERSIDAD DE GUADALAJARA EN EL CICLO ESCOLAR 2020 “B”</w:t>
      </w:r>
    </w:p>
    <w:p w:rsidR="00706D17" w:rsidRPr="00806773" w:rsidRDefault="00706D17" w:rsidP="00706D17">
      <w:pPr>
        <w:spacing w:after="0" w:line="240" w:lineRule="auto"/>
        <w:ind w:right="848"/>
        <w:contextualSpacing/>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OBJETO</w:t>
      </w:r>
    </w:p>
    <w:p w:rsidR="00706D17" w:rsidRPr="00806773" w:rsidRDefault="00706D17" w:rsidP="00706D17">
      <w:pPr>
        <w:spacing w:after="0" w:line="240" w:lineRule="auto"/>
        <w:ind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El Programa Especial de Atención a Aspirantes de Primer Ingreso a la Universidad de Guadalajara en el ciclo escolar 2020 ”B” tiene por objeto definir las condiciones específicas para facilitar el ingreso a aspirantes a la Universidad de Guadalajara, en cualquiera de sus planes de estudios de nivel medio superior o superior, y que por motivo de la pandemia que se presenta, no cuenten, en tiempo y forma, con el certificado, título o grado requerido para el ingreso a la Universidad de Guadalajara.</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El presente Programa busca dar continuidad al proceso de ingreso </w:t>
      </w:r>
      <w:r w:rsidRPr="00806773">
        <w:rPr>
          <w:rFonts w:ascii="AvantGarde Bk BT" w:eastAsia="Times New Roman" w:hAnsi="AvantGarde Bk BT"/>
          <w:color w:val="000000" w:themeColor="text1"/>
          <w:lang w:val="es-ES_tradnl" w:eastAsia="es-MX"/>
        </w:rPr>
        <w:t xml:space="preserve">de todos los aspirantes que realizaron su registro conforme a las fechas establecidas en el calendario de trámites de ingreso para el ciclo escolar </w:t>
      </w:r>
      <w:r w:rsidRPr="00806773">
        <w:rPr>
          <w:rFonts w:ascii="AvantGarde Bk BT" w:eastAsia="Times New Roman" w:hAnsi="AvantGarde Bk BT"/>
          <w:bCs/>
          <w:color w:val="000000" w:themeColor="text1"/>
          <w:lang w:val="es-ES_tradnl" w:eastAsia="es-MX"/>
        </w:rPr>
        <w:t>2020 ”B”, por lo que se guiará bajo un enfoque que permita la simplificación administrativa y el acompañamiento al estudiante en su proceso de ingreso, a efecto de garantizar su derecho a la educación.</w:t>
      </w:r>
    </w:p>
    <w:p w:rsidR="00706D17" w:rsidRPr="00806773" w:rsidRDefault="00706D17" w:rsidP="00706D17">
      <w:pPr>
        <w:spacing w:after="0" w:line="240" w:lineRule="auto"/>
        <w:ind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SUJETOS DE APOYO</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Podrá participar en el presente Programa, cualquier aspirante a ingresar a alguno de los planes de estudios ofertados por la Universidad de Guadalajara para el ciclo escolar 2020 “B”, que por motivo de las medidas de prevención ante la pandemia que se presenta, no cuente, en tiempo y forma, con el certificado, título o grado requerido para dar continuidad a su proceso de ingreso a la Universidad de Guadalajara.</w:t>
      </w:r>
    </w:p>
    <w:p w:rsidR="00706D17" w:rsidRPr="00806773" w:rsidRDefault="00706D17" w:rsidP="00706D17">
      <w:pPr>
        <w:spacing w:after="0" w:line="240" w:lineRule="auto"/>
        <w:ind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REQUISITOS</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Para ser considerado participante en el Programa deberán cumplirse los siguientes requisitos:</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Ser aspirante a ingresar a alguno de los planes de estudios ofertados por la Universidad de Guadalajara para el ciclo escolar 2020 “B”, y</w:t>
      </w:r>
    </w:p>
    <w:p w:rsidR="00706D17" w:rsidRPr="00806773" w:rsidRDefault="00706D17" w:rsidP="00706D17">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lastRenderedPageBreak/>
        <w:t>Haber realizado el registro de su solicitud de aspiración en la pagina web correspondiente, durante el periodo del 01 al 29 de febrero de 2020.</w:t>
      </w:r>
    </w:p>
    <w:p w:rsidR="00706D17" w:rsidRDefault="00706D17" w:rsidP="00706D17">
      <w:pPr>
        <w:spacing w:after="0" w:line="240" w:lineRule="auto"/>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La presentación y acreditación de los requisitos antes descritos, no implica que los aspirantes sean considerados como </w:t>
      </w:r>
      <w:r w:rsidRPr="002E7CA1">
        <w:rPr>
          <w:rFonts w:ascii="AvantGarde Bk BT" w:eastAsia="Times New Roman" w:hAnsi="AvantGarde Bk BT"/>
          <w:bCs/>
          <w:color w:val="000000" w:themeColor="text1"/>
          <w:lang w:val="es-ES_tradnl" w:eastAsia="es-MX"/>
        </w:rPr>
        <w:t xml:space="preserve">participantes en este Programa e ingresen a la Universidad de Guadalajara, ya que tal </w:t>
      </w:r>
      <w:r w:rsidRPr="00806773">
        <w:rPr>
          <w:rFonts w:ascii="AvantGarde Bk BT" w:eastAsia="Times New Roman" w:hAnsi="AvantGarde Bk BT"/>
          <w:bCs/>
          <w:color w:val="000000" w:themeColor="text1"/>
          <w:lang w:val="es-ES_tradnl" w:eastAsia="es-MX"/>
        </w:rPr>
        <w:t>determinación se realizará por las instancias universitarias respectivas, y en los términos del dictamen de ingreso correspondiente.</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El cumplimiento de los requisitos sólo da derecho a ser beneficiario de alguna de las medidas de apoyo del Programa, según sea el caso. </w:t>
      </w:r>
    </w:p>
    <w:p w:rsidR="00706D17" w:rsidRPr="00806773" w:rsidRDefault="00706D17" w:rsidP="00706D17">
      <w:pPr>
        <w:spacing w:after="0" w:line="240" w:lineRule="auto"/>
        <w:ind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MEDIDAS DE APOYO</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Los participantes del presente Programa podrán verse beneficiados, según la situación que se les presente, y previa valoración de las instancias universitarias correspondientes, por alguna de las medidas de apoyo, a saber:</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Flexibilización en la entrega de documentos</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Los aspirantes a ingresar a cualquiera de los planes de estudios ofertados por la Universidad de Guadalajara, al nivel medio superior y superior, en cualquiera de sus modalidades educativas durante el ciclo escolar 2020 “B”, podrán remitir vía electrónica, durante el periodo de entrega de documentación establecido en el calendario de trámites de ingreso al ciclo escolar 2020 “B”, la documentación requerida para completar su trámite de ingreso.</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Adicionalmente, la remisión de la documentación quedará sujeta a lo siguiente:</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Cada Centro Universitario y Sistema determinará el mecanismo electrónico conforme al cual se recibirá la documentación de los aspirantes;</w:t>
      </w:r>
    </w:p>
    <w:p w:rsidR="00706D17" w:rsidRPr="00806773" w:rsidRDefault="00706D17" w:rsidP="00706D17">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Los aspirantes deberán remitir toda la documentación requerida en un solo acto de envío;</w:t>
      </w:r>
    </w:p>
    <w:p w:rsidR="00706D17" w:rsidRPr="00806773" w:rsidRDefault="00706D17" w:rsidP="00706D17">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Las características del envío de los documentos serán informadas por cada Centro Universitario o Sistema, de acuerdo a los requerimientos específicos del plan de estudios al que se aspira, y</w:t>
      </w:r>
    </w:p>
    <w:p w:rsidR="00706D17" w:rsidRPr="00706D17" w:rsidRDefault="00706D17" w:rsidP="00706D17">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Cada Centro Universitario y Sistema determinará el mecanismo que permita al aspirante acreditar la recepción de la documentación.</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lastRenderedPageBreak/>
        <w:t>Una vez emitido el dictamen de admisión, se condicionará la matrícula del alumno a que se realice la entrega de los documentos originales, dentro del período que para tal efecto determine la Coordinación General de Control Escolar, previo acuerdo con el Rector General.</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Flexibilización en el cumplimiento del requisito de ingreso a la Universidad de Guadalajara establecido en la fracción III del artículo 8 del Reglamento General de Ingreso de Alumnos, relativo a la entrega del certificado, título o grado en original.</w:t>
      </w:r>
    </w:p>
    <w:p w:rsidR="00706D17" w:rsidRPr="00806773" w:rsidRDefault="00706D17" w:rsidP="00706D17">
      <w:pPr>
        <w:pStyle w:val="Prrafodelista"/>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Los aspirantes que no cuenten con alguno de los documentos establecidos en los incisos a) o b) de la fracción III del artículo 8 del Reglamento General de Ingreso de Alumnos, según corresponda, o en su caso, los documentos previstos en las fracciones I, II y III del artículo 50 del Reglamento General de Posgrado, podrán remitir, dentro del periodo de entrega de documentos, señalado por el calendario de trámites para primer ingreso del ciclo escolar 2020 “B”, la constancia de estudios del nivel educativo previo.</w:t>
      </w:r>
    </w:p>
    <w:p w:rsidR="00706D17" w:rsidRPr="00806773" w:rsidRDefault="00706D17" w:rsidP="00706D17">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constancia de estudios deberá contener los siguientes requisitos mínimos:</w:t>
      </w:r>
    </w:p>
    <w:p w:rsidR="00706D17" w:rsidRPr="00806773" w:rsidRDefault="00706D17" w:rsidP="00706D17">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Emitidas por la autoridad educativa autorizada para ello;</w:t>
      </w:r>
    </w:p>
    <w:p w:rsidR="00706D17" w:rsidRPr="00806773" w:rsidRDefault="00706D17" w:rsidP="00706D17">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En papel membretado, con sello y firma de la persona que la emite;</w:t>
      </w:r>
    </w:p>
    <w:p w:rsidR="00706D17" w:rsidRPr="00806773" w:rsidRDefault="00706D17" w:rsidP="00706D17">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constancia deberá señalar que el alumno terminó el nivel educativo previo al que pretende ingresar;</w:t>
      </w:r>
    </w:p>
    <w:p w:rsidR="00706D17" w:rsidRPr="00806773" w:rsidRDefault="00706D17" w:rsidP="00706D17">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Deberá incluir el promedio general de aprovechamiento, y</w:t>
      </w:r>
    </w:p>
    <w:p w:rsidR="00706D17" w:rsidRPr="00706D17" w:rsidRDefault="00706D17" w:rsidP="00706D17">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fecha en que el alumno aprobó la última materia.</w:t>
      </w:r>
    </w:p>
    <w:p w:rsidR="00706D17" w:rsidRPr="00806773" w:rsidRDefault="00706D17" w:rsidP="00706D17">
      <w:pPr>
        <w:pStyle w:val="Prrafodelista"/>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 xml:space="preserve">PROCEDIMIENTO </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según corresponda, revisará los documentos que le sean remitidos y emitirá al aspirante el documento que acredite la recepción completa de la documentación.</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La Coordinación de Control Escolar del Centro Universitario, del Sistema de Universidad Virtual o la Dirección de Trámite y Control Escolar del Sistema de Educación Media Superior, según corresponda, mantendrá comunicación con los aspirantes, en caso </w:t>
      </w:r>
      <w:r w:rsidRPr="00806773">
        <w:rPr>
          <w:rFonts w:ascii="AvantGarde Bk BT" w:eastAsia="Times New Roman" w:hAnsi="AvantGarde Bk BT"/>
          <w:bCs/>
          <w:color w:val="000000" w:themeColor="text1"/>
          <w:lang w:val="es-ES_tradnl" w:eastAsia="es-MX"/>
        </w:rPr>
        <w:lastRenderedPageBreak/>
        <w:t>de que en la revisión se identifique que falta algún documento para el registro de primer ingreso.</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Coordinación General de Control Escolar en cualquier momento podrá apoyar a las Coordinaciones de Control Escolar de los Centros Universitarios, del Sistema de Universidad Virtual o a la Dirección de Trámite y Control Escolar del Sistema de Educación Media Superior, respecto de las dudas que surjan de la revisión de los documentos remitidos por el aspirante.</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Una vez realizado el examen de ingreso, y determinada la admisión del aspirante por la autoridad universitaria competente, el alumno realizará la entrega de los documentos originales a la Coordinación de Control Escolar del Centro Universitario, del Sistema de Universidad Virtual o la Dirección de Trámite y Control Escolar del Sistema de Educación Media Superior, en el plazo que para tal efecto determine la Coordinación General de Control Escolar, previo acuerdo con el Rector General.</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706D17"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según corresponda, verificará que el promedio general del certificado original que fue presentado, coincida con el promedio general referido en la constancia de estudios que fue presentada inicialmente.</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En caso de que exista una diferencia, entre el promedio general del certificado original y de la constancia de estudios presentada inicialmente, la Coordinación de Control Escolar del Centro Universitario, del Sistema de Universidad Virtual o la Dirección de Trámite y Control Escolar del Sistema de Educación Media Superior, procederá conforme a lo siguiente:</w:t>
      </w:r>
    </w:p>
    <w:p w:rsidR="00706D17" w:rsidRPr="00806773" w:rsidRDefault="00706D17" w:rsidP="00706D17">
      <w:pPr>
        <w:spacing w:after="0" w:line="240" w:lineRule="auto"/>
        <w:ind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Se notificará al alumno dicha situación al correo electrónico que en su momento registró en su solicitud de ingreso y se le otorgará la oportunidad de que acredite la autenticidad del documento presentado inicialmente, para lo cual contará con un plazo de tres días naturales para que manifieste lo que a su derecho convenga.</w:t>
      </w:r>
    </w:p>
    <w:p w:rsidR="00706D17" w:rsidRPr="00806773" w:rsidRDefault="00706D17" w:rsidP="00706D17">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Una vez que el alumno haya presentado los documentos respectivos o manifestado lo que a su derecho convenga, la Coordinación de Control Escolar del Centro Universitario, del </w:t>
      </w:r>
      <w:r w:rsidRPr="00806773">
        <w:rPr>
          <w:rFonts w:ascii="AvantGarde Bk BT" w:eastAsia="Times New Roman" w:hAnsi="AvantGarde Bk BT"/>
          <w:bCs/>
          <w:color w:val="000000" w:themeColor="text1"/>
          <w:lang w:val="es-ES_tradnl" w:eastAsia="es-MX"/>
        </w:rPr>
        <w:lastRenderedPageBreak/>
        <w:t>Sistema de Universidad Virtual o la Dirección de Trámite y Control Escolar del Sistema de Educación Media Superior, resolverá si procede la cancelación de los registros o inscripción de un alumno y dejará sin efectos los demás actos derivados de los registros o inscripción.</w:t>
      </w:r>
    </w:p>
    <w:p w:rsidR="00706D17" w:rsidRPr="00806773" w:rsidRDefault="00706D17" w:rsidP="00706D17">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Resuelto lo anterior, dicha determinación será notificada por escrito al alumno o a su representante legal, en caso de ser menor de edad, al correo electrónico que en su momento registró en su solicitud de ingreso. </w:t>
      </w:r>
    </w:p>
    <w:p w:rsidR="00706D17" w:rsidRPr="00806773" w:rsidRDefault="00706D17" w:rsidP="00706D17">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informará a las dependencias universitarias involucradas para que actúen conforme proceda dentro de su ámbito de competencia.</w:t>
      </w:r>
    </w:p>
    <w:p w:rsidR="00706D17" w:rsidRPr="00806773" w:rsidRDefault="00706D17" w:rsidP="00706D17">
      <w:pPr>
        <w:pStyle w:val="Prrafodelista"/>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Default="00706D17" w:rsidP="00706D17">
      <w:pPr>
        <w:pStyle w:val="Prrafodelista"/>
        <w:spacing w:after="0" w:line="240" w:lineRule="auto"/>
        <w:ind w:left="1764"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Lo anterior, en términos de lo establecido en el artículo 21 del Reglamento General de Ingreso de Alumnos de la Universidad de Guadalajara.</w:t>
      </w:r>
    </w:p>
    <w:p w:rsidR="00706D17" w:rsidRPr="00806773" w:rsidRDefault="00706D17" w:rsidP="00706D17">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En caso de que no exista diferencia entre la documentación presentada inicialmente y los originales, se procederá al resguardo de la documentación, conforme a la normatividad universitaria.</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DEPENDENCIAS RESPONSABLES DE IMPLEMENTAR EL PROGRAMA</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La Coordinación General de Control Escolar será la dependencia responsable de coordinar la operación del Programa.</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Para tal efecto, se apoyará de las Coordinaciones de Control Escolar de los Centros Universitarios y del Sistema de Universidad Virtual, así como de la Dirección de Trámite y Control Escolar del Sistema de Educación Media Superior, para la atención de los aspirantes de primer ingreso.</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 xml:space="preserve">Los Rectores de los Centros Universitarios y del Sistema </w:t>
      </w:r>
      <w:r w:rsidRPr="002E7CA1">
        <w:rPr>
          <w:rFonts w:ascii="AvantGarde Bk BT" w:eastAsia="Times New Roman" w:hAnsi="AvantGarde Bk BT"/>
          <w:bCs/>
          <w:color w:val="000000" w:themeColor="text1"/>
          <w:lang w:val="es-ES_tradnl" w:eastAsia="es-MX"/>
        </w:rPr>
        <w:t>de Universidad Virtual, a</w:t>
      </w:r>
      <w:r w:rsidRPr="00806773">
        <w:rPr>
          <w:rFonts w:ascii="AvantGarde Bk BT" w:eastAsia="Times New Roman" w:hAnsi="AvantGarde Bk BT"/>
          <w:bCs/>
          <w:color w:val="000000" w:themeColor="text1"/>
          <w:lang w:val="es-ES_tradnl" w:eastAsia="es-MX"/>
        </w:rPr>
        <w:t>sí como el Director General del Sistema de Educación Media Superior, fungirán como autoridades responsables para la implementación del Programa, en su ámbito de competencia.</w:t>
      </w:r>
    </w:p>
    <w:p w:rsidR="00706D17" w:rsidRPr="00806773" w:rsidRDefault="00706D17" w:rsidP="00706D17">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t>VIGENCIA</w:t>
      </w: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Cs/>
          <w:color w:val="000000" w:themeColor="text1"/>
          <w:lang w:val="es-ES_tradnl" w:eastAsia="es-MX"/>
        </w:rPr>
        <w:t>El inicio de la vigencia del presente Programa será a partir de su publicación en La Gaceta de la Universidad de Guadalajara.</w:t>
      </w:r>
    </w:p>
    <w:p w:rsidR="00706D17" w:rsidRPr="00806773" w:rsidRDefault="00706D17" w:rsidP="00706D17">
      <w:pPr>
        <w:spacing w:after="0" w:line="240" w:lineRule="auto"/>
        <w:ind w:right="848"/>
        <w:contextualSpacing/>
        <w:jc w:val="both"/>
        <w:rPr>
          <w:rFonts w:ascii="AvantGarde Bk BT" w:eastAsia="Times New Roman" w:hAnsi="AvantGarde Bk BT"/>
          <w:b/>
          <w:color w:val="000000" w:themeColor="text1"/>
          <w:lang w:val="es-ES_tradnl" w:eastAsia="es-MX"/>
        </w:rPr>
      </w:pPr>
    </w:p>
    <w:p w:rsidR="00706D17" w:rsidRPr="00806773" w:rsidRDefault="00706D17" w:rsidP="00706D17">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06773">
        <w:rPr>
          <w:rFonts w:ascii="AvantGarde Bk BT" w:eastAsia="Times New Roman" w:hAnsi="AvantGarde Bk BT"/>
          <w:b/>
          <w:color w:val="000000" w:themeColor="text1"/>
          <w:lang w:val="es-ES_tradnl" w:eastAsia="es-MX"/>
        </w:rPr>
        <w:lastRenderedPageBreak/>
        <w:t>DISPOSICIONES COMPLEMENTARIAS</w:t>
      </w:r>
    </w:p>
    <w:p w:rsidR="00706D17" w:rsidRPr="00806773" w:rsidRDefault="00706D17" w:rsidP="00706D17">
      <w:pPr>
        <w:spacing w:after="0" w:line="240" w:lineRule="auto"/>
        <w:ind w:right="848"/>
        <w:contextualSpacing/>
        <w:jc w:val="both"/>
        <w:rPr>
          <w:rFonts w:ascii="AvantGarde Bk BT" w:eastAsia="Times New Roman" w:hAnsi="AvantGarde Bk BT"/>
          <w:b/>
          <w:color w:val="000000" w:themeColor="text1"/>
          <w:lang w:val="es-ES_tradnl" w:eastAsia="es-MX"/>
        </w:rPr>
      </w:pPr>
    </w:p>
    <w:p w:rsidR="00E82D9C" w:rsidRPr="0092533F" w:rsidRDefault="00706D17" w:rsidP="00E82D9C">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r w:rsidRPr="0092533F">
        <w:rPr>
          <w:rFonts w:ascii="AvantGarde Bk BT" w:eastAsia="Times New Roman" w:hAnsi="AvantGarde Bk BT"/>
          <w:bCs/>
          <w:color w:val="000000" w:themeColor="text1"/>
          <w:highlight w:val="yellow"/>
          <w:lang w:val="es-ES_tradnl" w:eastAsia="es-MX"/>
        </w:rPr>
        <w:t xml:space="preserve">La Coordinación General de Control Escolar, previo acuerdo con el Rector General, podrá determinar la aplicación del presente Programa, a otros calendarios escolares que se aperturen durante el segundo semestre del 2020. </w:t>
      </w:r>
    </w:p>
    <w:p w:rsidR="00E82D9C" w:rsidRPr="00AF38BC" w:rsidRDefault="00E82D9C" w:rsidP="00E82D9C">
      <w:pPr>
        <w:pStyle w:val="Prrafodelista"/>
        <w:spacing w:after="0" w:line="240" w:lineRule="auto"/>
        <w:ind w:left="1788" w:right="848"/>
        <w:contextualSpacing/>
        <w:jc w:val="both"/>
        <w:rPr>
          <w:rFonts w:ascii="AvantGarde Bk BT" w:eastAsia="Times New Roman" w:hAnsi="AvantGarde Bk BT"/>
          <w:bCs/>
          <w:color w:val="000000" w:themeColor="text1"/>
          <w:lang w:val="es-ES_tradnl" w:eastAsia="es-MX"/>
        </w:rPr>
      </w:pPr>
    </w:p>
    <w:p w:rsidR="00E82D9C" w:rsidRPr="0092533F" w:rsidRDefault="00706D17" w:rsidP="00E82D9C">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r w:rsidRPr="0092533F">
        <w:rPr>
          <w:rFonts w:ascii="AvantGarde Bk BT" w:eastAsia="Times New Roman" w:hAnsi="AvantGarde Bk BT"/>
          <w:bCs/>
          <w:color w:val="000000" w:themeColor="text1"/>
          <w:lang w:val="es-ES_tradnl" w:eastAsia="es-MX"/>
        </w:rPr>
        <w:t>Los aspirantes que ingresen a cursar estudios en la Universidad de Guadalajara bajo los términos del presente Programa, se sujetarán a lo establecido en la normatividad universitaria, salvo las excepciones previstas en el presente Programa.</w:t>
      </w:r>
    </w:p>
    <w:p w:rsidR="00E82D9C" w:rsidRPr="00AF38BC" w:rsidRDefault="00E82D9C" w:rsidP="00E82D9C">
      <w:pPr>
        <w:spacing w:after="0" w:line="240" w:lineRule="auto"/>
        <w:ind w:right="848"/>
        <w:contextualSpacing/>
        <w:jc w:val="both"/>
        <w:rPr>
          <w:rFonts w:ascii="AvantGarde Bk BT" w:eastAsia="Times New Roman" w:hAnsi="AvantGarde Bk BT"/>
          <w:bCs/>
          <w:color w:val="000000" w:themeColor="text1"/>
          <w:lang w:val="es-ES_tradnl" w:eastAsia="es-MX"/>
        </w:rPr>
      </w:pPr>
    </w:p>
    <w:p w:rsidR="00E82D9C" w:rsidRPr="0092533F" w:rsidRDefault="00706D17" w:rsidP="00E82D9C">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r w:rsidRPr="0092533F">
        <w:rPr>
          <w:rFonts w:ascii="AvantGarde Bk BT" w:eastAsia="Times New Roman" w:hAnsi="AvantGarde Bk BT"/>
          <w:bCs/>
          <w:color w:val="000000" w:themeColor="text1"/>
          <w:lang w:val="es-ES_tradnl" w:eastAsia="es-MX"/>
        </w:rPr>
        <w:t>Las Comisiones Permanentes de Educación y Normatividad del Consejo General Universitario resolverán todo lo no previsto en el presente Programa, de conformidad con las disposiciones normativas aplicables.</w:t>
      </w:r>
    </w:p>
    <w:p w:rsidR="00E82D9C" w:rsidRPr="0092533F" w:rsidRDefault="00E82D9C" w:rsidP="00E82D9C">
      <w:p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p>
    <w:p w:rsidR="00E82D9C" w:rsidRPr="0092533F" w:rsidRDefault="00706D17" w:rsidP="00E82D9C">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r w:rsidRPr="0092533F">
        <w:rPr>
          <w:rFonts w:ascii="AvantGarde Bk BT" w:eastAsia="Times New Roman" w:hAnsi="AvantGarde Bk BT"/>
          <w:bCs/>
          <w:color w:val="000000" w:themeColor="text1"/>
          <w:lang w:val="es-ES_tradnl" w:eastAsia="es-MX"/>
        </w:rPr>
        <w:t>La Coordinación General de Control Escolar podrá en todo momento revisar los documentos y certificados oficiales a efecto de identificar si existe discrepancia con la constancia de estudios presentada, por lo que, de existir diferencia, realizará las cancelaciones correspondientes, y notificará inmediatamente al titular de la instancia correspondiente.</w:t>
      </w:r>
    </w:p>
    <w:p w:rsidR="00E82D9C" w:rsidRPr="0092533F" w:rsidRDefault="00E82D9C" w:rsidP="00E82D9C">
      <w:p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p>
    <w:p w:rsidR="00706D17" w:rsidRPr="0092533F" w:rsidRDefault="00706D17" w:rsidP="00E82D9C">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highlight w:val="yellow"/>
          <w:lang w:val="es-ES_tradnl" w:eastAsia="es-MX"/>
        </w:rPr>
      </w:pPr>
      <w:r w:rsidRPr="0092533F">
        <w:rPr>
          <w:rFonts w:ascii="AvantGarde Bk BT" w:eastAsia="Times New Roman" w:hAnsi="AvantGarde Bk BT"/>
          <w:bCs/>
          <w:color w:val="000000" w:themeColor="text1"/>
          <w:lang w:val="es-ES_tradnl" w:eastAsia="es-MX"/>
        </w:rPr>
        <w:t>El Centro Universitario, el Sistema de</w:t>
      </w:r>
      <w:bookmarkStart w:id="0" w:name="_GoBack"/>
      <w:bookmarkEnd w:id="0"/>
      <w:r w:rsidRPr="0092533F">
        <w:rPr>
          <w:rFonts w:ascii="AvantGarde Bk BT" w:eastAsia="Times New Roman" w:hAnsi="AvantGarde Bk BT"/>
          <w:bCs/>
          <w:color w:val="000000" w:themeColor="text1"/>
          <w:lang w:val="es-ES_tradnl" w:eastAsia="es-MX"/>
        </w:rPr>
        <w:t xml:space="preserve"> Educación Media Superior o el Sistema de Universidad Virtual, gozarán de facultades para recabar o rectificar la información contenida en el expediente de los aspirantes o alumnos, cuando lo considere necesario.</w:t>
      </w:r>
    </w:p>
    <w:p w:rsidR="00706D17" w:rsidRPr="00806773" w:rsidRDefault="00706D17" w:rsidP="00706D17">
      <w:pPr>
        <w:spacing w:after="0" w:line="240" w:lineRule="auto"/>
        <w:ind w:right="848"/>
        <w:contextualSpacing/>
        <w:jc w:val="both"/>
        <w:rPr>
          <w:rFonts w:ascii="Arial" w:hAnsi="Arial" w:cs="Arial"/>
          <w:color w:val="000000" w:themeColor="text1"/>
          <w:spacing w:val="-2"/>
          <w:lang w:val="es-ES_tradnl"/>
        </w:rPr>
      </w:pPr>
    </w:p>
    <w:p w:rsidR="00706D17" w:rsidRPr="00806773" w:rsidRDefault="00706D17" w:rsidP="00706D17">
      <w:pPr>
        <w:spacing w:after="0" w:line="240" w:lineRule="auto"/>
        <w:ind w:right="-2"/>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
          <w:color w:val="000000" w:themeColor="text1"/>
          <w:lang w:val="es-ES_tradnl" w:eastAsia="es-MX"/>
        </w:rPr>
        <w:t>SEGUNDO.</w:t>
      </w:r>
      <w:r w:rsidRPr="00806773">
        <w:rPr>
          <w:rFonts w:ascii="AvantGarde Bk BT" w:eastAsia="Times New Roman" w:hAnsi="AvantGarde Bk BT"/>
          <w:bCs/>
          <w:color w:val="000000" w:themeColor="text1"/>
          <w:lang w:val="es-ES_tradnl" w:eastAsia="es-MX"/>
        </w:rPr>
        <w:t xml:space="preserve"> De ser necesario, y en atención a las circunstancias particulares del caso, la Comisión de Educación del Consejo de Centro Universitario o Sistema correspondiente, determinará la posibilidad de eximir el cumplimiento de cualquier otro requisito de ingreso previsto en el plan de estudios correspondiente, en cuyo caso tendrá la obligación de informar a las Comisiones Permanentes de Educación y Normatividad del Consejo General Universitario.</w:t>
      </w:r>
    </w:p>
    <w:p w:rsidR="00706D17" w:rsidRPr="00806773" w:rsidRDefault="00706D17" w:rsidP="00706D17">
      <w:pPr>
        <w:spacing w:after="0" w:line="240" w:lineRule="auto"/>
        <w:ind w:right="848"/>
        <w:contextualSpacing/>
        <w:jc w:val="both"/>
        <w:rPr>
          <w:rFonts w:ascii="Arial" w:hAnsi="Arial" w:cs="Arial"/>
          <w:color w:val="000000" w:themeColor="text1"/>
          <w:spacing w:val="-2"/>
          <w:lang w:val="es-ES_tradnl"/>
        </w:rPr>
      </w:pP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
          <w:bCs/>
          <w:color w:val="000000" w:themeColor="text1"/>
          <w:lang w:val="es-ES_tradnl" w:eastAsia="es-MX"/>
        </w:rPr>
        <w:t>TERCERO.</w:t>
      </w:r>
      <w:r w:rsidRPr="00806773">
        <w:rPr>
          <w:rFonts w:ascii="AvantGarde Bk BT" w:eastAsia="Times New Roman" w:hAnsi="AvantGarde Bk BT"/>
          <w:bCs/>
          <w:color w:val="000000" w:themeColor="text1"/>
          <w:lang w:val="es-ES_tradnl" w:eastAsia="es-MX"/>
        </w:rPr>
        <w:t xml:space="preserve"> Facúltese al Rector General, para que realice las gestiones necesarias para la implementación del Programa aprobado mediante el presente Dictamen. </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r w:rsidRPr="00806773">
        <w:rPr>
          <w:rFonts w:ascii="AvantGarde Bk BT" w:eastAsia="Times New Roman" w:hAnsi="AvantGarde Bk BT"/>
          <w:b/>
          <w:bCs/>
          <w:color w:val="000000" w:themeColor="text1"/>
          <w:lang w:val="es-ES_tradnl" w:eastAsia="es-MX"/>
        </w:rPr>
        <w:t>CUARTO.</w:t>
      </w:r>
      <w:r w:rsidRPr="00806773">
        <w:rPr>
          <w:rFonts w:ascii="AvantGarde Bk BT" w:eastAsia="Times New Roman" w:hAnsi="AvantGarde Bk BT"/>
          <w:bCs/>
          <w:color w:val="000000" w:themeColor="text1"/>
          <w:lang w:val="es-ES_tradnl" w:eastAsia="es-MX"/>
        </w:rPr>
        <w:t xml:space="preserve"> Instrúyase a todas las instancias y órganos que por su ámbito de competencia deben intervenir en la implementación del presente Programa para que colaboren con la Coordinación General de Control Escolar y a las Coordinaciones de Control Escolar de los Centros Universitarios y Sistemas.</w:t>
      </w:r>
    </w:p>
    <w:p w:rsidR="00706D17" w:rsidRPr="00806773" w:rsidRDefault="00706D17" w:rsidP="00706D17">
      <w:pPr>
        <w:spacing w:after="0" w:line="240" w:lineRule="auto"/>
        <w:contextualSpacing/>
        <w:jc w:val="both"/>
        <w:rPr>
          <w:rFonts w:ascii="AvantGarde Bk BT" w:eastAsia="Times New Roman" w:hAnsi="AvantGarde Bk BT"/>
          <w:bCs/>
          <w:color w:val="000000" w:themeColor="text1"/>
          <w:lang w:val="es-ES_tradnl" w:eastAsia="es-MX"/>
        </w:rPr>
      </w:pPr>
    </w:p>
    <w:p w:rsidR="00706D17" w:rsidRPr="00806773" w:rsidRDefault="00706D17" w:rsidP="00706D17">
      <w:pPr>
        <w:spacing w:after="0" w:line="240" w:lineRule="auto"/>
        <w:contextualSpacing/>
        <w:jc w:val="both"/>
        <w:rPr>
          <w:rFonts w:ascii="AvantGarde Bk BT" w:hAnsi="AvantGarde Bk BT" w:cs="Arial"/>
          <w:color w:val="000000" w:themeColor="text1"/>
          <w:lang w:val="es-ES_tradnl"/>
        </w:rPr>
      </w:pPr>
      <w:r w:rsidRPr="00806773">
        <w:rPr>
          <w:rFonts w:ascii="AvantGarde Bk BT" w:eastAsia="Times New Roman" w:hAnsi="AvantGarde Bk BT"/>
          <w:b/>
          <w:bCs/>
          <w:color w:val="000000" w:themeColor="text1"/>
          <w:lang w:val="es-ES_tradnl" w:eastAsia="es-MX"/>
        </w:rPr>
        <w:t>QUINTO.</w:t>
      </w:r>
      <w:r w:rsidRPr="00806773">
        <w:rPr>
          <w:rFonts w:ascii="AvantGarde Bk BT" w:eastAsia="Times New Roman" w:hAnsi="AvantGarde Bk BT"/>
          <w:bCs/>
          <w:color w:val="000000" w:themeColor="text1"/>
          <w:lang w:val="es-ES_tradnl" w:eastAsia="es-MX"/>
        </w:rPr>
        <w:t xml:space="preserve"> </w:t>
      </w:r>
      <w:r w:rsidRPr="00806773">
        <w:rPr>
          <w:rFonts w:ascii="AvantGarde Bk BT" w:hAnsi="AvantGarde Bk BT" w:cs="Arial"/>
          <w:color w:val="000000" w:themeColor="text1"/>
          <w:lang w:val="es-ES_tradnl"/>
        </w:rPr>
        <w:t>Notifíquese el presente dictamen a las instancias respectivas y a las demás autoridades universitarias competentes.</w:t>
      </w:r>
    </w:p>
    <w:p w:rsidR="00706D17" w:rsidRPr="00806773" w:rsidRDefault="00706D17" w:rsidP="00706D17">
      <w:pPr>
        <w:spacing w:after="0" w:line="240" w:lineRule="auto"/>
        <w:contextualSpacing/>
        <w:jc w:val="both"/>
        <w:rPr>
          <w:rFonts w:ascii="AvantGarde Bk BT" w:hAnsi="AvantGarde Bk BT" w:cs="Arial"/>
          <w:color w:val="000000" w:themeColor="text1"/>
          <w:lang w:val="es-ES_tradnl"/>
        </w:rPr>
      </w:pPr>
    </w:p>
    <w:p w:rsidR="00706D17" w:rsidRPr="00806773" w:rsidRDefault="00706D17" w:rsidP="00706D17">
      <w:pPr>
        <w:spacing w:after="0" w:line="240" w:lineRule="auto"/>
        <w:contextualSpacing/>
        <w:jc w:val="both"/>
        <w:rPr>
          <w:rFonts w:ascii="AvantGarde Bk BT" w:hAnsi="AvantGarde Bk BT" w:cs="Arial"/>
          <w:color w:val="000000" w:themeColor="text1"/>
          <w:lang w:val="es-ES_tradnl"/>
        </w:rPr>
      </w:pPr>
      <w:r w:rsidRPr="00806773">
        <w:rPr>
          <w:rFonts w:ascii="AvantGarde Bk BT" w:hAnsi="AvantGarde Bk BT" w:cs="Arial"/>
          <w:b/>
          <w:bCs/>
          <w:color w:val="000000" w:themeColor="text1"/>
          <w:lang w:val="es-ES_tradnl"/>
        </w:rPr>
        <w:t>SEXTO.</w:t>
      </w:r>
      <w:r w:rsidRPr="00806773">
        <w:rPr>
          <w:rFonts w:ascii="AvantGarde Bk BT" w:hAnsi="AvantGarde Bk BT" w:cs="Arial"/>
          <w:color w:val="000000" w:themeColor="text1"/>
          <w:lang w:val="es-ES_tradnl"/>
        </w:rPr>
        <w:t xml:space="preserve"> Publíquese el presente dictamen en La Gaceta de la Universidad de Guadalajara.</w:t>
      </w:r>
    </w:p>
    <w:p w:rsidR="00706D17" w:rsidRDefault="00706D17" w:rsidP="00706D17">
      <w:pPr>
        <w:spacing w:after="0" w:line="240" w:lineRule="auto"/>
        <w:rPr>
          <w:rFonts w:ascii="AvantGarde Bk BT" w:hAnsi="AvantGarde Bk BT" w:cs="Arial"/>
          <w:b/>
          <w:color w:val="000000" w:themeColor="text1"/>
          <w:lang w:val="es-ES_tradnl"/>
        </w:rPr>
      </w:pPr>
    </w:p>
    <w:p w:rsidR="00706D17" w:rsidRPr="00806773" w:rsidRDefault="00706D17" w:rsidP="00706D17">
      <w:pPr>
        <w:spacing w:after="0" w:line="240" w:lineRule="auto"/>
        <w:contextualSpacing/>
        <w:jc w:val="both"/>
        <w:rPr>
          <w:rFonts w:ascii="AvantGarde Bk BT" w:hAnsi="AvantGarde Bk BT" w:cs="Arial"/>
          <w:color w:val="000000" w:themeColor="text1"/>
          <w:lang w:val="es-ES_tradnl"/>
        </w:rPr>
      </w:pPr>
      <w:r w:rsidRPr="00806773">
        <w:rPr>
          <w:rFonts w:ascii="AvantGarde Bk BT" w:hAnsi="AvantGarde Bk BT" w:cs="Arial"/>
          <w:b/>
          <w:color w:val="000000" w:themeColor="text1"/>
          <w:lang w:val="es-ES_tradnl"/>
        </w:rPr>
        <w:t>SÉPTIMO</w:t>
      </w:r>
      <w:r w:rsidRPr="00806773">
        <w:rPr>
          <w:rFonts w:ascii="AvantGarde Bk BT" w:hAnsi="AvantGarde Bk BT" w:cs="Arial"/>
          <w:color w:val="000000" w:themeColor="text1"/>
          <w:lang w:val="es-ES_tradnl"/>
        </w:rPr>
        <w:t xml:space="preserve">. </w:t>
      </w:r>
      <w:r w:rsidRPr="00806773">
        <w:rPr>
          <w:rFonts w:ascii="AvantGarde Bk BT" w:hAnsi="AvantGarde Bk BT"/>
          <w:color w:val="000000" w:themeColor="text1"/>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706D17" w:rsidRPr="00806773" w:rsidRDefault="00706D17" w:rsidP="00706D17">
      <w:pPr>
        <w:spacing w:after="0" w:line="240" w:lineRule="auto"/>
        <w:contextualSpacing/>
        <w:jc w:val="center"/>
        <w:rPr>
          <w:rFonts w:ascii="AvantGarde Bk BT" w:eastAsia="Times New Roman" w:hAnsi="AvantGarde Bk BT" w:cs="Arial"/>
          <w:color w:val="000000" w:themeColor="text1"/>
          <w:lang w:val="es-ES_tradnl" w:eastAsia="es-ES"/>
        </w:rPr>
      </w:pPr>
      <w:r w:rsidRPr="00806773">
        <w:rPr>
          <w:rFonts w:ascii="AvantGarde Bk BT" w:eastAsia="Times New Roman" w:hAnsi="AvantGarde Bk BT" w:cs="Arial"/>
          <w:color w:val="000000" w:themeColor="text1"/>
          <w:lang w:val="es-ES_tradnl" w:eastAsia="es-ES"/>
        </w:rPr>
        <w:t>A t e n t a m e n t e</w:t>
      </w:r>
    </w:p>
    <w:p w:rsidR="00706D17" w:rsidRPr="00806773" w:rsidRDefault="00706D17" w:rsidP="00706D17">
      <w:pPr>
        <w:spacing w:after="0" w:line="240" w:lineRule="auto"/>
        <w:contextualSpacing/>
        <w:jc w:val="center"/>
        <w:rPr>
          <w:rFonts w:ascii="AvantGarde Bk BT" w:eastAsia="Times New Roman" w:hAnsi="AvantGarde Bk BT" w:cs="Arial"/>
          <w:b/>
          <w:bCs/>
          <w:color w:val="000000" w:themeColor="text1"/>
          <w:lang w:val="es-ES_tradnl" w:eastAsia="es-ES"/>
        </w:rPr>
      </w:pPr>
      <w:r w:rsidRPr="00806773">
        <w:rPr>
          <w:rFonts w:ascii="AvantGarde Bk BT" w:eastAsia="Times New Roman" w:hAnsi="AvantGarde Bk BT" w:cs="Arial"/>
          <w:b/>
          <w:bCs/>
          <w:color w:val="000000" w:themeColor="text1"/>
          <w:lang w:val="es-ES_tradnl" w:eastAsia="es-ES"/>
        </w:rPr>
        <w:t>"Piensa y Trabaja"</w:t>
      </w:r>
    </w:p>
    <w:p w:rsidR="00706D17" w:rsidRPr="00806773" w:rsidRDefault="00706D17" w:rsidP="00706D17">
      <w:pPr>
        <w:spacing w:after="0" w:line="240" w:lineRule="auto"/>
        <w:contextualSpacing/>
        <w:jc w:val="center"/>
        <w:rPr>
          <w:rFonts w:ascii="AvantGarde Bk BT" w:eastAsia="Times New Roman" w:hAnsi="AvantGarde Bk BT" w:cs="Arial"/>
          <w:b/>
          <w:bCs/>
          <w:i/>
          <w:iCs/>
          <w:color w:val="000000" w:themeColor="text1"/>
          <w:lang w:val="es-ES_tradnl" w:eastAsia="es-ES"/>
        </w:rPr>
      </w:pPr>
      <w:r w:rsidRPr="00806773">
        <w:rPr>
          <w:rFonts w:ascii="AvantGarde Bk BT" w:eastAsia="Times New Roman" w:hAnsi="AvantGarde Bk BT" w:cs="Arial"/>
          <w:b/>
          <w:bCs/>
          <w:i/>
          <w:iCs/>
          <w:color w:val="000000" w:themeColor="text1"/>
          <w:lang w:val="es-ES_tradnl" w:eastAsia="es-ES"/>
        </w:rPr>
        <w:t>“Año de la Transición Energética en la Universidad de Guadalajara”</w:t>
      </w:r>
    </w:p>
    <w:p w:rsidR="00706D17" w:rsidRPr="00806773" w:rsidRDefault="00706D17" w:rsidP="00706D17">
      <w:pPr>
        <w:spacing w:after="0" w:line="240" w:lineRule="auto"/>
        <w:contextualSpacing/>
        <w:jc w:val="center"/>
        <w:rPr>
          <w:rFonts w:ascii="AvantGarde Bk BT" w:eastAsia="Times New Roman" w:hAnsi="AvantGarde Bk BT" w:cs="Arial"/>
          <w:color w:val="000000" w:themeColor="text1"/>
          <w:lang w:val="es-ES_tradnl" w:eastAsia="es-ES"/>
        </w:rPr>
      </w:pPr>
      <w:r>
        <w:rPr>
          <w:rFonts w:ascii="AvantGarde Bk BT" w:eastAsia="Times New Roman" w:hAnsi="AvantGarde Bk BT" w:cs="Arial"/>
          <w:color w:val="000000" w:themeColor="text1"/>
          <w:lang w:val="es-ES_tradnl" w:eastAsia="es-ES"/>
        </w:rPr>
        <w:t>Guadalajara, Jal., 22</w:t>
      </w:r>
      <w:r w:rsidRPr="00806773">
        <w:rPr>
          <w:rFonts w:ascii="AvantGarde Bk BT" w:eastAsia="Times New Roman" w:hAnsi="AvantGarde Bk BT" w:cs="Arial"/>
          <w:color w:val="000000" w:themeColor="text1"/>
          <w:lang w:val="es-ES_tradnl" w:eastAsia="es-ES"/>
        </w:rPr>
        <w:t xml:space="preserve"> de mayo de 2020</w:t>
      </w:r>
    </w:p>
    <w:p w:rsidR="00706D17" w:rsidRPr="00806773" w:rsidRDefault="00706D17" w:rsidP="00706D17">
      <w:pPr>
        <w:spacing w:after="0" w:line="240" w:lineRule="auto"/>
        <w:contextualSpacing/>
        <w:jc w:val="center"/>
        <w:rPr>
          <w:rFonts w:ascii="AvantGarde Bk BT" w:eastAsia="Times New Roman" w:hAnsi="AvantGarde Bk BT" w:cs="Arial"/>
          <w:color w:val="000000" w:themeColor="text1"/>
          <w:lang w:val="es-ES_tradnl" w:eastAsia="es-ES"/>
        </w:rPr>
      </w:pPr>
      <w:r w:rsidRPr="00806773">
        <w:rPr>
          <w:rFonts w:ascii="AvantGarde Bk BT" w:eastAsia="Times New Roman" w:hAnsi="AvantGarde Bk BT" w:cs="Arial"/>
          <w:color w:val="000000" w:themeColor="text1"/>
          <w:lang w:val="es-ES_tradnl" w:eastAsia="es-ES"/>
        </w:rPr>
        <w:t>Comisiones Permanentes de</w:t>
      </w:r>
      <w:r w:rsidRPr="00806773">
        <w:rPr>
          <w:rFonts w:ascii="AvantGarde Bk BT" w:eastAsia="Times New Roman" w:hAnsi="AvantGarde Bk BT"/>
          <w:color w:val="000000" w:themeColor="text1"/>
          <w:lang w:val="es-ES_tradnl"/>
        </w:rPr>
        <w:t xml:space="preserve"> Educación y </w:t>
      </w:r>
      <w:r>
        <w:rPr>
          <w:rFonts w:ascii="AvantGarde Bk BT" w:eastAsia="Times New Roman" w:hAnsi="AvantGarde Bk BT"/>
          <w:color w:val="000000" w:themeColor="text1"/>
          <w:lang w:val="es-ES_tradnl"/>
        </w:rPr>
        <w:t xml:space="preserve">de </w:t>
      </w:r>
      <w:r w:rsidRPr="00806773">
        <w:rPr>
          <w:rFonts w:ascii="AvantGarde Bk BT" w:eastAsia="Times New Roman" w:hAnsi="AvantGarde Bk BT"/>
          <w:color w:val="000000" w:themeColor="text1"/>
          <w:lang w:val="es-ES_tradnl"/>
        </w:rPr>
        <w:t>Normatividad</w:t>
      </w:r>
    </w:p>
    <w:p w:rsidR="00706D17" w:rsidRDefault="00706D17" w:rsidP="00706D17">
      <w:pPr>
        <w:spacing w:after="0" w:line="240" w:lineRule="auto"/>
        <w:contextualSpacing/>
        <w:rPr>
          <w:rFonts w:ascii="AvantGarde Bk BT" w:eastAsia="Times New Roman" w:hAnsi="AvantGarde Bk BT"/>
          <w:b/>
          <w:bCs/>
          <w:color w:val="000000" w:themeColor="text1"/>
          <w:lang w:val="es-ES_tradnl" w:eastAsia="es-ES"/>
        </w:rPr>
      </w:pPr>
    </w:p>
    <w:p w:rsidR="00706D17" w:rsidRPr="00806773" w:rsidRDefault="00706D17" w:rsidP="00706D17">
      <w:pPr>
        <w:spacing w:after="0" w:line="240" w:lineRule="auto"/>
        <w:contextualSpacing/>
        <w:jc w:val="center"/>
        <w:rPr>
          <w:rFonts w:ascii="AvantGarde Bk BT" w:eastAsia="Times New Roman" w:hAnsi="AvantGarde Bk BT"/>
          <w:b/>
          <w:bCs/>
          <w:color w:val="000000" w:themeColor="text1"/>
          <w:lang w:val="es-ES_tradnl" w:eastAsia="es-MX"/>
        </w:rPr>
      </w:pPr>
      <w:r w:rsidRPr="00806773">
        <w:rPr>
          <w:rFonts w:ascii="AvantGarde Bk BT" w:eastAsia="Times New Roman" w:hAnsi="AvantGarde Bk BT"/>
          <w:b/>
          <w:bCs/>
          <w:color w:val="000000" w:themeColor="text1"/>
          <w:lang w:val="es-ES_tradnl" w:eastAsia="es-ES"/>
        </w:rPr>
        <w:t>Dr. Ricardo Villanueva Lomelí</w:t>
      </w:r>
    </w:p>
    <w:p w:rsidR="00706D17" w:rsidRPr="00806773" w:rsidRDefault="00706D17" w:rsidP="00706D17">
      <w:pPr>
        <w:spacing w:after="0" w:line="240" w:lineRule="auto"/>
        <w:contextualSpacing/>
        <w:jc w:val="center"/>
        <w:rPr>
          <w:rFonts w:ascii="AvantGarde Bk BT" w:eastAsia="Times New Roman" w:hAnsi="AvantGarde Bk BT"/>
          <w:color w:val="000000" w:themeColor="text1"/>
          <w:lang w:val="es-ES_tradnl" w:eastAsia="es-ES"/>
        </w:rPr>
      </w:pPr>
      <w:r w:rsidRPr="00806773">
        <w:rPr>
          <w:rFonts w:ascii="AvantGarde Bk BT" w:eastAsia="Times New Roman" w:hAnsi="AvantGarde Bk BT"/>
          <w:color w:val="000000" w:themeColor="text1"/>
          <w:lang w:val="es-ES_tradnl" w:eastAsia="es-ES"/>
        </w:rPr>
        <w:t>Presidente</w:t>
      </w:r>
    </w:p>
    <w:p w:rsidR="00706D17" w:rsidRPr="00806773" w:rsidRDefault="00706D17" w:rsidP="00706D17">
      <w:pPr>
        <w:spacing w:after="0" w:line="240" w:lineRule="auto"/>
        <w:contextualSpacing/>
        <w:jc w:val="center"/>
        <w:rPr>
          <w:rFonts w:ascii="AvantGarde Bk BT" w:eastAsia="Times New Roman" w:hAnsi="AvantGarde Bk BT"/>
          <w:color w:val="000000" w:themeColor="text1"/>
          <w:lang w:val="es-ES_tradnl" w:eastAsia="es-ES"/>
        </w:rPr>
      </w:pPr>
    </w:p>
    <w:tbl>
      <w:tblPr>
        <w:tblW w:w="9356" w:type="dxa"/>
        <w:jc w:val="center"/>
        <w:tblLayout w:type="fixed"/>
        <w:tblLook w:val="0400" w:firstRow="0" w:lastRow="0" w:firstColumn="0" w:lastColumn="0" w:noHBand="0" w:noVBand="1"/>
      </w:tblPr>
      <w:tblGrid>
        <w:gridCol w:w="4663"/>
        <w:gridCol w:w="4693"/>
      </w:tblGrid>
      <w:tr w:rsidR="00706D17" w:rsidRPr="00806773" w:rsidTr="00706D17">
        <w:trPr>
          <w:trHeight w:val="1066"/>
          <w:jc w:val="center"/>
        </w:trPr>
        <w:tc>
          <w:tcPr>
            <w:tcW w:w="4663" w:type="dxa"/>
            <w:vAlign w:val="center"/>
          </w:tcPr>
          <w:p w:rsidR="00706D17" w:rsidRDefault="00706D17" w:rsidP="00036BA3">
            <w:pPr>
              <w:spacing w:after="0" w:line="240" w:lineRule="auto"/>
              <w:contextualSpacing/>
              <w:jc w:val="center"/>
              <w:rPr>
                <w:rFonts w:ascii="AvantGarde Bk BT" w:eastAsia="Times New Roman" w:hAnsi="AvantGarde Bk BT"/>
                <w:b/>
                <w:bCs/>
                <w:color w:val="000000" w:themeColor="text1"/>
                <w:lang w:val="es-ES_tradnl" w:eastAsia="es-ES"/>
              </w:rPr>
            </w:pPr>
            <w:r w:rsidRPr="00806773">
              <w:rPr>
                <w:rFonts w:ascii="AvantGarde Bk BT" w:hAnsi="AvantGarde Bk BT"/>
                <w:color w:val="000000" w:themeColor="text1"/>
                <w:lang w:val="es-ES_tradnl"/>
              </w:rPr>
              <w:t>Dr. Juan Manuel Durán Juárez</w:t>
            </w:r>
          </w:p>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r w:rsidRPr="00806773">
              <w:rPr>
                <w:rFonts w:ascii="AvantGarde Bk BT" w:hAnsi="AvantGarde Bk BT"/>
                <w:color w:val="000000" w:themeColor="text1"/>
                <w:lang w:val="es-ES_tradnl"/>
              </w:rPr>
              <w:t>Dr. José de Jesús Becerra Ramírez</w:t>
            </w:r>
          </w:p>
        </w:tc>
      </w:tr>
      <w:tr w:rsidR="00706D17" w:rsidRPr="00806773" w:rsidTr="00706D17">
        <w:trPr>
          <w:trHeight w:val="1180"/>
          <w:jc w:val="center"/>
        </w:trPr>
        <w:tc>
          <w:tcPr>
            <w:tcW w:w="4663" w:type="dxa"/>
            <w:vAlign w:val="center"/>
          </w:tcPr>
          <w:p w:rsidR="00706D17" w:rsidRPr="00806773" w:rsidRDefault="00706D17" w:rsidP="00036BA3">
            <w:pPr>
              <w:spacing w:after="0" w:line="240" w:lineRule="auto"/>
              <w:contextualSpacing/>
              <w:jc w:val="center"/>
              <w:rPr>
                <w:rFonts w:ascii="AvantGarde Bk BT" w:eastAsia="Times New Roman" w:hAnsi="AvantGarde Bk BT"/>
                <w:b/>
                <w:bCs/>
                <w:color w:val="000000" w:themeColor="text1"/>
                <w:lang w:val="es-ES_tradnl" w:eastAsia="es-ES"/>
              </w:rPr>
            </w:pPr>
            <w:r w:rsidRPr="00806773">
              <w:rPr>
                <w:rFonts w:ascii="AvantGarde Bk BT" w:hAnsi="AvantGarde Bk BT"/>
                <w:color w:val="000000" w:themeColor="text1"/>
                <w:lang w:val="es-ES_tradnl"/>
              </w:rPr>
              <w:t>Mtra. Karla Alejandrina Planter Pérez</w:t>
            </w:r>
          </w:p>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r w:rsidRPr="00806773">
              <w:rPr>
                <w:rFonts w:ascii="AvantGarde Bk BT" w:hAnsi="AvantGarde Bk BT"/>
                <w:color w:val="000000" w:themeColor="text1"/>
                <w:lang w:val="es-ES_tradnl"/>
              </w:rPr>
              <w:t>Mtro. Tadeo Eduardo Hübbe Contreras</w:t>
            </w:r>
          </w:p>
        </w:tc>
      </w:tr>
      <w:tr w:rsidR="00706D17" w:rsidRPr="00806773" w:rsidTr="00706D17">
        <w:trPr>
          <w:trHeight w:val="944"/>
          <w:jc w:val="center"/>
        </w:trPr>
        <w:tc>
          <w:tcPr>
            <w:tcW w:w="4663" w:type="dxa"/>
            <w:vAlign w:val="center"/>
          </w:tcPr>
          <w:p w:rsidR="00706D17" w:rsidRPr="00806773" w:rsidRDefault="00706D17" w:rsidP="00036BA3">
            <w:pPr>
              <w:spacing w:after="0" w:line="240" w:lineRule="auto"/>
              <w:contextualSpacing/>
              <w:jc w:val="center"/>
              <w:rPr>
                <w:rFonts w:ascii="AvantGarde Bk BT" w:eastAsia="Times New Roman" w:hAnsi="AvantGarde Bk BT"/>
                <w:b/>
                <w:bCs/>
                <w:color w:val="000000" w:themeColor="text1"/>
                <w:lang w:val="es-ES_tradnl" w:eastAsia="es-ES"/>
              </w:rPr>
            </w:pPr>
            <w:r w:rsidRPr="00806773">
              <w:rPr>
                <w:rFonts w:ascii="AvantGarde Bk BT" w:hAnsi="AvantGarde Bk BT"/>
                <w:color w:val="000000" w:themeColor="text1"/>
                <w:lang w:val="es-ES_tradnl"/>
              </w:rPr>
              <w:t>Dr. Jaime Federico Andrade Villanueva</w:t>
            </w:r>
          </w:p>
          <w:p w:rsidR="00706D17" w:rsidRPr="002E7CA1" w:rsidRDefault="00706D17" w:rsidP="00036BA3">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r w:rsidRPr="00806773">
              <w:rPr>
                <w:rFonts w:ascii="AvantGarde Bk BT" w:hAnsi="AvantGarde Bk BT"/>
                <w:color w:val="000000" w:themeColor="text1"/>
                <w:lang w:val="es-ES_tradnl"/>
              </w:rPr>
              <w:t>Dra. Irma Leticia Leal Moya</w:t>
            </w:r>
          </w:p>
        </w:tc>
      </w:tr>
      <w:tr w:rsidR="00706D17" w:rsidRPr="00806773" w:rsidTr="00706D17">
        <w:trPr>
          <w:trHeight w:val="949"/>
          <w:jc w:val="center"/>
        </w:trPr>
        <w:tc>
          <w:tcPr>
            <w:tcW w:w="4663" w:type="dxa"/>
            <w:vAlign w:val="center"/>
          </w:tcPr>
          <w:p w:rsidR="00706D17" w:rsidRDefault="00706D17" w:rsidP="00036BA3">
            <w:pPr>
              <w:spacing w:after="0" w:line="240" w:lineRule="auto"/>
              <w:contextualSpacing/>
              <w:jc w:val="center"/>
              <w:rPr>
                <w:rFonts w:ascii="AvantGarde Bk BT" w:eastAsia="Times New Roman" w:hAnsi="AvantGarde Bk BT"/>
                <w:b/>
                <w:bCs/>
                <w:color w:val="000000" w:themeColor="text1"/>
                <w:lang w:val="es-ES_tradnl" w:eastAsia="es-ES"/>
              </w:rPr>
            </w:pPr>
            <w:r w:rsidRPr="00806773">
              <w:rPr>
                <w:rFonts w:ascii="AvantGarde Bk BT" w:hAnsi="AvantGarde Bk BT"/>
                <w:color w:val="000000" w:themeColor="text1"/>
                <w:lang w:val="es-ES_tradnl"/>
              </w:rPr>
              <w:t>C. Francia Daniela Romero Velasco</w:t>
            </w:r>
          </w:p>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706D17" w:rsidRPr="00806773" w:rsidRDefault="00706D17" w:rsidP="00036BA3">
            <w:pPr>
              <w:spacing w:after="0" w:line="240" w:lineRule="auto"/>
              <w:ind w:left="284"/>
              <w:contextualSpacing/>
              <w:jc w:val="center"/>
              <w:rPr>
                <w:rFonts w:ascii="AvantGarde Bk BT" w:hAnsi="AvantGarde Bk BT"/>
                <w:color w:val="000000" w:themeColor="text1"/>
                <w:lang w:val="es-ES_tradnl"/>
              </w:rPr>
            </w:pPr>
            <w:r w:rsidRPr="00806773">
              <w:rPr>
                <w:rFonts w:ascii="AvantGarde Bk BT" w:hAnsi="AvantGarde Bk BT"/>
                <w:color w:val="000000" w:themeColor="text1"/>
                <w:lang w:val="es-ES_tradnl"/>
              </w:rPr>
              <w:t>C. Alfredo Erubey Orozco Sánchez</w:t>
            </w:r>
          </w:p>
        </w:tc>
      </w:tr>
    </w:tbl>
    <w:p w:rsidR="00706D17" w:rsidRPr="00806773" w:rsidRDefault="00706D17" w:rsidP="00706D17">
      <w:pPr>
        <w:spacing w:after="0" w:line="240" w:lineRule="auto"/>
        <w:contextualSpacing/>
        <w:rPr>
          <w:rFonts w:ascii="AvantGarde Bk BT" w:eastAsia="Times New Roman" w:hAnsi="AvantGarde Bk BT"/>
          <w:b/>
          <w:color w:val="000000" w:themeColor="text1"/>
          <w:lang w:val="es-ES_tradnl"/>
        </w:rPr>
      </w:pPr>
    </w:p>
    <w:p w:rsidR="00706D17" w:rsidRPr="00806773" w:rsidRDefault="00706D17" w:rsidP="00706D17">
      <w:pPr>
        <w:spacing w:after="0" w:line="240" w:lineRule="auto"/>
        <w:ind w:left="720"/>
        <w:contextualSpacing/>
        <w:jc w:val="center"/>
        <w:rPr>
          <w:rFonts w:ascii="AvantGarde Bk BT" w:eastAsia="Times New Roman" w:hAnsi="AvantGarde Bk BT"/>
          <w:b/>
          <w:color w:val="000000" w:themeColor="text1"/>
          <w:lang w:val="es-ES_tradnl"/>
        </w:rPr>
      </w:pPr>
      <w:r w:rsidRPr="00806773">
        <w:rPr>
          <w:rFonts w:ascii="AvantGarde Bk BT" w:eastAsia="Times New Roman" w:hAnsi="AvantGarde Bk BT"/>
          <w:b/>
          <w:color w:val="000000" w:themeColor="text1"/>
          <w:lang w:val="es-ES_tradnl"/>
        </w:rPr>
        <w:t>Mtro. Guillermo Arturo Gómez Mata</w:t>
      </w:r>
    </w:p>
    <w:p w:rsidR="00F81AB4" w:rsidRPr="00706D17" w:rsidRDefault="00706D17" w:rsidP="00706D17">
      <w:pPr>
        <w:spacing w:after="0" w:line="240" w:lineRule="auto"/>
        <w:ind w:left="720"/>
        <w:contextualSpacing/>
        <w:jc w:val="center"/>
        <w:rPr>
          <w:color w:val="000000" w:themeColor="text1"/>
        </w:rPr>
      </w:pPr>
      <w:r w:rsidRPr="00806773">
        <w:rPr>
          <w:rFonts w:ascii="AvantGarde Bk BT" w:eastAsia="Times New Roman" w:hAnsi="AvantGarde Bk BT"/>
          <w:color w:val="000000" w:themeColor="text1"/>
          <w:lang w:val="es-ES_tradnl"/>
        </w:rPr>
        <w:t>Secretario de Actas y Acuerdos</w:t>
      </w:r>
    </w:p>
    <w:sectPr w:rsidR="00F81AB4" w:rsidRPr="00706D17" w:rsidSect="00AD22EF">
      <w:headerReference w:type="default" r:id="rId11"/>
      <w:footerReference w:type="default" r:id="rId12"/>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B8" w:rsidRDefault="00E329B8" w:rsidP="00706D17">
      <w:pPr>
        <w:spacing w:after="0" w:line="240" w:lineRule="auto"/>
      </w:pPr>
      <w:r>
        <w:separator/>
      </w:r>
    </w:p>
  </w:endnote>
  <w:endnote w:type="continuationSeparator" w:id="0">
    <w:p w:rsidR="00E329B8" w:rsidRDefault="00E329B8" w:rsidP="0070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Book">
    <w:altName w:val="AvantGarde Bk B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F" w:rsidRPr="008E0385" w:rsidRDefault="0059169C" w:rsidP="008E0385">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92533F">
      <w:rPr>
        <w:rFonts w:ascii="AvantGarde Bk BT" w:hAnsi="AvantGarde Bk BT"/>
        <w:b/>
        <w:noProof/>
        <w:sz w:val="14"/>
        <w:szCs w:val="14"/>
      </w:rPr>
      <w:t>20</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533F">
      <w:rPr>
        <w:rFonts w:ascii="AvantGarde Bk BT" w:hAnsi="AvantGarde Bk BT"/>
        <w:b/>
        <w:noProof/>
        <w:sz w:val="14"/>
        <w:szCs w:val="14"/>
      </w:rPr>
      <w:t>20</w:t>
    </w:r>
    <w:r w:rsidRPr="00DC51E6">
      <w:rPr>
        <w:rFonts w:ascii="AvantGarde Bk BT" w:hAnsi="AvantGarde Bk BT"/>
        <w:b/>
        <w:sz w:val="14"/>
        <w:szCs w:val="14"/>
      </w:rPr>
      <w:fldChar w:fldCharType="end"/>
    </w:r>
  </w:p>
  <w:p w:rsidR="00AD22EF" w:rsidRPr="00C85DA2" w:rsidRDefault="0059169C" w:rsidP="00AD22EF">
    <w:pPr>
      <w:pStyle w:val="Piedepgina"/>
      <w:spacing w:line="276" w:lineRule="auto"/>
      <w:jc w:val="center"/>
      <w:rPr>
        <w:sz w:val="17"/>
        <w:szCs w:val="17"/>
      </w:rPr>
    </w:pPr>
    <w:r w:rsidRPr="00C85DA2">
      <w:rPr>
        <w:sz w:val="17"/>
        <w:szCs w:val="17"/>
      </w:rPr>
      <w:t>Av. Juárez No. 976, Edificio de la Rectoría General, Piso 5, Colonia Centro C.P. 44100.</w:t>
    </w:r>
  </w:p>
  <w:p w:rsidR="00AD22EF" w:rsidRPr="00C85DA2" w:rsidRDefault="0059169C" w:rsidP="00AD22EF">
    <w:pPr>
      <w:pStyle w:val="Piedepgina"/>
      <w:spacing w:line="276" w:lineRule="auto"/>
      <w:jc w:val="center"/>
      <w:rPr>
        <w:sz w:val="17"/>
        <w:szCs w:val="17"/>
      </w:rPr>
    </w:pPr>
    <w:r w:rsidRPr="00C85DA2">
      <w:rPr>
        <w:sz w:val="17"/>
        <w:szCs w:val="17"/>
      </w:rPr>
      <w:t>Guadalajara, Jalisco. México. Tel. [52] 333134 2222, Exts. 12428, 12</w:t>
    </w:r>
    <w:r>
      <w:rPr>
        <w:sz w:val="17"/>
        <w:szCs w:val="17"/>
      </w:rPr>
      <w:t>243, 12420 y 12457 Tel. dir.</w:t>
    </w:r>
    <w:r w:rsidRPr="00C85DA2">
      <w:rPr>
        <w:sz w:val="17"/>
        <w:szCs w:val="17"/>
      </w:rPr>
      <w:t xml:space="preserve"> </w:t>
    </w:r>
    <w:r>
      <w:rPr>
        <w:sz w:val="17"/>
        <w:szCs w:val="17"/>
      </w:rPr>
      <w:t>33</w:t>
    </w:r>
    <w:r w:rsidRPr="00C85DA2">
      <w:rPr>
        <w:sz w:val="17"/>
        <w:szCs w:val="17"/>
      </w:rPr>
      <w:t xml:space="preserve">3134 2243 </w:t>
    </w:r>
  </w:p>
  <w:p w:rsidR="00AD22EF" w:rsidRPr="00C85DA2" w:rsidRDefault="0059169C" w:rsidP="00AD22EF">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B8" w:rsidRDefault="00E329B8" w:rsidP="00706D17">
      <w:pPr>
        <w:spacing w:after="0" w:line="240" w:lineRule="auto"/>
      </w:pPr>
      <w:r>
        <w:separator/>
      </w:r>
    </w:p>
  </w:footnote>
  <w:footnote w:type="continuationSeparator" w:id="0">
    <w:p w:rsidR="00E329B8" w:rsidRDefault="00E329B8" w:rsidP="00706D17">
      <w:pPr>
        <w:spacing w:after="0" w:line="240" w:lineRule="auto"/>
      </w:pPr>
      <w:r>
        <w:continuationSeparator/>
      </w:r>
    </w:p>
  </w:footnote>
  <w:footnote w:id="1">
    <w:p w:rsidR="00706D17" w:rsidRPr="00CE4760" w:rsidRDefault="00706D17" w:rsidP="00706D17">
      <w:pPr>
        <w:spacing w:after="0" w:line="240" w:lineRule="auto"/>
        <w:jc w:val="both"/>
        <w:rPr>
          <w:rFonts w:ascii="AvantGarde Bk BT" w:eastAsia="Times New Roman" w:hAnsi="AvantGarde Bk BT" w:cs="Times New Roman"/>
          <w:color w:val="0432FF"/>
          <w:sz w:val="16"/>
          <w:szCs w:val="16"/>
          <w:lang w:eastAsia="es-MX"/>
        </w:rPr>
      </w:pPr>
      <w:r w:rsidRPr="00CE4760">
        <w:rPr>
          <w:rStyle w:val="Refdenotaalpie"/>
          <w:rFonts w:ascii="AvantGarde Bk BT Book" w:hAnsi="AvantGarde Bk BT Book"/>
          <w:color w:val="000000" w:themeColor="text1"/>
          <w:sz w:val="16"/>
          <w:szCs w:val="16"/>
        </w:rPr>
        <w:footnoteRef/>
      </w:r>
      <w:r w:rsidRPr="00CE4760">
        <w:rPr>
          <w:rFonts w:ascii="AvantGarde Bk BT Book" w:hAnsi="AvantGarde Bk BT Book"/>
          <w:color w:val="000000" w:themeColor="text1"/>
          <w:sz w:val="16"/>
          <w:szCs w:val="16"/>
        </w:rPr>
        <w:t xml:space="preserve"> </w:t>
      </w:r>
      <w:r w:rsidRPr="00CE4760">
        <w:rPr>
          <w:rFonts w:ascii="AvantGarde Bk BT" w:hAnsi="AvantGarde Bk BT"/>
          <w:color w:val="000000" w:themeColor="text1"/>
          <w:sz w:val="16"/>
          <w:szCs w:val="16"/>
          <w:lang w:val="es-ES"/>
        </w:rPr>
        <w:t xml:space="preserve">Información recuperada el 12 de mayo de 2020, de la página de internet siguiente: </w:t>
      </w:r>
      <w:hyperlink r:id="rId1" w:history="1">
        <w:r w:rsidRPr="00CE4760">
          <w:rPr>
            <w:rFonts w:ascii="AvantGarde Bk BT" w:eastAsia="Times New Roman" w:hAnsi="AvantGarde Bk BT" w:cs="Times New Roman"/>
            <w:color w:val="000000" w:themeColor="text1"/>
            <w:sz w:val="16"/>
            <w:szCs w:val="16"/>
            <w:u w:val="single"/>
            <w:lang w:eastAsia="es-MX"/>
          </w:rPr>
          <w:t>http://www.escolar.udg.mx/estadisticas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EF" w:rsidRDefault="0059169C" w:rsidP="00AD22EF">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275E61E1" wp14:editId="6ADDAE35">
          <wp:simplePos x="0" y="0"/>
          <wp:positionH relativeFrom="column">
            <wp:posOffset>-1070610</wp:posOffset>
          </wp:positionH>
          <wp:positionV relativeFrom="paragraph">
            <wp:posOffset>-440690</wp:posOffset>
          </wp:positionV>
          <wp:extent cx="7753350" cy="1619250"/>
          <wp:effectExtent l="0" t="0" r="0" b="0"/>
          <wp:wrapNone/>
          <wp:docPr id="9" name="Imagen 9"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AD22EF" w:rsidRDefault="00E329B8" w:rsidP="00AD22EF">
    <w:pPr>
      <w:pStyle w:val="Encabezado"/>
      <w:jc w:val="right"/>
      <w:rPr>
        <w:noProof/>
        <w:lang w:val="es-ES" w:eastAsia="es-MX"/>
      </w:rPr>
    </w:pPr>
  </w:p>
  <w:p w:rsidR="00AD22EF" w:rsidRDefault="00E329B8" w:rsidP="00AD22EF">
    <w:pPr>
      <w:pStyle w:val="Encabezado"/>
      <w:jc w:val="right"/>
      <w:rPr>
        <w:noProof/>
        <w:lang w:val="es-ES" w:eastAsia="es-MX"/>
      </w:rPr>
    </w:pPr>
  </w:p>
  <w:p w:rsidR="00AD22EF" w:rsidRDefault="00E329B8" w:rsidP="00AD22EF">
    <w:pPr>
      <w:pStyle w:val="Encabezado"/>
      <w:jc w:val="right"/>
      <w:rPr>
        <w:rFonts w:ascii="AvantGarde Bk BT" w:hAnsi="AvantGarde Bk BT"/>
        <w:noProof/>
        <w:lang w:val="es-ES" w:eastAsia="es-MX"/>
      </w:rPr>
    </w:pPr>
  </w:p>
  <w:p w:rsidR="00AD22EF" w:rsidRPr="00CE4760" w:rsidRDefault="0059169C" w:rsidP="00AD22EF">
    <w:pPr>
      <w:pStyle w:val="Encabezado"/>
      <w:jc w:val="right"/>
      <w:rPr>
        <w:rFonts w:ascii="AvantGarde Bk BT" w:hAnsi="AvantGarde Bk BT"/>
        <w:noProof/>
        <w:sz w:val="22"/>
        <w:szCs w:val="22"/>
        <w:lang w:val="es-ES" w:eastAsia="es-MX"/>
      </w:rPr>
    </w:pPr>
    <w:r w:rsidRPr="00CE4760">
      <w:rPr>
        <w:rFonts w:ascii="AvantGarde Bk BT" w:hAnsi="AvantGarde Bk BT"/>
        <w:noProof/>
        <w:sz w:val="22"/>
        <w:szCs w:val="22"/>
        <w:lang w:val="es-ES" w:eastAsia="es-MX"/>
      </w:rPr>
      <w:t>Exp. 021</w:t>
    </w:r>
  </w:p>
  <w:p w:rsidR="00AD22EF" w:rsidRPr="00CE4760" w:rsidRDefault="0059169C" w:rsidP="00AD22EF">
    <w:pPr>
      <w:pStyle w:val="Encabezado"/>
      <w:jc w:val="right"/>
      <w:rPr>
        <w:rFonts w:ascii="AvantGarde Bk BT" w:hAnsi="AvantGarde Bk BT"/>
        <w:noProof/>
        <w:color w:val="000000" w:themeColor="text1"/>
        <w:sz w:val="22"/>
        <w:szCs w:val="22"/>
        <w:lang w:val="es-ES" w:eastAsia="es-MX"/>
      </w:rPr>
    </w:pPr>
    <w:r w:rsidRPr="00CE4760">
      <w:rPr>
        <w:rFonts w:ascii="AvantGarde Bk BT" w:hAnsi="AvantGarde Bk BT"/>
        <w:noProof/>
        <w:color w:val="000000" w:themeColor="text1"/>
        <w:sz w:val="22"/>
        <w:szCs w:val="22"/>
        <w:lang w:val="es-ES" w:eastAsia="es-MX"/>
      </w:rPr>
      <w:t>Dictamen Núm. IV/2020/400</w:t>
    </w:r>
  </w:p>
  <w:p w:rsidR="00AD22EF" w:rsidRPr="00C9273B" w:rsidRDefault="00E329B8" w:rsidP="00AD22EF">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4C4"/>
    <w:multiLevelType w:val="hybridMultilevel"/>
    <w:tmpl w:val="06C8A10A"/>
    <w:lvl w:ilvl="0" w:tplc="21EE2DF2">
      <w:start w:val="1"/>
      <w:numFmt w:val="upperRoman"/>
      <w:lvlText w:val="%1."/>
      <w:lvlJc w:val="left"/>
      <w:pPr>
        <w:ind w:left="1080" w:hanging="720"/>
      </w:pPr>
      <w:rPr>
        <w:rFonts w:hint="default"/>
        <w:b/>
        <w:bCs/>
      </w:rPr>
    </w:lvl>
    <w:lvl w:ilvl="1" w:tplc="A4EEEEE8">
      <w:start w:val="1"/>
      <w:numFmt w:val="lowerLetter"/>
      <w:lvlText w:val="%2."/>
      <w:lvlJc w:val="left"/>
      <w:pPr>
        <w:ind w:left="1440" w:hanging="360"/>
      </w:pPr>
      <w:rPr>
        <w:rFonts w:ascii="AvantGarde Bk BT Book" w:hAnsi="AvantGarde Bk BT Book"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999"/>
    <w:multiLevelType w:val="hybridMultilevel"/>
    <w:tmpl w:val="19CE6FBA"/>
    <w:lvl w:ilvl="0" w:tplc="FFFFFFFF">
      <w:start w:val="1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9B4920"/>
    <w:multiLevelType w:val="hybridMultilevel"/>
    <w:tmpl w:val="B1F6BE4A"/>
    <w:lvl w:ilvl="0" w:tplc="4BDC86C6">
      <w:start w:val="1"/>
      <w:numFmt w:val="lowerLetter"/>
      <w:lvlText w:val="%1)"/>
      <w:lvlJc w:val="left"/>
      <w:pPr>
        <w:ind w:left="1428" w:hanging="360"/>
      </w:pPr>
      <w:rPr>
        <w:rFonts w:hint="default"/>
        <w:b/>
        <w:bCs w:val="0"/>
      </w:rPr>
    </w:lvl>
    <w:lvl w:ilvl="1" w:tplc="080A0001">
      <w:start w:val="1"/>
      <w:numFmt w:val="bullet"/>
      <w:lvlText w:val=""/>
      <w:lvlJc w:val="left"/>
      <w:pPr>
        <w:ind w:left="2148" w:hanging="360"/>
      </w:pPr>
      <w:rPr>
        <w:rFonts w:ascii="Symbol" w:hAnsi="Symbol"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A6651CC"/>
    <w:multiLevelType w:val="hybridMultilevel"/>
    <w:tmpl w:val="65C847BC"/>
    <w:lvl w:ilvl="0" w:tplc="574A235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9E2825"/>
    <w:multiLevelType w:val="hybridMultilevel"/>
    <w:tmpl w:val="AE326700"/>
    <w:lvl w:ilvl="0" w:tplc="7506F4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F16692"/>
    <w:multiLevelType w:val="hybridMultilevel"/>
    <w:tmpl w:val="BCC67578"/>
    <w:lvl w:ilvl="0" w:tplc="E646CE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1546F1"/>
    <w:multiLevelType w:val="hybridMultilevel"/>
    <w:tmpl w:val="A784090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3DB9318D"/>
    <w:multiLevelType w:val="hybridMultilevel"/>
    <w:tmpl w:val="5434AA50"/>
    <w:lvl w:ilvl="0" w:tplc="04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A5C56C6"/>
    <w:multiLevelType w:val="hybridMultilevel"/>
    <w:tmpl w:val="C310E95A"/>
    <w:lvl w:ilvl="0" w:tplc="A7285B6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8E6FEC"/>
    <w:multiLevelType w:val="hybridMultilevel"/>
    <w:tmpl w:val="7FF41F02"/>
    <w:lvl w:ilvl="0" w:tplc="D34EE1B6">
      <w:start w:val="1"/>
      <w:numFmt w:val="lowerLetter"/>
      <w:lvlText w:val="%1)"/>
      <w:lvlJc w:val="left"/>
      <w:pPr>
        <w:ind w:left="1788" w:hanging="360"/>
      </w:pPr>
      <w:rPr>
        <w:b/>
        <w:bCs w:val="0"/>
        <w:color w:val="000000" w:themeColor="text1"/>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1" w15:restartNumberingAfterBreak="0">
    <w:nsid w:val="7AFB42CB"/>
    <w:multiLevelType w:val="hybridMultilevel"/>
    <w:tmpl w:val="41002FF4"/>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8A2E92"/>
    <w:multiLevelType w:val="hybridMultilevel"/>
    <w:tmpl w:val="26C02042"/>
    <w:lvl w:ilvl="0" w:tplc="D6ECAE54">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num>
  <w:num w:numId="2">
    <w:abstractNumId w:val="5"/>
  </w:num>
  <w:num w:numId="3">
    <w:abstractNumId w:val="6"/>
  </w:num>
  <w:num w:numId="4">
    <w:abstractNumId w:val="9"/>
  </w:num>
  <w:num w:numId="5">
    <w:abstractNumId w:val="3"/>
  </w:num>
  <w:num w:numId="6">
    <w:abstractNumId w:val="0"/>
  </w:num>
  <w:num w:numId="7">
    <w:abstractNumId w:val="12"/>
  </w:num>
  <w:num w:numId="8">
    <w:abstractNumId w:val="1"/>
  </w:num>
  <w:num w:numId="9">
    <w:abstractNumId w:val="7"/>
  </w:num>
  <w:num w:numId="10">
    <w:abstractNumId w:val="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31206C"/>
    <w:rsid w:val="0059169C"/>
    <w:rsid w:val="006C7F27"/>
    <w:rsid w:val="00706D17"/>
    <w:rsid w:val="008C1F03"/>
    <w:rsid w:val="0092533F"/>
    <w:rsid w:val="00AF38BC"/>
    <w:rsid w:val="00C4616F"/>
    <w:rsid w:val="00D31A42"/>
    <w:rsid w:val="00E329B8"/>
    <w:rsid w:val="00E82D9C"/>
    <w:rsid w:val="00F81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83EC4-1C5C-5042-A60D-794359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17"/>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D1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706D17"/>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706D1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06D17"/>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706D17"/>
    <w:pPr>
      <w:spacing w:after="200" w:line="276" w:lineRule="auto"/>
      <w:ind w:left="708"/>
    </w:pPr>
    <w:rPr>
      <w:rFonts w:ascii="Calibri" w:eastAsia="Calibri" w:hAnsi="Calibri" w:cs="Times New Roman"/>
    </w:rPr>
  </w:style>
  <w:style w:type="paragraph" w:styleId="Prrafodelista">
    <w:name w:val="List Paragraph"/>
    <w:basedOn w:val="Normal"/>
    <w:uiPriority w:val="34"/>
    <w:qFormat/>
    <w:rsid w:val="00706D17"/>
    <w:pPr>
      <w:spacing w:after="200" w:line="276" w:lineRule="auto"/>
      <w:ind w:left="708"/>
    </w:pPr>
    <w:rPr>
      <w:rFonts w:ascii="Calibri" w:eastAsia="Calibri" w:hAnsi="Calibri" w:cs="Times New Roman"/>
    </w:rPr>
  </w:style>
  <w:style w:type="table" w:styleId="Tablaconcuadrcula">
    <w:name w:val="Table Grid"/>
    <w:basedOn w:val="Tablanormal"/>
    <w:uiPriority w:val="39"/>
    <w:rsid w:val="00706D17"/>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706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r.ud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colar.ud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scolar.udg.mx" TargetMode="External"/><Relationship Id="rId4" Type="http://schemas.openxmlformats.org/officeDocument/2006/relationships/webSettings" Target="webSettings.xml"/><Relationship Id="rId9" Type="http://schemas.openxmlformats.org/officeDocument/2006/relationships/hyperlink" Target="http://www.escolar.udg.m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colar.udg.mx/estadistic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6484</Words>
  <Characters>36959</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3</cp:revision>
  <dcterms:created xsi:type="dcterms:W3CDTF">2020-06-16T18:57:00Z</dcterms:created>
  <dcterms:modified xsi:type="dcterms:W3CDTF">2020-06-16T18:58:00Z</dcterms:modified>
</cp:coreProperties>
</file>