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E0E" w:rsidRPr="00C91186" w:rsidRDefault="000D6E0E" w:rsidP="00B753FD">
      <w:pPr>
        <w:keepNext/>
        <w:jc w:val="both"/>
        <w:outlineLvl w:val="1"/>
        <w:rPr>
          <w:rFonts w:ascii="AvantGarde Bk BT" w:hAnsi="AvantGarde Bk BT"/>
          <w:b/>
          <w:sz w:val="14"/>
          <w:szCs w:val="20"/>
          <w:lang w:val="es-ES_tradnl"/>
        </w:rPr>
      </w:pPr>
      <w:bookmarkStart w:id="0" w:name="_GoBack"/>
      <w:bookmarkEnd w:id="0"/>
    </w:p>
    <w:p w:rsidR="00B753FD" w:rsidRPr="00C433EB" w:rsidRDefault="00B753FD" w:rsidP="00B753FD">
      <w:pPr>
        <w:keepNext/>
        <w:jc w:val="both"/>
        <w:outlineLvl w:val="1"/>
        <w:rPr>
          <w:rFonts w:ascii="AvantGarde Bk BT" w:hAnsi="AvantGarde Bk BT"/>
          <w:b/>
          <w:sz w:val="20"/>
          <w:szCs w:val="20"/>
          <w:lang w:val="es-ES_tradnl"/>
        </w:rPr>
      </w:pPr>
      <w:r w:rsidRPr="00C433EB">
        <w:rPr>
          <w:rFonts w:ascii="AvantGarde Bk BT" w:hAnsi="AvantGarde Bk BT"/>
          <w:b/>
          <w:sz w:val="20"/>
          <w:szCs w:val="20"/>
          <w:lang w:val="es-ES_tradnl"/>
        </w:rPr>
        <w:t>H. CONSEJO GENERAL UNIVERSITARIO</w:t>
      </w:r>
    </w:p>
    <w:p w:rsidR="00B753FD" w:rsidRPr="00C433EB" w:rsidRDefault="00B753FD" w:rsidP="00B753FD">
      <w:pPr>
        <w:tabs>
          <w:tab w:val="left" w:pos="-720"/>
        </w:tabs>
        <w:suppressAutoHyphens/>
        <w:jc w:val="both"/>
        <w:rPr>
          <w:rFonts w:ascii="AvantGarde Bk BT" w:hAnsi="AvantGarde Bk BT"/>
          <w:sz w:val="20"/>
          <w:szCs w:val="20"/>
        </w:rPr>
      </w:pPr>
      <w:r w:rsidRPr="00C433EB">
        <w:rPr>
          <w:rFonts w:ascii="AvantGarde Bk BT" w:hAnsi="AvantGarde Bk BT"/>
          <w:sz w:val="20"/>
          <w:szCs w:val="20"/>
        </w:rPr>
        <w:t>P R E S E N T E</w:t>
      </w:r>
    </w:p>
    <w:p w:rsidR="00B753FD" w:rsidRPr="00C433EB" w:rsidRDefault="00B753FD" w:rsidP="00B753FD">
      <w:pPr>
        <w:jc w:val="both"/>
        <w:rPr>
          <w:rFonts w:ascii="AvantGarde Bk BT" w:hAnsi="AvantGarde Bk BT"/>
          <w:sz w:val="20"/>
          <w:szCs w:val="20"/>
        </w:rPr>
      </w:pPr>
    </w:p>
    <w:p w:rsidR="00F963F9" w:rsidRDefault="00B753FD" w:rsidP="00B753FD">
      <w:pPr>
        <w:jc w:val="both"/>
        <w:rPr>
          <w:rFonts w:ascii="AvantGarde Bk BT" w:hAnsi="AvantGarde Bk BT"/>
          <w:bCs/>
          <w:sz w:val="20"/>
          <w:szCs w:val="20"/>
        </w:rPr>
      </w:pPr>
      <w:r w:rsidRPr="00C433EB">
        <w:rPr>
          <w:rFonts w:ascii="AvantGarde Bk BT" w:hAnsi="AvantGarde Bk BT"/>
          <w:bCs/>
          <w:sz w:val="20"/>
          <w:szCs w:val="20"/>
        </w:rPr>
        <w:t xml:space="preserve">A esta Comisión de Condonaciones y Becas del H. Consejo General Universitario, ha sido turnada por </w:t>
      </w:r>
      <w:r w:rsidR="005079F2">
        <w:rPr>
          <w:rFonts w:ascii="AvantGarde Bk BT" w:hAnsi="AvantGarde Bk BT"/>
          <w:bCs/>
          <w:sz w:val="20"/>
          <w:szCs w:val="20"/>
        </w:rPr>
        <w:t>la Secretaría General</w:t>
      </w:r>
      <w:r w:rsidRPr="00C433EB">
        <w:rPr>
          <w:rFonts w:ascii="AvantGarde Bk BT" w:hAnsi="AvantGarde Bk BT"/>
          <w:bCs/>
          <w:sz w:val="20"/>
          <w:szCs w:val="20"/>
        </w:rPr>
        <w:t xml:space="preserve"> para resolver la solicitud de cancelaci</w:t>
      </w:r>
      <w:r w:rsidR="00087221" w:rsidRPr="00C433EB">
        <w:rPr>
          <w:rFonts w:ascii="AvantGarde Bk BT" w:hAnsi="AvantGarde Bk BT"/>
          <w:bCs/>
          <w:sz w:val="20"/>
          <w:szCs w:val="20"/>
        </w:rPr>
        <w:t xml:space="preserve">ón del dictamen de beca-crédito </w:t>
      </w:r>
      <w:r w:rsidRPr="00C433EB">
        <w:rPr>
          <w:rFonts w:ascii="AvantGarde Bk BT" w:hAnsi="AvantGarde Bk BT"/>
          <w:bCs/>
          <w:sz w:val="20"/>
          <w:szCs w:val="20"/>
        </w:rPr>
        <w:t xml:space="preserve">completa otorgada al C. </w:t>
      </w:r>
      <w:r w:rsidR="00F86E08">
        <w:rPr>
          <w:rFonts w:ascii="AvantGarde Bk BT" w:hAnsi="AvantGarde Bk BT"/>
          <w:bCs/>
          <w:sz w:val="20"/>
          <w:szCs w:val="20"/>
        </w:rPr>
        <w:t>MARCO ANTONIO NÚÑEZ BECERRA</w:t>
      </w:r>
      <w:r w:rsidRPr="00C433EB">
        <w:rPr>
          <w:rFonts w:ascii="AvantGarde Bk BT" w:hAnsi="AvantGarde Bk BT"/>
          <w:bCs/>
          <w:sz w:val="20"/>
          <w:szCs w:val="20"/>
        </w:rPr>
        <w:t xml:space="preserve"> </w:t>
      </w:r>
      <w:r w:rsidR="00FA514E">
        <w:rPr>
          <w:rFonts w:ascii="AvantGarde Bk BT" w:hAnsi="AvantGarde Bk BT"/>
          <w:bCs/>
          <w:sz w:val="20"/>
          <w:szCs w:val="20"/>
        </w:rPr>
        <w:t xml:space="preserve">para </w:t>
      </w:r>
      <w:r w:rsidRPr="00C433EB">
        <w:rPr>
          <w:rFonts w:ascii="AvantGarde Bk BT" w:hAnsi="AvantGarde Bk BT"/>
          <w:bCs/>
          <w:sz w:val="20"/>
          <w:szCs w:val="20"/>
        </w:rPr>
        <w:t xml:space="preserve">realizar el Doctorado en </w:t>
      </w:r>
      <w:r w:rsidR="00F963F9">
        <w:rPr>
          <w:rFonts w:ascii="AvantGarde Bk BT" w:hAnsi="AvantGarde Bk BT"/>
          <w:bCs/>
          <w:sz w:val="20"/>
          <w:szCs w:val="20"/>
        </w:rPr>
        <w:t>Ciudadanía y Derechos Humanos de la Universidad de Barcelona, España, y conforme a los siguientes:</w:t>
      </w:r>
    </w:p>
    <w:p w:rsidR="00B753FD" w:rsidRPr="00C433EB" w:rsidRDefault="00B753FD" w:rsidP="00B753FD">
      <w:pPr>
        <w:rPr>
          <w:rFonts w:ascii="AvantGarde Bk BT" w:hAnsi="AvantGarde Bk BT"/>
          <w:b/>
          <w:sz w:val="20"/>
          <w:szCs w:val="20"/>
        </w:rPr>
      </w:pPr>
    </w:p>
    <w:p w:rsidR="00B753FD" w:rsidRPr="00C433EB" w:rsidRDefault="00F963F9" w:rsidP="00B753FD">
      <w:pPr>
        <w:jc w:val="center"/>
        <w:rPr>
          <w:rFonts w:ascii="AvantGarde Bk BT" w:hAnsi="AvantGarde Bk BT"/>
          <w:b/>
          <w:sz w:val="20"/>
          <w:szCs w:val="20"/>
          <w:lang w:val="pt-BR"/>
        </w:rPr>
      </w:pPr>
      <w:r>
        <w:rPr>
          <w:rFonts w:ascii="AvantGarde Bk BT" w:hAnsi="AvantGarde Bk BT"/>
          <w:b/>
          <w:sz w:val="20"/>
          <w:szCs w:val="20"/>
          <w:lang w:val="pt-BR"/>
        </w:rPr>
        <w:t>ANTECEDENTES</w:t>
      </w:r>
    </w:p>
    <w:p w:rsidR="00B753FD" w:rsidRPr="00C433EB" w:rsidRDefault="00B753FD" w:rsidP="00B753FD">
      <w:pPr>
        <w:jc w:val="both"/>
        <w:rPr>
          <w:rFonts w:ascii="AvantGarde Bk BT" w:hAnsi="AvantGarde Bk BT"/>
          <w:b/>
          <w:sz w:val="20"/>
          <w:szCs w:val="20"/>
          <w:lang w:val="pt-BR"/>
        </w:rPr>
      </w:pPr>
    </w:p>
    <w:p w:rsidR="00F963F9" w:rsidRDefault="00B753FD" w:rsidP="00B753FD">
      <w:pPr>
        <w:numPr>
          <w:ilvl w:val="0"/>
          <w:numId w:val="6"/>
        </w:numPr>
        <w:tabs>
          <w:tab w:val="num" w:pos="0"/>
        </w:tabs>
        <w:ind w:left="426" w:hanging="426"/>
        <w:jc w:val="both"/>
        <w:rPr>
          <w:rFonts w:ascii="AvantGarde Bk BT" w:hAnsi="AvantGarde Bk BT"/>
          <w:sz w:val="20"/>
          <w:szCs w:val="20"/>
        </w:rPr>
      </w:pPr>
      <w:r w:rsidRPr="00C433EB">
        <w:rPr>
          <w:rFonts w:ascii="AvantGarde Bk BT" w:hAnsi="AvantGarde Bk BT"/>
          <w:sz w:val="20"/>
          <w:szCs w:val="20"/>
        </w:rPr>
        <w:t>Que el</w:t>
      </w:r>
      <w:r w:rsidR="00F963F9">
        <w:rPr>
          <w:rFonts w:ascii="AvantGarde Bk BT" w:hAnsi="AvantGarde Bk BT"/>
          <w:sz w:val="20"/>
          <w:szCs w:val="20"/>
        </w:rPr>
        <w:t xml:space="preserve"> 30 de octubre de 2015, </w:t>
      </w:r>
      <w:r w:rsidRPr="00C433EB">
        <w:rPr>
          <w:rFonts w:ascii="AvantGarde Bk BT" w:hAnsi="AvantGarde Bk BT"/>
          <w:sz w:val="20"/>
          <w:szCs w:val="20"/>
        </w:rPr>
        <w:t>el Consejo General Universitario aprobó el dictamen V/201</w:t>
      </w:r>
      <w:r w:rsidR="00F963F9">
        <w:rPr>
          <w:rFonts w:ascii="AvantGarde Bk BT" w:hAnsi="AvantGarde Bk BT"/>
          <w:sz w:val="20"/>
          <w:szCs w:val="20"/>
        </w:rPr>
        <w:t>5/763</w:t>
      </w:r>
      <w:r w:rsidRPr="00C433EB">
        <w:rPr>
          <w:rFonts w:ascii="AvantGarde Bk BT" w:hAnsi="AvantGarde Bk BT"/>
          <w:sz w:val="20"/>
          <w:szCs w:val="20"/>
        </w:rPr>
        <w:t xml:space="preserve">, relacionado con la </w:t>
      </w:r>
      <w:proofErr w:type="spellStart"/>
      <w:r w:rsidRPr="00C433EB">
        <w:rPr>
          <w:rFonts w:ascii="AvantGarde Bk BT" w:hAnsi="AvantGarde Bk BT"/>
          <w:sz w:val="20"/>
          <w:szCs w:val="20"/>
        </w:rPr>
        <w:t>dictaminación</w:t>
      </w:r>
      <w:proofErr w:type="spellEnd"/>
      <w:r w:rsidRPr="00C433EB">
        <w:rPr>
          <w:rFonts w:ascii="AvantGarde Bk BT" w:hAnsi="AvantGarde Bk BT"/>
          <w:sz w:val="20"/>
          <w:szCs w:val="20"/>
        </w:rPr>
        <w:t xml:space="preserve">, como beneficiario de beca-crédito completa, a favor del C. </w:t>
      </w:r>
      <w:r w:rsidR="00F86E08">
        <w:rPr>
          <w:rFonts w:ascii="AvantGarde Bk BT" w:hAnsi="AvantGarde Bk BT"/>
          <w:sz w:val="20"/>
          <w:szCs w:val="20"/>
        </w:rPr>
        <w:t>MARCO ANTONIO NÚÑEZ BECERRA</w:t>
      </w:r>
      <w:r w:rsidRPr="00C433EB">
        <w:rPr>
          <w:rFonts w:ascii="AvantGarde Bk BT" w:hAnsi="AvantGarde Bk BT"/>
          <w:sz w:val="20"/>
          <w:szCs w:val="20"/>
        </w:rPr>
        <w:t xml:space="preserve">, con el objetivo de </w:t>
      </w:r>
      <w:r w:rsidR="00F963F9">
        <w:rPr>
          <w:rFonts w:ascii="AvantGarde Bk BT" w:hAnsi="AvantGarde Bk BT"/>
          <w:sz w:val="20"/>
          <w:szCs w:val="20"/>
        </w:rPr>
        <w:t>iniciar el Doctorado en Ciudadanía y Derechos Humanos de la Universidad de Barcelona, España, a partir del 1º de octubre de 2015 y hasta el 30 de septiembre de 2018.</w:t>
      </w:r>
    </w:p>
    <w:p w:rsidR="00F963F9" w:rsidRDefault="00F963F9" w:rsidP="00F963F9">
      <w:pPr>
        <w:ind w:left="426"/>
        <w:jc w:val="both"/>
        <w:rPr>
          <w:rFonts w:ascii="AvantGarde Bk BT" w:hAnsi="AvantGarde Bk BT"/>
          <w:sz w:val="20"/>
          <w:szCs w:val="20"/>
        </w:rPr>
      </w:pPr>
    </w:p>
    <w:p w:rsidR="00B753FD" w:rsidRPr="00C433EB" w:rsidRDefault="00B753FD" w:rsidP="00B753FD">
      <w:pPr>
        <w:numPr>
          <w:ilvl w:val="0"/>
          <w:numId w:val="6"/>
        </w:numPr>
        <w:tabs>
          <w:tab w:val="num" w:pos="0"/>
        </w:tabs>
        <w:ind w:left="426" w:hanging="426"/>
        <w:jc w:val="both"/>
        <w:rPr>
          <w:rFonts w:ascii="AvantGarde Bk BT" w:hAnsi="AvantGarde Bk BT"/>
          <w:sz w:val="20"/>
          <w:szCs w:val="20"/>
        </w:rPr>
      </w:pPr>
      <w:r w:rsidRPr="00C433EB">
        <w:rPr>
          <w:rFonts w:ascii="AvantGarde Bk BT" w:hAnsi="AvantGarde Bk BT"/>
          <w:sz w:val="20"/>
          <w:szCs w:val="20"/>
        </w:rPr>
        <w:t>Que la beca-crédito completa otorgada, incluye los siguientes conceptos, de conformidad con el tabulador vigente en la Universidad de Guadalajara:</w:t>
      </w:r>
    </w:p>
    <w:p w:rsidR="00B753FD" w:rsidRPr="00C433EB" w:rsidRDefault="00B753FD" w:rsidP="00B753FD">
      <w:pPr>
        <w:ind w:left="426" w:hanging="426"/>
        <w:contextualSpacing/>
        <w:rPr>
          <w:rFonts w:ascii="AvantGarde Bk BT" w:hAnsi="AvantGarde Bk BT"/>
          <w:sz w:val="20"/>
          <w:szCs w:val="20"/>
          <w:lang w:eastAsia="en-US" w:bidi="en-US"/>
        </w:rPr>
      </w:pPr>
    </w:p>
    <w:p w:rsidR="00B753FD" w:rsidRPr="00C433EB" w:rsidRDefault="00B753FD" w:rsidP="0037178F">
      <w:pPr>
        <w:pStyle w:val="Prrafodelista"/>
        <w:numPr>
          <w:ilvl w:val="0"/>
          <w:numId w:val="33"/>
        </w:numPr>
        <w:tabs>
          <w:tab w:val="num" w:pos="851"/>
        </w:tabs>
        <w:jc w:val="both"/>
        <w:rPr>
          <w:rFonts w:ascii="AvantGarde Bk BT" w:hAnsi="AvantGarde Bk BT"/>
          <w:sz w:val="20"/>
          <w:szCs w:val="20"/>
        </w:rPr>
      </w:pPr>
      <w:r w:rsidRPr="00C433EB">
        <w:rPr>
          <w:rFonts w:ascii="AvantGarde Bk BT" w:hAnsi="AvantGarde Bk BT"/>
          <w:sz w:val="20"/>
          <w:szCs w:val="20"/>
        </w:rPr>
        <w:t>Manutención mensual equivalente en moneda nacional 1,600 euros;</w:t>
      </w:r>
    </w:p>
    <w:p w:rsidR="00F963F9" w:rsidRDefault="00F963F9" w:rsidP="0037178F">
      <w:pPr>
        <w:pStyle w:val="Prrafodelista"/>
        <w:numPr>
          <w:ilvl w:val="0"/>
          <w:numId w:val="33"/>
        </w:numPr>
        <w:tabs>
          <w:tab w:val="num" w:pos="851"/>
        </w:tabs>
        <w:jc w:val="both"/>
        <w:rPr>
          <w:rFonts w:ascii="AvantGarde Bk BT" w:hAnsi="AvantGarde Bk BT"/>
          <w:sz w:val="20"/>
          <w:szCs w:val="20"/>
        </w:rPr>
      </w:pPr>
      <w:r>
        <w:rPr>
          <w:rFonts w:ascii="AvantGarde Bk BT" w:hAnsi="AvantGarde Bk BT"/>
          <w:sz w:val="20"/>
          <w:szCs w:val="20"/>
        </w:rPr>
        <w:t>Seguro médico anual $9,000.00 M.N.;</w:t>
      </w:r>
    </w:p>
    <w:p w:rsidR="00B753FD" w:rsidRPr="00C433EB" w:rsidRDefault="00B753FD" w:rsidP="0037178F">
      <w:pPr>
        <w:pStyle w:val="Prrafodelista"/>
        <w:numPr>
          <w:ilvl w:val="0"/>
          <w:numId w:val="33"/>
        </w:numPr>
        <w:tabs>
          <w:tab w:val="num" w:pos="851"/>
        </w:tabs>
        <w:jc w:val="both"/>
        <w:rPr>
          <w:rFonts w:ascii="AvantGarde Bk BT" w:hAnsi="AvantGarde Bk BT"/>
          <w:sz w:val="20"/>
          <w:szCs w:val="20"/>
        </w:rPr>
      </w:pPr>
      <w:r w:rsidRPr="00C433EB">
        <w:rPr>
          <w:rFonts w:ascii="AvantGarde Bk BT" w:hAnsi="AvantGarde Bk BT"/>
          <w:sz w:val="20"/>
          <w:szCs w:val="20"/>
        </w:rPr>
        <w:t>Material bibliográfico anual $10,000.00</w:t>
      </w:r>
      <w:r w:rsidR="0037178F">
        <w:rPr>
          <w:rFonts w:ascii="AvantGarde Bk BT" w:hAnsi="AvantGarde Bk BT"/>
          <w:sz w:val="20"/>
          <w:szCs w:val="20"/>
        </w:rPr>
        <w:t xml:space="preserve"> M.N.</w:t>
      </w:r>
      <w:r w:rsidRPr="00C433EB">
        <w:rPr>
          <w:rFonts w:ascii="AvantGarde Bk BT" w:hAnsi="AvantGarde Bk BT"/>
          <w:sz w:val="20"/>
          <w:szCs w:val="20"/>
        </w:rPr>
        <w:t xml:space="preserve">; </w:t>
      </w:r>
    </w:p>
    <w:p w:rsidR="00F963F9" w:rsidRDefault="00B753FD" w:rsidP="0037178F">
      <w:pPr>
        <w:pStyle w:val="Prrafodelista"/>
        <w:numPr>
          <w:ilvl w:val="0"/>
          <w:numId w:val="33"/>
        </w:numPr>
        <w:tabs>
          <w:tab w:val="num" w:pos="851"/>
        </w:tabs>
        <w:jc w:val="both"/>
        <w:rPr>
          <w:rFonts w:ascii="AvantGarde Bk BT" w:hAnsi="AvantGarde Bk BT"/>
          <w:sz w:val="20"/>
          <w:szCs w:val="20"/>
        </w:rPr>
      </w:pPr>
      <w:r w:rsidRPr="00C433EB">
        <w:rPr>
          <w:rFonts w:ascii="AvantGarde Bk BT" w:hAnsi="AvantGarde Bk BT"/>
          <w:sz w:val="20"/>
          <w:szCs w:val="20"/>
        </w:rPr>
        <w:t xml:space="preserve">Matrícula equivalente en moneda nacional </w:t>
      </w:r>
      <w:r w:rsidR="00F963F9">
        <w:rPr>
          <w:rFonts w:ascii="AvantGarde Bk BT" w:hAnsi="AvantGarde Bk BT"/>
          <w:sz w:val="20"/>
          <w:szCs w:val="20"/>
        </w:rPr>
        <w:t>401.12 euros; y</w:t>
      </w:r>
    </w:p>
    <w:p w:rsidR="00B753FD" w:rsidRPr="00C433EB" w:rsidRDefault="00B753FD" w:rsidP="0037178F">
      <w:pPr>
        <w:pStyle w:val="Prrafodelista"/>
        <w:numPr>
          <w:ilvl w:val="0"/>
          <w:numId w:val="33"/>
        </w:numPr>
        <w:tabs>
          <w:tab w:val="num" w:pos="851"/>
        </w:tabs>
        <w:jc w:val="both"/>
        <w:rPr>
          <w:rFonts w:ascii="AvantGarde Bk BT" w:hAnsi="AvantGarde Bk BT"/>
          <w:sz w:val="20"/>
          <w:szCs w:val="20"/>
        </w:rPr>
      </w:pPr>
      <w:r w:rsidRPr="00C433EB">
        <w:rPr>
          <w:rFonts w:ascii="AvantGarde Bk BT" w:hAnsi="AvantGarde Bk BT"/>
          <w:sz w:val="20"/>
          <w:szCs w:val="20"/>
        </w:rPr>
        <w:t xml:space="preserve">Transporte aéreo de </w:t>
      </w:r>
      <w:r w:rsidR="00F963F9">
        <w:rPr>
          <w:rFonts w:ascii="AvantGarde Bk BT" w:hAnsi="AvantGarde Bk BT"/>
          <w:sz w:val="20"/>
          <w:szCs w:val="20"/>
        </w:rPr>
        <w:t>regreso al obtener el grado a</w:t>
      </w:r>
      <w:r w:rsidRPr="00C433EB">
        <w:rPr>
          <w:rFonts w:ascii="AvantGarde Bk BT" w:hAnsi="AvantGarde Bk BT"/>
          <w:sz w:val="20"/>
          <w:szCs w:val="20"/>
        </w:rPr>
        <w:t>cadémico correspondiente.</w:t>
      </w:r>
    </w:p>
    <w:p w:rsidR="00B753FD" w:rsidRPr="00C433EB" w:rsidRDefault="00B753FD" w:rsidP="00B753FD">
      <w:pPr>
        <w:ind w:left="426"/>
        <w:jc w:val="both"/>
        <w:rPr>
          <w:rFonts w:ascii="AvantGarde Bk BT" w:hAnsi="AvantGarde Bk BT"/>
          <w:sz w:val="20"/>
          <w:szCs w:val="20"/>
        </w:rPr>
      </w:pPr>
    </w:p>
    <w:p w:rsidR="00F963F9" w:rsidRDefault="00F963F9" w:rsidP="002E3D3D">
      <w:pPr>
        <w:numPr>
          <w:ilvl w:val="0"/>
          <w:numId w:val="6"/>
        </w:numPr>
        <w:tabs>
          <w:tab w:val="num" w:pos="0"/>
        </w:tabs>
        <w:ind w:left="426" w:hanging="426"/>
        <w:jc w:val="both"/>
        <w:rPr>
          <w:rFonts w:ascii="AvantGarde Bk BT" w:hAnsi="AvantGarde Bk BT"/>
          <w:color w:val="000000" w:themeColor="text1"/>
          <w:sz w:val="20"/>
          <w:szCs w:val="20"/>
        </w:rPr>
      </w:pPr>
      <w:r>
        <w:rPr>
          <w:rFonts w:ascii="AvantGarde Bk BT" w:hAnsi="AvantGarde Bk BT"/>
          <w:color w:val="000000" w:themeColor="text1"/>
          <w:sz w:val="20"/>
          <w:szCs w:val="20"/>
        </w:rPr>
        <w:t xml:space="preserve">Que el 29 de octubre de 2018, el Consejo General Universitario aprobó el dictamen V/2018/1460, relacionado con la </w:t>
      </w:r>
      <w:proofErr w:type="spellStart"/>
      <w:r>
        <w:rPr>
          <w:rFonts w:ascii="AvantGarde Bk BT" w:hAnsi="AvantGarde Bk BT"/>
          <w:color w:val="000000" w:themeColor="text1"/>
          <w:sz w:val="20"/>
          <w:szCs w:val="20"/>
        </w:rPr>
        <w:t>dictaminación</w:t>
      </w:r>
      <w:proofErr w:type="spellEnd"/>
      <w:r>
        <w:rPr>
          <w:rFonts w:ascii="AvantGarde Bk BT" w:hAnsi="AvantGarde Bk BT"/>
          <w:color w:val="000000" w:themeColor="text1"/>
          <w:sz w:val="20"/>
          <w:szCs w:val="20"/>
        </w:rPr>
        <w:t xml:space="preserve">, como beneficiario de la prórroga de beca-crédito completa, a favor del C. </w:t>
      </w:r>
      <w:r w:rsidR="00F86E08">
        <w:rPr>
          <w:rFonts w:ascii="AvantGarde Bk BT" w:hAnsi="AvantGarde Bk BT"/>
          <w:color w:val="000000" w:themeColor="text1"/>
          <w:sz w:val="20"/>
          <w:szCs w:val="20"/>
        </w:rPr>
        <w:t>MARCO ANTONIO NÚÑEZ BECERRA</w:t>
      </w:r>
      <w:r>
        <w:rPr>
          <w:rFonts w:ascii="AvantGarde Bk BT" w:hAnsi="AvantGarde Bk BT"/>
          <w:color w:val="000000" w:themeColor="text1"/>
          <w:sz w:val="20"/>
          <w:szCs w:val="20"/>
        </w:rPr>
        <w:t>, con el objetivo de obtener el grado de Doctorado en Ciudadanía y Derechos Humanos de la Universidad de Barcelona, España, a partir del 1º de octubre de 2018 y hasta el 30 de junio de 2019.</w:t>
      </w:r>
    </w:p>
    <w:p w:rsidR="00F963F9" w:rsidRPr="00F963F9" w:rsidRDefault="00F963F9" w:rsidP="00F963F9">
      <w:pPr>
        <w:ind w:left="426"/>
        <w:jc w:val="both"/>
        <w:rPr>
          <w:rFonts w:ascii="AvantGarde Bk BT" w:hAnsi="AvantGarde Bk BT"/>
          <w:color w:val="000000" w:themeColor="text1"/>
          <w:sz w:val="20"/>
          <w:szCs w:val="20"/>
        </w:rPr>
      </w:pPr>
    </w:p>
    <w:p w:rsidR="002E3D3D" w:rsidRDefault="0037178F" w:rsidP="00DB26A2">
      <w:pPr>
        <w:numPr>
          <w:ilvl w:val="0"/>
          <w:numId w:val="6"/>
        </w:numPr>
        <w:tabs>
          <w:tab w:val="num" w:pos="0"/>
        </w:tabs>
        <w:ind w:left="426" w:hanging="426"/>
        <w:jc w:val="both"/>
        <w:rPr>
          <w:rFonts w:ascii="AvantGarde Bk BT" w:hAnsi="AvantGarde Bk BT"/>
          <w:sz w:val="20"/>
          <w:szCs w:val="20"/>
        </w:rPr>
      </w:pPr>
      <w:r w:rsidRPr="005079F2">
        <w:rPr>
          <w:rFonts w:ascii="AvantGarde Bk BT" w:hAnsi="AvantGarde Bk BT"/>
          <w:sz w:val="20"/>
          <w:szCs w:val="20"/>
          <w:lang w:val="es-ES"/>
        </w:rPr>
        <w:t>Que con fecha 1</w:t>
      </w:r>
      <w:r w:rsidR="00F963F9" w:rsidRPr="005079F2">
        <w:rPr>
          <w:rFonts w:ascii="AvantGarde Bk BT" w:hAnsi="AvantGarde Bk BT"/>
          <w:sz w:val="20"/>
          <w:szCs w:val="20"/>
          <w:lang w:val="es-ES"/>
        </w:rPr>
        <w:t xml:space="preserve">1 de junio de 2019, el C. </w:t>
      </w:r>
      <w:r w:rsidR="00F86E08" w:rsidRPr="005079F2">
        <w:rPr>
          <w:rFonts w:ascii="AvantGarde Bk BT" w:hAnsi="AvantGarde Bk BT"/>
          <w:sz w:val="20"/>
          <w:szCs w:val="20"/>
          <w:lang w:val="es-ES"/>
        </w:rPr>
        <w:t>MARCO ANTONIO N</w:t>
      </w:r>
      <w:r w:rsidR="00F86E08">
        <w:rPr>
          <w:rFonts w:ascii="AvantGarde Bk BT" w:hAnsi="AvantGarde Bk BT"/>
          <w:sz w:val="20"/>
          <w:szCs w:val="20"/>
          <w:lang w:val="es-ES"/>
        </w:rPr>
        <w:t>Ú</w:t>
      </w:r>
      <w:r w:rsidR="00F86E08" w:rsidRPr="005079F2">
        <w:rPr>
          <w:rFonts w:ascii="AvantGarde Bk BT" w:hAnsi="AvantGarde Bk BT"/>
          <w:sz w:val="20"/>
          <w:szCs w:val="20"/>
          <w:lang w:val="es-ES"/>
        </w:rPr>
        <w:t>ÑEZ BECERRA</w:t>
      </w:r>
      <w:r w:rsidR="00F963F9" w:rsidRPr="005079F2">
        <w:rPr>
          <w:rFonts w:ascii="AvantGarde Bk BT" w:hAnsi="AvantGarde Bk BT"/>
          <w:sz w:val="20"/>
          <w:szCs w:val="20"/>
          <w:lang w:val="es-ES"/>
        </w:rPr>
        <w:t>,</w:t>
      </w:r>
      <w:r w:rsidR="002E3D3D" w:rsidRPr="005079F2">
        <w:rPr>
          <w:rFonts w:ascii="AvantGarde Bk BT" w:hAnsi="AvantGarde Bk BT"/>
          <w:sz w:val="20"/>
          <w:szCs w:val="20"/>
          <w:lang w:val="es-ES"/>
        </w:rPr>
        <w:t xml:space="preserve"> en su</w:t>
      </w:r>
      <w:r w:rsidR="002E3D3D" w:rsidRPr="005079F2">
        <w:rPr>
          <w:rFonts w:ascii="AvantGarde Bk BT" w:hAnsi="AvantGarde Bk BT"/>
          <w:sz w:val="20"/>
          <w:szCs w:val="20"/>
        </w:rPr>
        <w:t xml:space="preserve"> carácter de beneficiario de beca-crédito completa descrita en los puntos precedentes, presentó ante la Secretaría </w:t>
      </w:r>
      <w:r w:rsidR="00F963F9" w:rsidRPr="005079F2">
        <w:rPr>
          <w:rFonts w:ascii="AvantGarde Bk BT" w:hAnsi="AvantGarde Bk BT"/>
          <w:sz w:val="20"/>
          <w:szCs w:val="20"/>
        </w:rPr>
        <w:t>General</w:t>
      </w:r>
      <w:r w:rsidRPr="005079F2">
        <w:rPr>
          <w:rFonts w:ascii="AvantGarde Bk BT" w:hAnsi="AvantGarde Bk BT"/>
          <w:sz w:val="20"/>
          <w:szCs w:val="20"/>
        </w:rPr>
        <w:t>, renuncia de beca a partir del 1</w:t>
      </w:r>
      <w:r w:rsidR="00F963F9" w:rsidRPr="005079F2">
        <w:rPr>
          <w:rFonts w:ascii="AvantGarde Bk BT" w:hAnsi="AvantGarde Bk BT"/>
          <w:sz w:val="20"/>
          <w:szCs w:val="20"/>
        </w:rPr>
        <w:t xml:space="preserve">º de junio de 2019, al ser nombrado Jefe de Departamento de Ciencias Jurídicas de la División de Ciencias Sociales del Centro Universitario de Tonalá. </w:t>
      </w:r>
    </w:p>
    <w:p w:rsidR="005079F2" w:rsidRDefault="005079F2" w:rsidP="005079F2">
      <w:pPr>
        <w:pStyle w:val="Prrafodelista"/>
        <w:rPr>
          <w:rFonts w:ascii="AvantGarde Bk BT" w:hAnsi="AvantGarde Bk BT"/>
          <w:sz w:val="20"/>
          <w:szCs w:val="20"/>
        </w:rPr>
      </w:pPr>
    </w:p>
    <w:p w:rsidR="00286F1B" w:rsidRPr="00C433EB" w:rsidRDefault="00286F1B" w:rsidP="00286F1B">
      <w:pPr>
        <w:numPr>
          <w:ilvl w:val="0"/>
          <w:numId w:val="6"/>
        </w:numPr>
        <w:tabs>
          <w:tab w:val="num" w:pos="0"/>
        </w:tabs>
        <w:ind w:left="426" w:hanging="426"/>
        <w:jc w:val="both"/>
        <w:rPr>
          <w:rFonts w:ascii="AvantGarde Bk BT" w:hAnsi="AvantGarde Bk BT"/>
          <w:sz w:val="20"/>
          <w:szCs w:val="20"/>
        </w:rPr>
      </w:pPr>
      <w:r w:rsidRPr="00C433EB">
        <w:rPr>
          <w:rFonts w:ascii="AvantGarde Bk BT" w:hAnsi="AvantGarde Bk BT"/>
          <w:sz w:val="20"/>
          <w:szCs w:val="20"/>
        </w:rPr>
        <w:t xml:space="preserve">Que con fecha </w:t>
      </w:r>
      <w:r>
        <w:rPr>
          <w:rFonts w:ascii="AvantGarde Bk BT" w:hAnsi="AvantGarde Bk BT"/>
          <w:sz w:val="20"/>
          <w:szCs w:val="20"/>
        </w:rPr>
        <w:t>14 de junio de 2019, la Secretaría General</w:t>
      </w:r>
      <w:r w:rsidRPr="00C433EB">
        <w:rPr>
          <w:rFonts w:ascii="AvantGarde Bk BT" w:hAnsi="AvantGarde Bk BT"/>
          <w:sz w:val="20"/>
          <w:szCs w:val="20"/>
        </w:rPr>
        <w:t>, remitió la solicitud señalada en el punto anterior, para su análisis y revisión conforme a lo establecido en el Reglamento de Becas.</w:t>
      </w:r>
    </w:p>
    <w:p w:rsidR="00286F1B" w:rsidRDefault="00286F1B" w:rsidP="00286F1B">
      <w:pPr>
        <w:ind w:left="426"/>
        <w:jc w:val="both"/>
        <w:rPr>
          <w:rFonts w:ascii="AvantGarde Bk BT" w:hAnsi="AvantGarde Bk BT"/>
          <w:sz w:val="20"/>
          <w:szCs w:val="20"/>
        </w:rPr>
      </w:pPr>
    </w:p>
    <w:p w:rsidR="00807193" w:rsidRPr="005079F2" w:rsidRDefault="00807193" w:rsidP="000218CD">
      <w:pPr>
        <w:numPr>
          <w:ilvl w:val="0"/>
          <w:numId w:val="6"/>
        </w:numPr>
        <w:tabs>
          <w:tab w:val="num" w:pos="0"/>
        </w:tabs>
        <w:ind w:left="426" w:hanging="426"/>
        <w:jc w:val="both"/>
        <w:rPr>
          <w:rFonts w:ascii="AvantGarde Bk BT" w:hAnsi="AvantGarde Bk BT"/>
          <w:sz w:val="20"/>
          <w:szCs w:val="20"/>
        </w:rPr>
      </w:pPr>
      <w:r w:rsidRPr="005079F2">
        <w:rPr>
          <w:rFonts w:ascii="AvantGarde Bk BT" w:hAnsi="AvantGarde Bk BT"/>
          <w:sz w:val="20"/>
          <w:szCs w:val="20"/>
        </w:rPr>
        <w:t xml:space="preserve">Que </w:t>
      </w:r>
      <w:r w:rsidR="005079F2" w:rsidRPr="005079F2">
        <w:rPr>
          <w:rFonts w:ascii="AvantGarde Bk BT" w:hAnsi="AvantGarde Bk BT"/>
          <w:sz w:val="20"/>
          <w:szCs w:val="20"/>
        </w:rPr>
        <w:t xml:space="preserve">de conformidad al documento de fecha 18 de junio de 2019, expedido por la Universidad de Barcelona, España, el C. </w:t>
      </w:r>
      <w:r w:rsidR="00F86E08" w:rsidRPr="005079F2">
        <w:rPr>
          <w:rFonts w:ascii="AvantGarde Bk BT" w:hAnsi="AvantGarde Bk BT"/>
          <w:sz w:val="20"/>
          <w:szCs w:val="20"/>
        </w:rPr>
        <w:t>MARCO ANTONIO N</w:t>
      </w:r>
      <w:r w:rsidR="00F86E08">
        <w:rPr>
          <w:rFonts w:ascii="AvantGarde Bk BT" w:hAnsi="AvantGarde Bk BT"/>
          <w:sz w:val="20"/>
          <w:szCs w:val="20"/>
        </w:rPr>
        <w:t>Ú</w:t>
      </w:r>
      <w:r w:rsidR="00F86E08" w:rsidRPr="005079F2">
        <w:rPr>
          <w:rFonts w:ascii="AvantGarde Bk BT" w:hAnsi="AvantGarde Bk BT"/>
          <w:sz w:val="20"/>
          <w:szCs w:val="20"/>
        </w:rPr>
        <w:t>ÑEZ BECERRA</w:t>
      </w:r>
      <w:r w:rsidR="005079F2" w:rsidRPr="005079F2">
        <w:rPr>
          <w:rFonts w:ascii="AvantGarde Bk BT" w:hAnsi="AvantGarde Bk BT"/>
          <w:sz w:val="20"/>
          <w:szCs w:val="20"/>
        </w:rPr>
        <w:t xml:space="preserve">, con fecha 17 de junio de 2019 presenta la defensa de su tesis para la obtención del Doctorado en Ciudadanía y Derechos Humanos. </w:t>
      </w:r>
    </w:p>
    <w:p w:rsidR="005079F2" w:rsidRDefault="005079F2" w:rsidP="005079F2">
      <w:pPr>
        <w:ind w:left="426"/>
        <w:jc w:val="both"/>
        <w:rPr>
          <w:rFonts w:ascii="AvantGarde Bk BT" w:hAnsi="AvantGarde Bk BT"/>
          <w:sz w:val="20"/>
          <w:szCs w:val="20"/>
        </w:rPr>
      </w:pPr>
    </w:p>
    <w:p w:rsidR="00B753FD" w:rsidRPr="00C433EB" w:rsidRDefault="00B753FD" w:rsidP="00B753FD">
      <w:pPr>
        <w:ind w:left="426"/>
        <w:jc w:val="both"/>
        <w:rPr>
          <w:rFonts w:ascii="AvantGarde Bk BT" w:hAnsi="AvantGarde Bk BT"/>
          <w:sz w:val="20"/>
          <w:szCs w:val="20"/>
        </w:rPr>
      </w:pPr>
    </w:p>
    <w:p w:rsidR="00B753FD" w:rsidRPr="00C433EB" w:rsidRDefault="00B753FD" w:rsidP="00B753FD">
      <w:pPr>
        <w:numPr>
          <w:ilvl w:val="0"/>
          <w:numId w:val="6"/>
        </w:numPr>
        <w:tabs>
          <w:tab w:val="num" w:pos="0"/>
        </w:tabs>
        <w:ind w:left="426" w:hanging="426"/>
        <w:jc w:val="both"/>
        <w:rPr>
          <w:rFonts w:ascii="AvantGarde Bk BT" w:hAnsi="AvantGarde Bk BT"/>
          <w:sz w:val="20"/>
          <w:szCs w:val="20"/>
        </w:rPr>
      </w:pPr>
      <w:r w:rsidRPr="00C433EB">
        <w:rPr>
          <w:rFonts w:ascii="AvantGarde Bk BT" w:hAnsi="AvantGarde Bk BT"/>
          <w:sz w:val="20"/>
          <w:szCs w:val="20"/>
        </w:rPr>
        <w:lastRenderedPageBreak/>
        <w:t xml:space="preserve">Que con base a la solicitud anterior y </w:t>
      </w:r>
      <w:r w:rsidR="00970491">
        <w:rPr>
          <w:rFonts w:ascii="AvantGarde Bk BT" w:hAnsi="AvantGarde Bk BT"/>
          <w:sz w:val="20"/>
          <w:szCs w:val="20"/>
        </w:rPr>
        <w:t xml:space="preserve">con fundamento en la fracción </w:t>
      </w:r>
      <w:r w:rsidRPr="00C433EB">
        <w:rPr>
          <w:rFonts w:ascii="AvantGarde Bk BT" w:hAnsi="AvantGarde Bk BT"/>
          <w:sz w:val="20"/>
          <w:szCs w:val="20"/>
        </w:rPr>
        <w:t>III del Artículo 5</w:t>
      </w:r>
      <w:r w:rsidR="00970491">
        <w:rPr>
          <w:rFonts w:ascii="AvantGarde Bk BT" w:hAnsi="AvantGarde Bk BT"/>
          <w:sz w:val="20"/>
          <w:szCs w:val="20"/>
        </w:rPr>
        <w:t>6</w:t>
      </w:r>
      <w:r w:rsidRPr="00C433EB">
        <w:rPr>
          <w:rFonts w:ascii="AvantGarde Bk BT" w:hAnsi="AvantGarde Bk BT"/>
          <w:sz w:val="20"/>
          <w:szCs w:val="20"/>
        </w:rPr>
        <w:t xml:space="preserve"> del Reglamento de Becas establece: </w:t>
      </w:r>
    </w:p>
    <w:p w:rsidR="00B753FD" w:rsidRPr="00C433EB" w:rsidRDefault="00970491" w:rsidP="00F86E08">
      <w:pPr>
        <w:pStyle w:val="Prrafodelista"/>
        <w:ind w:right="332"/>
        <w:jc w:val="both"/>
        <w:rPr>
          <w:rFonts w:ascii="AvantGarde Bk BT" w:hAnsi="AvantGarde Bk BT"/>
          <w:sz w:val="20"/>
          <w:szCs w:val="20"/>
        </w:rPr>
      </w:pPr>
      <w:r>
        <w:rPr>
          <w:rFonts w:ascii="AvantGarde Bk BT" w:hAnsi="AvantGarde Bk BT"/>
          <w:sz w:val="20"/>
          <w:szCs w:val="20"/>
        </w:rPr>
        <w:t>“…Artículo 56. Los Consejos Universitarios respectivos, a través de su Comisión de Condonaciones y Becas, determinarán acerca de la procedencia de la cancelación de la beca a fin de que el Rector General suspenda la entrega del monto que establece el convenio crediticio, en los casos siguientes:</w:t>
      </w:r>
    </w:p>
    <w:p w:rsidR="00B753FD" w:rsidRPr="00C433EB" w:rsidRDefault="00970491" w:rsidP="00F86E08">
      <w:pPr>
        <w:pStyle w:val="Prrafodelista"/>
        <w:ind w:right="332"/>
        <w:jc w:val="both"/>
        <w:rPr>
          <w:rFonts w:ascii="AvantGarde Bk BT" w:hAnsi="AvantGarde Bk BT"/>
          <w:sz w:val="20"/>
          <w:szCs w:val="20"/>
        </w:rPr>
      </w:pPr>
      <w:r>
        <w:rPr>
          <w:rFonts w:ascii="AvantGarde Bk BT" w:hAnsi="AvantGarde Bk BT"/>
          <w:sz w:val="20"/>
          <w:szCs w:val="20"/>
        </w:rPr>
        <w:t>…</w:t>
      </w:r>
      <w:r w:rsidR="00B753FD" w:rsidRPr="00C433EB">
        <w:rPr>
          <w:rFonts w:ascii="AvantGarde Bk BT" w:hAnsi="AvantGarde Bk BT"/>
          <w:sz w:val="20"/>
          <w:szCs w:val="20"/>
        </w:rPr>
        <w:t>III.</w:t>
      </w:r>
      <w:r>
        <w:rPr>
          <w:rFonts w:ascii="AvantGarde Bk BT" w:hAnsi="AvantGarde Bk BT"/>
          <w:sz w:val="20"/>
          <w:szCs w:val="20"/>
        </w:rPr>
        <w:t xml:space="preserve"> Renuncia expresa a la beca</w:t>
      </w:r>
      <w:r w:rsidR="00B753FD" w:rsidRPr="00C433EB">
        <w:rPr>
          <w:rFonts w:ascii="AvantGarde Bk BT" w:hAnsi="AvantGarde Bk BT"/>
          <w:sz w:val="20"/>
          <w:szCs w:val="20"/>
        </w:rPr>
        <w:t>…”</w:t>
      </w:r>
    </w:p>
    <w:p w:rsidR="00B753FD" w:rsidRPr="00C433EB" w:rsidRDefault="00B753FD" w:rsidP="00B753FD">
      <w:pPr>
        <w:pStyle w:val="Prrafodelista"/>
        <w:rPr>
          <w:rFonts w:ascii="AvantGarde Bk BT" w:hAnsi="AvantGarde Bk BT"/>
          <w:sz w:val="20"/>
          <w:szCs w:val="20"/>
        </w:rPr>
      </w:pPr>
    </w:p>
    <w:p w:rsidR="00B753FD" w:rsidRPr="00C433EB" w:rsidRDefault="00F86E08" w:rsidP="00B753FD">
      <w:pPr>
        <w:jc w:val="both"/>
        <w:rPr>
          <w:rFonts w:ascii="AvantGarde Bk BT" w:hAnsi="AvantGarde Bk BT"/>
          <w:sz w:val="20"/>
          <w:szCs w:val="20"/>
        </w:rPr>
      </w:pPr>
      <w:r>
        <w:rPr>
          <w:rFonts w:ascii="AvantGarde Bk BT" w:hAnsi="AvantGarde Bk BT"/>
          <w:sz w:val="20"/>
          <w:szCs w:val="18"/>
        </w:rPr>
        <w:t>En virtud de los antecedentes antes expuestos y tomando en consideración los siguientes:</w:t>
      </w:r>
    </w:p>
    <w:p w:rsidR="00B753FD" w:rsidRPr="00C433EB" w:rsidRDefault="00B753FD" w:rsidP="00B753FD">
      <w:pPr>
        <w:rPr>
          <w:rFonts w:ascii="AvantGarde Bk BT" w:hAnsi="AvantGarde Bk BT"/>
          <w:sz w:val="20"/>
          <w:szCs w:val="20"/>
        </w:rPr>
      </w:pPr>
    </w:p>
    <w:p w:rsidR="00B753FD" w:rsidRPr="00C433EB" w:rsidRDefault="005079F2" w:rsidP="00B753FD">
      <w:pPr>
        <w:jc w:val="center"/>
        <w:rPr>
          <w:rFonts w:ascii="AvantGarde Bk BT" w:hAnsi="AvantGarde Bk BT"/>
          <w:b/>
          <w:sz w:val="20"/>
          <w:szCs w:val="20"/>
          <w:lang w:val="pt-BR"/>
        </w:rPr>
      </w:pPr>
      <w:r>
        <w:rPr>
          <w:rFonts w:ascii="AvantGarde Bk BT" w:hAnsi="AvantGarde Bk BT"/>
          <w:b/>
          <w:sz w:val="20"/>
          <w:szCs w:val="20"/>
          <w:lang w:val="pt-BR"/>
        </w:rPr>
        <w:t>FUNDAMENTOS JURIDICOS</w:t>
      </w:r>
    </w:p>
    <w:p w:rsidR="00B753FD" w:rsidRPr="00C433EB" w:rsidRDefault="00B753FD" w:rsidP="00B753FD">
      <w:pPr>
        <w:rPr>
          <w:rFonts w:ascii="AvantGarde Bk BT" w:hAnsi="AvantGarde Bk BT"/>
          <w:sz w:val="20"/>
          <w:szCs w:val="20"/>
          <w:lang w:val="pt-BR"/>
        </w:rPr>
      </w:pPr>
    </w:p>
    <w:p w:rsidR="00B753FD" w:rsidRPr="00C433EB" w:rsidRDefault="00B753FD" w:rsidP="00B753FD">
      <w:pPr>
        <w:numPr>
          <w:ilvl w:val="0"/>
          <w:numId w:val="8"/>
        </w:numPr>
        <w:jc w:val="both"/>
        <w:rPr>
          <w:rFonts w:ascii="AvantGarde Bk BT" w:hAnsi="AvantGarde Bk BT"/>
          <w:sz w:val="20"/>
          <w:szCs w:val="20"/>
        </w:rPr>
      </w:pPr>
      <w:r w:rsidRPr="00C433EB">
        <w:rPr>
          <w:rFonts w:ascii="AvantGarde Bk BT" w:hAnsi="AvantGarde Bk BT"/>
          <w:sz w:val="20"/>
          <w:szCs w:val="20"/>
        </w:rPr>
        <w:t xml:space="preserve">Que </w:t>
      </w:r>
      <w:r w:rsidRPr="00C433EB">
        <w:rPr>
          <w:rFonts w:ascii="AvantGarde Bk BT" w:hAnsi="AvantGarde Bk BT"/>
          <w:spacing w:val="-2"/>
          <w:sz w:val="20"/>
          <w:szCs w:val="20"/>
        </w:rPr>
        <w:t>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C433EB">
        <w:rPr>
          <w:rFonts w:ascii="AvantGarde Bk BT" w:hAnsi="AvantGarde Bk BT"/>
          <w:sz w:val="20"/>
          <w:szCs w:val="20"/>
        </w:rPr>
        <w:t>.</w:t>
      </w:r>
    </w:p>
    <w:p w:rsidR="00B753FD" w:rsidRPr="00C433EB" w:rsidRDefault="00B753FD" w:rsidP="00B753FD">
      <w:pPr>
        <w:jc w:val="both"/>
        <w:rPr>
          <w:rFonts w:ascii="AvantGarde Bk BT" w:hAnsi="AvantGarde Bk BT"/>
          <w:sz w:val="20"/>
          <w:szCs w:val="20"/>
        </w:rPr>
      </w:pPr>
    </w:p>
    <w:p w:rsidR="00B753FD" w:rsidRPr="00C433EB" w:rsidRDefault="00B753FD" w:rsidP="00B753FD">
      <w:pPr>
        <w:numPr>
          <w:ilvl w:val="0"/>
          <w:numId w:val="8"/>
        </w:numPr>
        <w:jc w:val="both"/>
        <w:rPr>
          <w:rFonts w:ascii="AvantGarde Bk BT" w:hAnsi="AvantGarde Bk BT"/>
          <w:sz w:val="20"/>
          <w:szCs w:val="20"/>
        </w:rPr>
      </w:pPr>
      <w:r w:rsidRPr="00C433EB">
        <w:rPr>
          <w:rFonts w:ascii="AvantGarde Bk BT" w:hAnsi="AvantGarde Bk BT"/>
          <w:sz w:val="20"/>
          <w:szCs w:val="20"/>
        </w:rPr>
        <w:t xml:space="preserve">Que </w:t>
      </w:r>
      <w:r w:rsidRPr="00C433EB">
        <w:rPr>
          <w:rFonts w:ascii="AvantGarde Bk BT" w:hAnsi="AvantGarde Bk BT"/>
          <w:spacing w:val="-2"/>
          <w:sz w:val="20"/>
          <w:szCs w:val="20"/>
        </w:rPr>
        <w:t>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B753FD" w:rsidRPr="00C433EB" w:rsidRDefault="00B753FD" w:rsidP="00B753FD">
      <w:pPr>
        <w:rPr>
          <w:rFonts w:ascii="AvantGarde Bk BT" w:hAnsi="AvantGarde Bk BT"/>
          <w:sz w:val="20"/>
          <w:szCs w:val="20"/>
        </w:rPr>
      </w:pPr>
    </w:p>
    <w:p w:rsidR="00B753FD" w:rsidRPr="00C433EB" w:rsidRDefault="00B753FD" w:rsidP="00B753FD">
      <w:pPr>
        <w:numPr>
          <w:ilvl w:val="0"/>
          <w:numId w:val="8"/>
        </w:numPr>
        <w:jc w:val="both"/>
        <w:rPr>
          <w:rFonts w:ascii="AvantGarde Bk BT" w:hAnsi="AvantGarde Bk BT"/>
          <w:sz w:val="20"/>
          <w:szCs w:val="20"/>
        </w:rPr>
      </w:pPr>
      <w:r w:rsidRPr="00C433EB">
        <w:rPr>
          <w:rFonts w:ascii="AvantGarde Bk BT" w:hAnsi="AvantGarde Bk BT"/>
          <w:sz w:val="20"/>
          <w:szCs w:val="20"/>
        </w:rPr>
        <w:t xml:space="preserve">Que </w:t>
      </w:r>
      <w:r w:rsidRPr="00C433EB">
        <w:rPr>
          <w:rFonts w:ascii="AvantGarde Bk BT" w:hAnsi="AvantGarde Bk BT"/>
          <w:spacing w:val="-3"/>
          <w:sz w:val="20"/>
          <w:szCs w:val="20"/>
        </w:rPr>
        <w:t>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C433EB">
        <w:rPr>
          <w:rFonts w:ascii="AvantGarde Bk BT" w:hAnsi="AvantGarde Bk BT"/>
          <w:spacing w:val="-2"/>
          <w:sz w:val="20"/>
          <w:szCs w:val="20"/>
        </w:rPr>
        <w:t>.</w:t>
      </w:r>
    </w:p>
    <w:p w:rsidR="00B753FD" w:rsidRPr="00C433EB" w:rsidRDefault="00B753FD" w:rsidP="00B753FD">
      <w:pPr>
        <w:rPr>
          <w:rFonts w:ascii="AvantGarde Bk BT" w:hAnsi="AvantGarde Bk BT"/>
          <w:sz w:val="20"/>
          <w:szCs w:val="20"/>
        </w:rPr>
      </w:pPr>
    </w:p>
    <w:p w:rsidR="00B753FD" w:rsidRPr="00C433EB" w:rsidRDefault="00B753FD" w:rsidP="00B753FD">
      <w:pPr>
        <w:numPr>
          <w:ilvl w:val="0"/>
          <w:numId w:val="8"/>
        </w:numPr>
        <w:jc w:val="both"/>
        <w:rPr>
          <w:rFonts w:ascii="AvantGarde Bk BT" w:hAnsi="AvantGarde Bk BT"/>
          <w:sz w:val="20"/>
          <w:szCs w:val="20"/>
        </w:rPr>
      </w:pPr>
      <w:r w:rsidRPr="00C433EB">
        <w:rPr>
          <w:rFonts w:ascii="AvantGarde Bk BT" w:hAnsi="AvantGarde Bk BT"/>
          <w:sz w:val="20"/>
          <w:szCs w:val="20"/>
        </w:rPr>
        <w:t xml:space="preserve">Que </w:t>
      </w:r>
      <w:r w:rsidRPr="00C433EB">
        <w:rPr>
          <w:rFonts w:ascii="AvantGarde Bk BT" w:hAnsi="AvantGarde Bk BT"/>
          <w:spacing w:val="-3"/>
          <w:sz w:val="20"/>
          <w:szCs w:val="20"/>
        </w:rPr>
        <w:t>conforme lo señala la fracción XIV del artículo 95 de Estatuto General, es atribución del Rector General el proponer al H. Consejo General Universitario políticas para la formación y actualización del personal académico y administrativo</w:t>
      </w:r>
      <w:r w:rsidRPr="00C433EB">
        <w:rPr>
          <w:rFonts w:ascii="AvantGarde Bk BT" w:hAnsi="AvantGarde Bk BT"/>
          <w:spacing w:val="-2"/>
          <w:sz w:val="20"/>
          <w:szCs w:val="20"/>
        </w:rPr>
        <w:t>.</w:t>
      </w:r>
    </w:p>
    <w:p w:rsidR="00B753FD" w:rsidRPr="00C433EB" w:rsidRDefault="00B753FD" w:rsidP="00B753FD">
      <w:pPr>
        <w:rPr>
          <w:rFonts w:ascii="AvantGarde Bk BT" w:hAnsi="AvantGarde Bk BT"/>
          <w:sz w:val="20"/>
          <w:szCs w:val="20"/>
        </w:rPr>
      </w:pPr>
    </w:p>
    <w:p w:rsidR="00B753FD" w:rsidRPr="00C433EB" w:rsidRDefault="00B753FD" w:rsidP="00B753FD">
      <w:pPr>
        <w:numPr>
          <w:ilvl w:val="0"/>
          <w:numId w:val="8"/>
        </w:numPr>
        <w:jc w:val="both"/>
        <w:rPr>
          <w:rFonts w:ascii="AvantGarde Bk BT" w:hAnsi="AvantGarde Bk BT"/>
          <w:sz w:val="20"/>
          <w:szCs w:val="20"/>
        </w:rPr>
      </w:pPr>
      <w:r w:rsidRPr="00C433EB">
        <w:rPr>
          <w:rFonts w:ascii="AvantGarde Bk BT" w:hAnsi="AvantGarde Bk BT"/>
          <w:sz w:val="20"/>
          <w:szCs w:val="20"/>
        </w:rPr>
        <w:t xml:space="preserve">Que </w:t>
      </w:r>
      <w:r w:rsidRPr="00C433EB">
        <w:rPr>
          <w:rFonts w:ascii="AvantGarde Bk BT" w:hAnsi="AvantGarde Bk BT"/>
          <w:spacing w:val="-3"/>
          <w:sz w:val="20"/>
          <w:szCs w:val="20"/>
        </w:rPr>
        <w:t>conforme lo previsto en el artículo 27 de la Ley Orgánica el H. Consejo General Universitario, funcionará en pleno o por comisiones</w:t>
      </w:r>
      <w:r w:rsidRPr="00C433EB">
        <w:rPr>
          <w:rFonts w:ascii="AvantGarde Bk BT" w:hAnsi="AvantGarde Bk BT"/>
          <w:spacing w:val="-2"/>
          <w:sz w:val="20"/>
          <w:szCs w:val="20"/>
        </w:rPr>
        <w:t>.</w:t>
      </w:r>
    </w:p>
    <w:p w:rsidR="00B753FD" w:rsidRPr="00C433EB" w:rsidRDefault="00B753FD" w:rsidP="00B753FD">
      <w:pPr>
        <w:rPr>
          <w:rFonts w:ascii="AvantGarde Bk BT" w:hAnsi="AvantGarde Bk BT"/>
          <w:sz w:val="20"/>
          <w:szCs w:val="20"/>
        </w:rPr>
      </w:pPr>
    </w:p>
    <w:p w:rsidR="00B753FD" w:rsidRPr="00C433EB" w:rsidRDefault="00B753FD" w:rsidP="00B753FD">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0"/>
          <w:szCs w:val="20"/>
        </w:rPr>
      </w:pPr>
      <w:r w:rsidRPr="00C433EB">
        <w:rPr>
          <w:rFonts w:ascii="AvantGarde Bk BT" w:hAnsi="AvantGarde Bk BT"/>
          <w:sz w:val="20"/>
          <w:szCs w:val="20"/>
        </w:rPr>
        <w:t xml:space="preserve">Que </w:t>
      </w:r>
      <w:r w:rsidRPr="00C433EB">
        <w:rPr>
          <w:rFonts w:ascii="AvantGarde Bk BT" w:hAnsi="AvantGarde Bk BT"/>
          <w:spacing w:val="-3"/>
          <w:sz w:val="20"/>
          <w:szCs w:val="20"/>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C433EB">
        <w:rPr>
          <w:rFonts w:ascii="AvantGarde Bk BT" w:hAnsi="AvantGarde Bk BT"/>
          <w:sz w:val="20"/>
          <w:szCs w:val="20"/>
        </w:rPr>
        <w:t xml:space="preserve">. </w:t>
      </w:r>
    </w:p>
    <w:p w:rsidR="00B753FD" w:rsidRPr="00C433EB" w:rsidRDefault="00B753FD" w:rsidP="00B753FD">
      <w:pPr>
        <w:widowControl w:val="0"/>
        <w:tabs>
          <w:tab w:val="left" w:pos="-720"/>
        </w:tabs>
        <w:suppressAutoHyphens/>
        <w:overflowPunct w:val="0"/>
        <w:autoSpaceDE w:val="0"/>
        <w:autoSpaceDN w:val="0"/>
        <w:adjustRightInd w:val="0"/>
        <w:ind w:left="720"/>
        <w:jc w:val="both"/>
        <w:rPr>
          <w:rFonts w:ascii="AvantGarde Bk BT" w:hAnsi="AvantGarde Bk BT"/>
          <w:sz w:val="20"/>
          <w:szCs w:val="20"/>
        </w:rPr>
      </w:pPr>
    </w:p>
    <w:p w:rsidR="00B753FD" w:rsidRPr="00C433EB" w:rsidRDefault="00B753FD" w:rsidP="00B753FD">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20"/>
          <w:szCs w:val="20"/>
        </w:rPr>
      </w:pPr>
      <w:r w:rsidRPr="00C433EB">
        <w:rPr>
          <w:rFonts w:ascii="AvantGarde Bk BT" w:hAnsi="AvantGarde Bk BT"/>
          <w:sz w:val="20"/>
          <w:szCs w:val="20"/>
        </w:rPr>
        <w:t>Que de conformidad con lo dispuesto por el artículo 56 del Reglamento de Becas, le atribuye a la Comisión de Condonaciones y Becas, dictaminar acerca de la procedencia de la cancelación de la beca.</w:t>
      </w:r>
    </w:p>
    <w:p w:rsidR="00B753FD" w:rsidRDefault="00B753FD" w:rsidP="00B753FD">
      <w:pPr>
        <w:rPr>
          <w:rFonts w:ascii="AvantGarde Bk BT" w:hAnsi="AvantGarde Bk BT"/>
          <w:sz w:val="20"/>
          <w:szCs w:val="20"/>
        </w:rPr>
      </w:pPr>
    </w:p>
    <w:p w:rsidR="00F86E08" w:rsidRPr="00C433EB" w:rsidRDefault="00F86E08" w:rsidP="00B753FD">
      <w:pPr>
        <w:rPr>
          <w:rFonts w:ascii="AvantGarde Bk BT" w:hAnsi="AvantGarde Bk BT"/>
          <w:sz w:val="20"/>
          <w:szCs w:val="20"/>
        </w:rPr>
      </w:pPr>
    </w:p>
    <w:p w:rsidR="00B753FD" w:rsidRPr="00C433EB" w:rsidRDefault="00B753FD" w:rsidP="00B753FD">
      <w:pPr>
        <w:jc w:val="both"/>
        <w:rPr>
          <w:rFonts w:ascii="AvantGarde Bk BT" w:hAnsi="AvantGarde Bk BT"/>
          <w:sz w:val="20"/>
          <w:szCs w:val="20"/>
        </w:rPr>
      </w:pPr>
      <w:r w:rsidRPr="00C433EB">
        <w:rPr>
          <w:rFonts w:ascii="AvantGarde Bk BT" w:hAnsi="AvantGarde Bk BT"/>
          <w:spacing w:val="-3"/>
          <w:sz w:val="20"/>
          <w:szCs w:val="20"/>
        </w:rPr>
        <w:lastRenderedPageBreak/>
        <w:t>Por lo anteriormente expuesto y fundado, esta Comisión Permanente de Condonaciones y Becas propone al pleno del H. Consejo General Universitario los siguientes</w:t>
      </w:r>
      <w:r w:rsidR="00F86E08">
        <w:rPr>
          <w:rFonts w:ascii="AvantGarde Bk BT" w:hAnsi="AvantGarde Bk BT"/>
          <w:spacing w:val="-3"/>
          <w:sz w:val="20"/>
          <w:szCs w:val="20"/>
        </w:rPr>
        <w:t>:</w:t>
      </w:r>
    </w:p>
    <w:p w:rsidR="00B753FD" w:rsidRPr="00C433EB" w:rsidRDefault="00B753FD" w:rsidP="00B753FD">
      <w:pPr>
        <w:jc w:val="center"/>
        <w:rPr>
          <w:rFonts w:ascii="AvantGarde Bk BT" w:hAnsi="AvantGarde Bk BT"/>
          <w:b/>
          <w:sz w:val="20"/>
          <w:szCs w:val="20"/>
        </w:rPr>
      </w:pPr>
    </w:p>
    <w:p w:rsidR="00B753FD" w:rsidRPr="00C433EB" w:rsidRDefault="005079F2" w:rsidP="00B753FD">
      <w:pPr>
        <w:jc w:val="center"/>
        <w:rPr>
          <w:rFonts w:ascii="AvantGarde Bk BT" w:hAnsi="AvantGarde Bk BT"/>
          <w:b/>
          <w:sz w:val="20"/>
          <w:szCs w:val="20"/>
          <w:lang w:val="pt-BR"/>
        </w:rPr>
      </w:pPr>
      <w:r>
        <w:rPr>
          <w:rFonts w:ascii="AvantGarde Bk BT" w:hAnsi="AvantGarde Bk BT"/>
          <w:b/>
          <w:sz w:val="20"/>
          <w:szCs w:val="20"/>
          <w:lang w:val="pt-BR"/>
        </w:rPr>
        <w:t>RESOLUTIVOS</w:t>
      </w:r>
    </w:p>
    <w:p w:rsidR="00B753FD" w:rsidRPr="00C433EB" w:rsidRDefault="00B753FD" w:rsidP="00B753FD">
      <w:pPr>
        <w:jc w:val="both"/>
        <w:rPr>
          <w:rFonts w:ascii="AvantGarde Bk BT" w:hAnsi="AvantGarde Bk BT"/>
          <w:b/>
          <w:sz w:val="20"/>
          <w:szCs w:val="20"/>
          <w:lang w:val="pt-BR"/>
        </w:rPr>
      </w:pPr>
    </w:p>
    <w:p w:rsidR="005079F2" w:rsidRDefault="00B753FD" w:rsidP="00B753FD">
      <w:pPr>
        <w:jc w:val="both"/>
        <w:rPr>
          <w:rFonts w:ascii="AvantGarde Bk BT" w:hAnsi="AvantGarde Bk BT"/>
          <w:sz w:val="20"/>
          <w:szCs w:val="20"/>
        </w:rPr>
      </w:pPr>
      <w:proofErr w:type="gramStart"/>
      <w:r w:rsidRPr="00C433EB">
        <w:rPr>
          <w:rFonts w:ascii="AvantGarde Bk BT" w:hAnsi="AvantGarde Bk BT"/>
          <w:b/>
          <w:sz w:val="20"/>
          <w:szCs w:val="20"/>
        </w:rPr>
        <w:t>PRIMERO.-</w:t>
      </w:r>
      <w:proofErr w:type="gramEnd"/>
      <w:r w:rsidRPr="00C433EB">
        <w:rPr>
          <w:rFonts w:ascii="AvantGarde Bk BT" w:hAnsi="AvantGarde Bk BT"/>
          <w:sz w:val="20"/>
          <w:szCs w:val="20"/>
        </w:rPr>
        <w:t xml:space="preserve"> Por las razo</w:t>
      </w:r>
      <w:r w:rsidR="00970491">
        <w:rPr>
          <w:rFonts w:ascii="AvantGarde Bk BT" w:hAnsi="AvantGarde Bk BT"/>
          <w:sz w:val="20"/>
          <w:szCs w:val="20"/>
        </w:rPr>
        <w:t xml:space="preserve">nes expuestas en </w:t>
      </w:r>
      <w:r w:rsidR="000C54D3">
        <w:rPr>
          <w:rFonts w:ascii="AvantGarde Bk BT" w:hAnsi="AvantGarde Bk BT"/>
          <w:sz w:val="20"/>
          <w:szCs w:val="20"/>
        </w:rPr>
        <w:t>los</w:t>
      </w:r>
      <w:r w:rsidR="00970491">
        <w:rPr>
          <w:rFonts w:ascii="AvantGarde Bk BT" w:hAnsi="AvantGarde Bk BT"/>
          <w:sz w:val="20"/>
          <w:szCs w:val="20"/>
        </w:rPr>
        <w:t xml:space="preserve"> </w:t>
      </w:r>
      <w:r w:rsidR="005079F2">
        <w:rPr>
          <w:rFonts w:ascii="AvantGarde Bk BT" w:hAnsi="AvantGarde Bk BT"/>
          <w:sz w:val="20"/>
          <w:szCs w:val="20"/>
        </w:rPr>
        <w:t>antecedentes</w:t>
      </w:r>
      <w:r w:rsidR="00970491">
        <w:rPr>
          <w:rFonts w:ascii="AvantGarde Bk BT" w:hAnsi="AvantGarde Bk BT"/>
          <w:sz w:val="20"/>
          <w:szCs w:val="20"/>
        </w:rPr>
        <w:t xml:space="preserve"> </w:t>
      </w:r>
      <w:r w:rsidR="00FA514E">
        <w:rPr>
          <w:rFonts w:ascii="AvantGarde Bk BT" w:hAnsi="AvantGarde Bk BT"/>
          <w:sz w:val="20"/>
          <w:szCs w:val="20"/>
        </w:rPr>
        <w:t>4 y</w:t>
      </w:r>
      <w:r w:rsidR="005079F2">
        <w:rPr>
          <w:rFonts w:ascii="AvantGarde Bk BT" w:hAnsi="AvantGarde Bk BT"/>
          <w:sz w:val="20"/>
          <w:szCs w:val="20"/>
        </w:rPr>
        <w:t xml:space="preserve"> 5</w:t>
      </w:r>
      <w:r w:rsidR="000C54D3">
        <w:rPr>
          <w:rFonts w:ascii="AvantGarde Bk BT" w:hAnsi="AvantGarde Bk BT"/>
          <w:sz w:val="20"/>
          <w:szCs w:val="20"/>
        </w:rPr>
        <w:t xml:space="preserve"> </w:t>
      </w:r>
      <w:r w:rsidRPr="00C433EB">
        <w:rPr>
          <w:rFonts w:ascii="AvantGarde Bk BT" w:hAnsi="AvantGarde Bk BT"/>
          <w:sz w:val="20"/>
          <w:szCs w:val="20"/>
        </w:rPr>
        <w:t xml:space="preserve">del presente, </w:t>
      </w:r>
      <w:r w:rsidR="00970491">
        <w:rPr>
          <w:rFonts w:ascii="AvantGarde Bk BT" w:hAnsi="AvantGarde Bk BT"/>
          <w:sz w:val="20"/>
          <w:szCs w:val="20"/>
        </w:rPr>
        <w:t xml:space="preserve">se autoriza la cancelación de la beca-crédito completa otorgada al C. </w:t>
      </w:r>
      <w:r w:rsidR="00F86E08">
        <w:rPr>
          <w:rFonts w:ascii="AvantGarde Bk BT" w:hAnsi="AvantGarde Bk BT"/>
          <w:sz w:val="20"/>
          <w:szCs w:val="20"/>
        </w:rPr>
        <w:t>MARCO ANTONIO NÚÑEZ BECERRA</w:t>
      </w:r>
      <w:r w:rsidR="00970491">
        <w:rPr>
          <w:rFonts w:ascii="AvantGarde Bk BT" w:hAnsi="AvantGarde Bk BT"/>
          <w:sz w:val="20"/>
          <w:szCs w:val="20"/>
        </w:rPr>
        <w:t>, mediante dictamen V/201</w:t>
      </w:r>
      <w:r w:rsidR="005079F2">
        <w:rPr>
          <w:rFonts w:ascii="AvantGarde Bk BT" w:hAnsi="AvantGarde Bk BT"/>
          <w:sz w:val="20"/>
          <w:szCs w:val="20"/>
        </w:rPr>
        <w:t>8/1460 de fecha 16 de julio de 2018</w:t>
      </w:r>
      <w:r w:rsidR="00970491">
        <w:rPr>
          <w:rFonts w:ascii="AvantGarde Bk BT" w:hAnsi="AvantGarde Bk BT"/>
          <w:sz w:val="20"/>
          <w:szCs w:val="20"/>
        </w:rPr>
        <w:t xml:space="preserve"> para</w:t>
      </w:r>
      <w:r w:rsidR="005079F2">
        <w:rPr>
          <w:rFonts w:ascii="AvantGarde Bk BT" w:hAnsi="AvantGarde Bk BT"/>
          <w:sz w:val="20"/>
          <w:szCs w:val="20"/>
        </w:rPr>
        <w:t xml:space="preserve"> obtener el Doctorado en Ciudadanía y Derechos Humanos de la Universidad de Barcelona, España.</w:t>
      </w:r>
    </w:p>
    <w:p w:rsidR="00970491" w:rsidRPr="00970491" w:rsidRDefault="00970491" w:rsidP="00B753FD">
      <w:pPr>
        <w:jc w:val="both"/>
        <w:rPr>
          <w:rFonts w:ascii="AvantGarde Bk BT" w:hAnsi="AvantGarde Bk BT"/>
          <w:sz w:val="20"/>
          <w:szCs w:val="20"/>
        </w:rPr>
      </w:pPr>
    </w:p>
    <w:p w:rsidR="00B753FD" w:rsidRPr="00C433EB" w:rsidRDefault="00B753FD" w:rsidP="00B753FD">
      <w:pPr>
        <w:jc w:val="both"/>
        <w:rPr>
          <w:rFonts w:ascii="AvantGarde Bk BT" w:hAnsi="AvantGarde Bk BT"/>
          <w:sz w:val="20"/>
          <w:szCs w:val="20"/>
        </w:rPr>
      </w:pPr>
      <w:proofErr w:type="gramStart"/>
      <w:r w:rsidRPr="00C433EB">
        <w:rPr>
          <w:rFonts w:ascii="AvantGarde Bk BT" w:hAnsi="AvantGarde Bk BT"/>
          <w:b/>
          <w:sz w:val="20"/>
          <w:szCs w:val="20"/>
        </w:rPr>
        <w:t>SEGUNDO</w:t>
      </w:r>
      <w:r w:rsidRPr="00C433EB">
        <w:rPr>
          <w:rFonts w:ascii="AvantGarde Bk BT" w:hAnsi="AvantGarde Bk BT"/>
          <w:sz w:val="20"/>
          <w:szCs w:val="20"/>
        </w:rPr>
        <w:t>.</w:t>
      </w:r>
      <w:r w:rsidR="00F86E08">
        <w:rPr>
          <w:rFonts w:ascii="AvantGarde Bk BT" w:hAnsi="AvantGarde Bk BT"/>
          <w:sz w:val="20"/>
          <w:szCs w:val="20"/>
        </w:rPr>
        <w:t>-</w:t>
      </w:r>
      <w:proofErr w:type="gramEnd"/>
      <w:r w:rsidR="00970491">
        <w:rPr>
          <w:rFonts w:ascii="AvantGarde Bk BT" w:hAnsi="AvantGarde Bk BT"/>
          <w:sz w:val="20"/>
          <w:szCs w:val="20"/>
        </w:rPr>
        <w:t xml:space="preserve"> El dictamen V/201</w:t>
      </w:r>
      <w:r w:rsidR="005079F2">
        <w:rPr>
          <w:rFonts w:ascii="AvantGarde Bk BT" w:hAnsi="AvantGarde Bk BT"/>
          <w:sz w:val="20"/>
          <w:szCs w:val="20"/>
        </w:rPr>
        <w:t>8/1460</w:t>
      </w:r>
      <w:r w:rsidR="00970491">
        <w:rPr>
          <w:rFonts w:ascii="AvantGarde Bk BT" w:hAnsi="AvantGarde Bk BT"/>
          <w:sz w:val="20"/>
          <w:szCs w:val="20"/>
        </w:rPr>
        <w:t xml:space="preserve"> </w:t>
      </w:r>
      <w:r w:rsidRPr="00C433EB">
        <w:rPr>
          <w:rFonts w:ascii="AvantGarde Bk BT" w:hAnsi="AvantGarde Bk BT"/>
          <w:sz w:val="20"/>
          <w:szCs w:val="20"/>
        </w:rPr>
        <w:t xml:space="preserve">queda sin efectos a partir del </w:t>
      </w:r>
      <w:r w:rsidR="00C433EB">
        <w:rPr>
          <w:rFonts w:ascii="AvantGarde Bk BT" w:hAnsi="AvantGarde Bk BT"/>
          <w:sz w:val="20"/>
          <w:szCs w:val="20"/>
        </w:rPr>
        <w:t>1</w:t>
      </w:r>
      <w:r w:rsidR="005079F2">
        <w:rPr>
          <w:rFonts w:ascii="AvantGarde Bk BT" w:hAnsi="AvantGarde Bk BT"/>
          <w:sz w:val="20"/>
          <w:szCs w:val="20"/>
        </w:rPr>
        <w:t>º de junio de 2019</w:t>
      </w:r>
      <w:r w:rsidRPr="00C433EB">
        <w:rPr>
          <w:rFonts w:ascii="AvantGarde Bk BT" w:hAnsi="AvantGarde Bk BT"/>
          <w:sz w:val="20"/>
          <w:szCs w:val="20"/>
        </w:rPr>
        <w:t>.</w:t>
      </w:r>
    </w:p>
    <w:p w:rsidR="00B753FD" w:rsidRPr="00C433EB" w:rsidRDefault="00B753FD" w:rsidP="00B753FD">
      <w:pPr>
        <w:jc w:val="both"/>
        <w:rPr>
          <w:rFonts w:ascii="AvantGarde Bk BT" w:hAnsi="AvantGarde Bk BT"/>
          <w:sz w:val="20"/>
          <w:szCs w:val="20"/>
        </w:rPr>
      </w:pPr>
    </w:p>
    <w:p w:rsidR="00B753FD" w:rsidRPr="00C433EB" w:rsidRDefault="00B753FD" w:rsidP="00B753FD">
      <w:pPr>
        <w:pStyle w:val="Prrafodelista"/>
        <w:ind w:left="0"/>
        <w:jc w:val="both"/>
        <w:rPr>
          <w:rFonts w:ascii="AvantGarde Bk BT" w:hAnsi="AvantGarde Bk BT"/>
          <w:sz w:val="20"/>
          <w:szCs w:val="20"/>
        </w:rPr>
      </w:pPr>
      <w:r w:rsidRPr="00C433EB">
        <w:rPr>
          <w:rFonts w:ascii="AvantGarde Bk BT" w:hAnsi="AvantGarde Bk BT"/>
          <w:b/>
          <w:sz w:val="20"/>
          <w:szCs w:val="20"/>
        </w:rPr>
        <w:t>TERCERO</w:t>
      </w:r>
      <w:r w:rsidRPr="00C433EB">
        <w:rPr>
          <w:rFonts w:ascii="AvantGarde Bk BT" w:hAnsi="AvantGarde Bk BT"/>
          <w:sz w:val="20"/>
          <w:szCs w:val="20"/>
        </w:rPr>
        <w:t>.</w:t>
      </w:r>
      <w:r w:rsidR="00F86E08">
        <w:rPr>
          <w:rFonts w:ascii="AvantGarde Bk BT" w:hAnsi="AvantGarde Bk BT"/>
          <w:sz w:val="20"/>
          <w:szCs w:val="20"/>
        </w:rPr>
        <w:t>-</w:t>
      </w:r>
      <w:r w:rsidRPr="00C433EB">
        <w:rPr>
          <w:rFonts w:ascii="AvantGarde Bk BT" w:hAnsi="AvantGarde Bk BT"/>
          <w:sz w:val="20"/>
          <w:szCs w:val="20"/>
        </w:rPr>
        <w:t xml:space="preserve"> El C. </w:t>
      </w:r>
      <w:r w:rsidR="00F86E08">
        <w:rPr>
          <w:rFonts w:ascii="AvantGarde Bk BT" w:hAnsi="AvantGarde Bk BT"/>
          <w:sz w:val="20"/>
          <w:szCs w:val="20"/>
        </w:rPr>
        <w:t>MARCO ANTONIO NÚÑEZ BECERRA</w:t>
      </w:r>
      <w:r w:rsidRPr="00C433EB">
        <w:rPr>
          <w:rFonts w:ascii="AvantGarde Bk BT" w:hAnsi="AvantGarde Bk BT"/>
          <w:sz w:val="20"/>
          <w:szCs w:val="20"/>
        </w:rPr>
        <w:t xml:space="preserve">, </w:t>
      </w:r>
      <w:r w:rsidR="00C433EB">
        <w:rPr>
          <w:rFonts w:ascii="AvantGarde Bk BT" w:hAnsi="AvantGarde Bk BT"/>
          <w:sz w:val="20"/>
          <w:szCs w:val="20"/>
        </w:rPr>
        <w:t xml:space="preserve">a más tardar 30 días hábiles contados a partir de la fecha de notificación, </w:t>
      </w:r>
      <w:r w:rsidRPr="00C433EB">
        <w:rPr>
          <w:rFonts w:ascii="AvantGarde Bk BT" w:hAnsi="AvantGarde Bk BT"/>
          <w:sz w:val="20"/>
          <w:szCs w:val="20"/>
        </w:rPr>
        <w:t xml:space="preserve">deberá reintegrar </w:t>
      </w:r>
      <w:r w:rsidR="00C433EB">
        <w:rPr>
          <w:rFonts w:ascii="AvantGarde Bk BT" w:hAnsi="AvantGarde Bk BT"/>
          <w:sz w:val="20"/>
          <w:szCs w:val="20"/>
        </w:rPr>
        <w:t>a la cuenta</w:t>
      </w:r>
      <w:r w:rsidRPr="00C433EB">
        <w:rPr>
          <w:rFonts w:ascii="AvantGarde Bk BT" w:hAnsi="AvantGarde Bk BT"/>
          <w:sz w:val="20"/>
          <w:szCs w:val="20"/>
        </w:rPr>
        <w:t xml:space="preserve"> general o referencia bancaria de la Universidad de Guadalajara que se indique, el monto </w:t>
      </w:r>
      <w:r w:rsidR="00C433EB">
        <w:rPr>
          <w:rFonts w:ascii="AvantGarde Bk BT" w:hAnsi="AvantGarde Bk BT"/>
          <w:sz w:val="20"/>
          <w:szCs w:val="20"/>
        </w:rPr>
        <w:t>de</w:t>
      </w:r>
      <w:r w:rsidR="009E6F2D">
        <w:rPr>
          <w:rFonts w:ascii="AvantGarde Bk BT" w:hAnsi="AvantGarde Bk BT"/>
          <w:sz w:val="20"/>
          <w:szCs w:val="20"/>
        </w:rPr>
        <w:t xml:space="preserve"> $</w:t>
      </w:r>
      <w:r w:rsidR="005079F2">
        <w:rPr>
          <w:rFonts w:ascii="AvantGarde Bk BT" w:hAnsi="AvantGarde Bk BT"/>
          <w:sz w:val="20"/>
          <w:szCs w:val="20"/>
        </w:rPr>
        <w:t>33,937.44 (Treinta y tres mil novecientos treinta y siete pesos 44/100 M.N.)</w:t>
      </w:r>
      <w:r w:rsidR="009E6F2D">
        <w:rPr>
          <w:rFonts w:ascii="AvantGarde Bk BT" w:hAnsi="AvantGarde Bk BT"/>
          <w:sz w:val="20"/>
          <w:szCs w:val="20"/>
        </w:rPr>
        <w:t xml:space="preserve"> </w:t>
      </w:r>
      <w:r w:rsidR="00E27CAD">
        <w:rPr>
          <w:rFonts w:ascii="AvantGarde Bk BT" w:hAnsi="AvantGarde Bk BT"/>
          <w:sz w:val="20"/>
          <w:szCs w:val="20"/>
        </w:rPr>
        <w:t xml:space="preserve">correspondiente a la percepción </w:t>
      </w:r>
      <w:r w:rsidR="009E6F2D">
        <w:rPr>
          <w:rFonts w:ascii="AvantGarde Bk BT" w:hAnsi="AvantGarde Bk BT"/>
          <w:sz w:val="20"/>
          <w:szCs w:val="20"/>
        </w:rPr>
        <w:t xml:space="preserve">por concepto de manutención relativa </w:t>
      </w:r>
      <w:r w:rsidR="009A4EA3">
        <w:rPr>
          <w:rFonts w:ascii="AvantGarde Bk BT" w:hAnsi="AvantGarde Bk BT"/>
          <w:sz w:val="20"/>
          <w:szCs w:val="20"/>
        </w:rPr>
        <w:t xml:space="preserve">al mes de junio del presente, </w:t>
      </w:r>
      <w:r w:rsidR="009E6F2D">
        <w:rPr>
          <w:rFonts w:ascii="AvantGarde Bk BT" w:hAnsi="AvantGarde Bk BT"/>
          <w:sz w:val="20"/>
          <w:szCs w:val="20"/>
        </w:rPr>
        <w:t>por la incompatibilidad de la percepción salarial como</w:t>
      </w:r>
      <w:r w:rsidR="009A4EA3">
        <w:rPr>
          <w:rFonts w:ascii="AvantGarde Bk BT" w:hAnsi="AvantGarde Bk BT"/>
          <w:sz w:val="20"/>
          <w:szCs w:val="20"/>
        </w:rPr>
        <w:t xml:space="preserve"> Jefe de Departamento de Ciencias Jurídicas de la División de Ciencias Sociales en el Centro Universitario de Tonalá</w:t>
      </w:r>
      <w:r w:rsidR="009E6F2D">
        <w:rPr>
          <w:rFonts w:ascii="AvantGarde Bk BT" w:hAnsi="AvantGarde Bk BT"/>
          <w:sz w:val="20"/>
          <w:szCs w:val="20"/>
        </w:rPr>
        <w:t xml:space="preserve">, </w:t>
      </w:r>
      <w:r w:rsidRPr="009E6F2D">
        <w:rPr>
          <w:rFonts w:ascii="AvantGarde Bk BT" w:hAnsi="AvantGarde Bk BT"/>
          <w:sz w:val="20"/>
          <w:szCs w:val="20"/>
        </w:rPr>
        <w:t xml:space="preserve">entregando al Centro Universitario de Ciencias </w:t>
      </w:r>
      <w:r w:rsidR="009A4EA3">
        <w:rPr>
          <w:rFonts w:ascii="AvantGarde Bk BT" w:hAnsi="AvantGarde Bk BT"/>
          <w:sz w:val="20"/>
          <w:szCs w:val="20"/>
        </w:rPr>
        <w:t>Sociales y Humanidades</w:t>
      </w:r>
      <w:r w:rsidR="00E27CAD" w:rsidRPr="009E6F2D">
        <w:rPr>
          <w:rFonts w:ascii="AvantGarde Bk BT" w:hAnsi="AvantGarde Bk BT"/>
          <w:sz w:val="20"/>
          <w:szCs w:val="20"/>
        </w:rPr>
        <w:t xml:space="preserve"> el</w:t>
      </w:r>
      <w:r w:rsidRPr="009E6F2D">
        <w:rPr>
          <w:rFonts w:ascii="AvantGarde Bk BT" w:hAnsi="AvantGarde Bk BT"/>
          <w:sz w:val="20"/>
          <w:szCs w:val="20"/>
        </w:rPr>
        <w:t xml:space="preserve"> documento original que acredite el reintegro.</w:t>
      </w:r>
      <w:r w:rsidR="00737FAD">
        <w:rPr>
          <w:rFonts w:ascii="AvantGarde Bk BT" w:hAnsi="AvantGarde Bk BT"/>
          <w:sz w:val="20"/>
          <w:szCs w:val="20"/>
        </w:rPr>
        <w:t xml:space="preserve">  </w:t>
      </w:r>
    </w:p>
    <w:p w:rsidR="00B753FD" w:rsidRDefault="00B753FD" w:rsidP="00B753FD">
      <w:pPr>
        <w:pStyle w:val="Prrafodelista"/>
        <w:ind w:left="0"/>
        <w:jc w:val="both"/>
        <w:rPr>
          <w:rFonts w:ascii="AvantGarde Bk BT" w:hAnsi="AvantGarde Bk BT"/>
          <w:sz w:val="20"/>
          <w:szCs w:val="20"/>
        </w:rPr>
      </w:pPr>
    </w:p>
    <w:p w:rsidR="00B753FD" w:rsidRPr="00C433EB" w:rsidRDefault="00B753FD" w:rsidP="00B753FD">
      <w:pPr>
        <w:jc w:val="both"/>
        <w:rPr>
          <w:rFonts w:ascii="AvantGarde Bk BT" w:hAnsi="AvantGarde Bk BT"/>
          <w:sz w:val="20"/>
          <w:szCs w:val="20"/>
        </w:rPr>
      </w:pPr>
      <w:proofErr w:type="gramStart"/>
      <w:r w:rsidRPr="00C433EB">
        <w:rPr>
          <w:rFonts w:ascii="AvantGarde Bk BT" w:hAnsi="AvantGarde Bk BT"/>
          <w:b/>
          <w:sz w:val="20"/>
          <w:szCs w:val="20"/>
        </w:rPr>
        <w:t>CUARTO.</w:t>
      </w:r>
      <w:r w:rsidRPr="00C433EB">
        <w:rPr>
          <w:rFonts w:ascii="AvantGarde Bk BT" w:hAnsi="AvantGarde Bk BT"/>
          <w:sz w:val="20"/>
          <w:szCs w:val="20"/>
        </w:rPr>
        <w:t>-</w:t>
      </w:r>
      <w:proofErr w:type="gramEnd"/>
      <w:r w:rsidRPr="00C433EB">
        <w:rPr>
          <w:rFonts w:ascii="AvantGarde Bk BT" w:hAnsi="AvantGarde Bk BT"/>
          <w:sz w:val="20"/>
          <w:szCs w:val="20"/>
        </w:rPr>
        <w:t xml:space="preserve"> Notifíquese el presente dictamen al C</w:t>
      </w:r>
      <w:r w:rsidR="00CB5AC3">
        <w:rPr>
          <w:rFonts w:ascii="AvantGarde Bk BT" w:hAnsi="AvantGarde Bk BT"/>
          <w:sz w:val="20"/>
          <w:szCs w:val="20"/>
        </w:rPr>
        <w:t>.</w:t>
      </w:r>
      <w:r w:rsidRPr="00C433EB">
        <w:rPr>
          <w:rFonts w:ascii="AvantGarde Bk BT" w:hAnsi="AvantGarde Bk BT"/>
          <w:sz w:val="20"/>
          <w:szCs w:val="20"/>
        </w:rPr>
        <w:t xml:space="preserve"> </w:t>
      </w:r>
      <w:r w:rsidR="00F86E08">
        <w:rPr>
          <w:rFonts w:ascii="AvantGarde Bk BT" w:hAnsi="AvantGarde Bk BT"/>
          <w:sz w:val="20"/>
          <w:szCs w:val="20"/>
        </w:rPr>
        <w:t>MARCO ANTONIO NÚÑEZ BECERRA</w:t>
      </w:r>
      <w:r w:rsidRPr="00C433EB">
        <w:rPr>
          <w:rFonts w:ascii="AvantGarde Bk BT" w:hAnsi="AvantGarde Bk BT"/>
          <w:sz w:val="20"/>
          <w:szCs w:val="20"/>
        </w:rPr>
        <w:t>.</w:t>
      </w:r>
    </w:p>
    <w:p w:rsidR="00B753FD" w:rsidRPr="00C433EB" w:rsidRDefault="00B753FD" w:rsidP="00B753FD">
      <w:pPr>
        <w:jc w:val="both"/>
        <w:rPr>
          <w:rFonts w:ascii="AvantGarde Bk BT" w:hAnsi="AvantGarde Bk BT"/>
          <w:sz w:val="20"/>
          <w:szCs w:val="20"/>
        </w:rPr>
      </w:pPr>
    </w:p>
    <w:p w:rsidR="00B753FD" w:rsidRPr="00C433EB" w:rsidRDefault="00B753FD" w:rsidP="00B753FD">
      <w:pPr>
        <w:jc w:val="both"/>
        <w:rPr>
          <w:rFonts w:ascii="AvantGarde Bk BT" w:hAnsi="AvantGarde Bk BT"/>
          <w:sz w:val="20"/>
          <w:szCs w:val="20"/>
        </w:rPr>
      </w:pPr>
      <w:proofErr w:type="gramStart"/>
      <w:r w:rsidRPr="00C433EB">
        <w:rPr>
          <w:rFonts w:ascii="AvantGarde Bk BT" w:hAnsi="AvantGarde Bk BT"/>
          <w:b/>
          <w:spacing w:val="-3"/>
          <w:sz w:val="20"/>
          <w:szCs w:val="20"/>
          <w:lang w:val="es-ES_tradnl"/>
        </w:rPr>
        <w:t>QUINTO.-</w:t>
      </w:r>
      <w:proofErr w:type="gramEnd"/>
      <w:r w:rsidRPr="00C433EB">
        <w:rPr>
          <w:rFonts w:ascii="AvantGarde Bk BT" w:hAnsi="AvantGarde Bk BT"/>
          <w:spacing w:val="-3"/>
          <w:sz w:val="20"/>
          <w:szCs w:val="20"/>
          <w:lang w:val="es-ES_tradnl"/>
        </w:rPr>
        <w:t xml:space="preserve"> </w:t>
      </w:r>
      <w:r w:rsidRPr="00C433EB">
        <w:rPr>
          <w:rFonts w:ascii="AvantGarde Bk BT" w:hAnsi="AvantGarde Bk BT"/>
          <w:sz w:val="20"/>
          <w:szCs w:val="20"/>
        </w:rPr>
        <w:t>De conformidad a lo dispuesto en el último párrafo del artículo 35 de la Ley Orgánica, solicítese al Rector General resuelva provisionalmente la presente propuesta, en tanto la misma es aprobada por el pleno del H. Consejo General Universitario.</w:t>
      </w:r>
    </w:p>
    <w:p w:rsidR="00B753FD" w:rsidRPr="00C433EB" w:rsidRDefault="00B753FD" w:rsidP="000D6E0E">
      <w:pPr>
        <w:tabs>
          <w:tab w:val="center" w:pos="4393"/>
        </w:tabs>
        <w:suppressAutoHyphens/>
        <w:jc w:val="center"/>
        <w:rPr>
          <w:rFonts w:ascii="AvantGarde Bk BT" w:hAnsi="AvantGarde Bk BT"/>
          <w:spacing w:val="-3"/>
          <w:sz w:val="20"/>
          <w:szCs w:val="20"/>
          <w:lang w:val="es-ES_tradnl"/>
        </w:rPr>
      </w:pPr>
    </w:p>
    <w:p w:rsidR="00246137" w:rsidRPr="00287F50" w:rsidRDefault="00246137" w:rsidP="000D6E0E">
      <w:pPr>
        <w:tabs>
          <w:tab w:val="center" w:pos="4393"/>
        </w:tabs>
        <w:suppressAutoHyphens/>
        <w:jc w:val="center"/>
        <w:rPr>
          <w:rFonts w:ascii="AvantGarde Bk BT" w:hAnsi="AvantGarde Bk BT"/>
          <w:spacing w:val="-3"/>
          <w:sz w:val="18"/>
          <w:szCs w:val="18"/>
          <w:lang w:val="es-ES_tradnl"/>
        </w:rPr>
      </w:pPr>
      <w:r w:rsidRPr="00287F50">
        <w:rPr>
          <w:rFonts w:ascii="AvantGarde Bk BT" w:hAnsi="AvantGarde Bk BT"/>
          <w:spacing w:val="-3"/>
          <w:sz w:val="18"/>
          <w:szCs w:val="18"/>
          <w:lang w:val="es-ES_tradnl"/>
        </w:rPr>
        <w:t>A t e n t a m e n t e</w:t>
      </w:r>
    </w:p>
    <w:p w:rsidR="00246137" w:rsidRPr="00287F50" w:rsidRDefault="00246137" w:rsidP="000D6E0E">
      <w:pPr>
        <w:tabs>
          <w:tab w:val="center" w:pos="4393"/>
        </w:tabs>
        <w:suppressAutoHyphens/>
        <w:jc w:val="center"/>
        <w:rPr>
          <w:rFonts w:ascii="AvantGarde Bk BT" w:hAnsi="AvantGarde Bk BT"/>
          <w:spacing w:val="-3"/>
          <w:sz w:val="18"/>
          <w:szCs w:val="18"/>
          <w:lang w:val="es-ES_tradnl"/>
        </w:rPr>
      </w:pPr>
      <w:r w:rsidRPr="00287F50">
        <w:rPr>
          <w:rFonts w:ascii="AvantGarde Bk BT" w:hAnsi="AvantGarde Bk BT"/>
          <w:spacing w:val="-3"/>
          <w:sz w:val="18"/>
          <w:szCs w:val="18"/>
          <w:lang w:val="es-ES_tradnl"/>
        </w:rPr>
        <w:t>“Piensa y Trabaja”</w:t>
      </w:r>
    </w:p>
    <w:p w:rsidR="00246137" w:rsidRPr="00287F50" w:rsidRDefault="00753441" w:rsidP="000D6E0E">
      <w:pPr>
        <w:jc w:val="center"/>
        <w:rPr>
          <w:rFonts w:ascii="AvantGarde Bk BT" w:hAnsi="AvantGarde Bk BT"/>
          <w:sz w:val="18"/>
          <w:szCs w:val="18"/>
        </w:rPr>
      </w:pPr>
      <w:r>
        <w:rPr>
          <w:rFonts w:ascii="AvantGarde Bk BT" w:hAnsi="AvantGarde Bk BT"/>
          <w:sz w:val="18"/>
          <w:szCs w:val="18"/>
        </w:rPr>
        <w:t>Guadalajara, Jalisco, 29</w:t>
      </w:r>
      <w:r w:rsidR="00246137" w:rsidRPr="00287F50">
        <w:rPr>
          <w:rFonts w:ascii="AvantGarde Bk BT" w:hAnsi="AvantGarde Bk BT"/>
          <w:sz w:val="18"/>
          <w:szCs w:val="18"/>
        </w:rPr>
        <w:t xml:space="preserve"> de octubre de 2019</w:t>
      </w:r>
    </w:p>
    <w:p w:rsidR="00246137" w:rsidRPr="00287F50" w:rsidRDefault="00246137" w:rsidP="000D6E0E">
      <w:pPr>
        <w:jc w:val="center"/>
        <w:rPr>
          <w:rFonts w:ascii="AvantGarde Bk BT" w:hAnsi="AvantGarde Bk BT"/>
          <w:sz w:val="18"/>
          <w:szCs w:val="18"/>
        </w:rPr>
      </w:pPr>
    </w:p>
    <w:p w:rsidR="00246137" w:rsidRDefault="00246137" w:rsidP="000D6E0E">
      <w:pPr>
        <w:jc w:val="center"/>
        <w:rPr>
          <w:rFonts w:ascii="AvantGarde Bk BT" w:hAnsi="AvantGarde Bk BT"/>
          <w:sz w:val="18"/>
          <w:szCs w:val="18"/>
        </w:rPr>
      </w:pPr>
    </w:p>
    <w:p w:rsidR="00246137" w:rsidRPr="00287F50" w:rsidRDefault="00246137" w:rsidP="000D6E0E">
      <w:pPr>
        <w:tabs>
          <w:tab w:val="center" w:pos="4393"/>
          <w:tab w:val="left" w:pos="7200"/>
        </w:tabs>
        <w:suppressAutoHyphens/>
        <w:jc w:val="center"/>
        <w:rPr>
          <w:rFonts w:ascii="AvantGarde Bk BT" w:hAnsi="AvantGarde Bk BT"/>
          <w:b/>
          <w:spacing w:val="-3"/>
          <w:sz w:val="18"/>
          <w:szCs w:val="18"/>
        </w:rPr>
      </w:pPr>
      <w:r w:rsidRPr="00287F50">
        <w:rPr>
          <w:rFonts w:ascii="AvantGarde Bk BT" w:hAnsi="AvantGarde Bk BT"/>
          <w:b/>
          <w:spacing w:val="-3"/>
          <w:sz w:val="18"/>
          <w:szCs w:val="18"/>
        </w:rPr>
        <w:t>Dr. Ricardo Villanueva Lomelí</w:t>
      </w:r>
    </w:p>
    <w:p w:rsidR="00246137" w:rsidRPr="00287F50" w:rsidRDefault="00246137" w:rsidP="000D6E0E">
      <w:pPr>
        <w:tabs>
          <w:tab w:val="left" w:pos="-720"/>
        </w:tabs>
        <w:suppressAutoHyphens/>
        <w:jc w:val="center"/>
        <w:rPr>
          <w:rFonts w:ascii="AvantGarde Bk BT" w:hAnsi="AvantGarde Bk BT"/>
          <w:spacing w:val="-3"/>
          <w:sz w:val="18"/>
          <w:szCs w:val="18"/>
        </w:rPr>
      </w:pPr>
      <w:r w:rsidRPr="00287F50">
        <w:rPr>
          <w:rFonts w:ascii="AvantGarde Bk BT" w:hAnsi="AvantGarde Bk BT"/>
          <w:spacing w:val="-3"/>
          <w:sz w:val="18"/>
          <w:szCs w:val="18"/>
        </w:rPr>
        <w:t>Presidente</w:t>
      </w:r>
    </w:p>
    <w:p w:rsidR="00246137" w:rsidRDefault="00246137" w:rsidP="000D6E0E">
      <w:pPr>
        <w:jc w:val="center"/>
        <w:rPr>
          <w:rFonts w:ascii="AvantGarde Bk BT" w:hAnsi="AvantGarde Bk BT"/>
          <w:sz w:val="18"/>
          <w:szCs w:val="18"/>
        </w:rPr>
      </w:pPr>
    </w:p>
    <w:p w:rsidR="00F86E08" w:rsidRPr="00287F50" w:rsidRDefault="00F86E08" w:rsidP="000D6E0E">
      <w:pPr>
        <w:jc w:val="center"/>
        <w:rPr>
          <w:rFonts w:ascii="AvantGarde Bk BT" w:hAnsi="AvantGarde Bk BT"/>
          <w:sz w:val="18"/>
          <w:szCs w:val="18"/>
        </w:rPr>
      </w:pPr>
    </w:p>
    <w:tbl>
      <w:tblPr>
        <w:tblW w:w="9240" w:type="dxa"/>
        <w:tblLook w:val="01E0" w:firstRow="1" w:lastRow="1" w:firstColumn="1" w:lastColumn="1" w:noHBand="0" w:noVBand="0"/>
      </w:tblPr>
      <w:tblGrid>
        <w:gridCol w:w="4560"/>
        <w:gridCol w:w="4680"/>
      </w:tblGrid>
      <w:tr w:rsidR="00246137" w:rsidRPr="00287F50" w:rsidTr="00F000F1">
        <w:tc>
          <w:tcPr>
            <w:tcW w:w="4560" w:type="dxa"/>
          </w:tcPr>
          <w:p w:rsidR="00246137" w:rsidRPr="00287F50" w:rsidRDefault="00246137" w:rsidP="000D6E0E">
            <w:pPr>
              <w:ind w:left="709" w:hanging="283"/>
              <w:jc w:val="center"/>
              <w:rPr>
                <w:rFonts w:ascii="AvantGarde Bk BT" w:hAnsi="AvantGarde Bk BT"/>
                <w:spacing w:val="-3"/>
                <w:sz w:val="18"/>
                <w:szCs w:val="18"/>
                <w:lang w:val="es-ES_tradnl"/>
              </w:rPr>
            </w:pPr>
            <w:r w:rsidRPr="00287F50">
              <w:rPr>
                <w:rFonts w:ascii="AvantGarde Bk BT" w:hAnsi="AvantGarde Bk BT"/>
                <w:spacing w:val="-3"/>
                <w:sz w:val="18"/>
                <w:szCs w:val="18"/>
                <w:lang w:val="es-ES_tradnl"/>
              </w:rPr>
              <w:t>Dr. Francisco Javier González Madariaga</w:t>
            </w:r>
          </w:p>
        </w:tc>
        <w:tc>
          <w:tcPr>
            <w:tcW w:w="4680" w:type="dxa"/>
          </w:tcPr>
          <w:p w:rsidR="00246137" w:rsidRPr="00287F50" w:rsidRDefault="00246137" w:rsidP="000D6E0E">
            <w:pPr>
              <w:ind w:left="709" w:hanging="283"/>
              <w:jc w:val="center"/>
              <w:rPr>
                <w:rFonts w:ascii="AvantGarde Bk BT" w:hAnsi="AvantGarde Bk BT"/>
                <w:spacing w:val="-3"/>
                <w:sz w:val="18"/>
                <w:szCs w:val="18"/>
                <w:lang w:val="es-ES_tradnl"/>
              </w:rPr>
            </w:pPr>
            <w:r w:rsidRPr="00287F50">
              <w:rPr>
                <w:rFonts w:ascii="AvantGarde Bk BT" w:hAnsi="AvantGarde Bk BT"/>
                <w:spacing w:val="-3"/>
                <w:sz w:val="18"/>
                <w:szCs w:val="18"/>
                <w:lang w:val="es-ES_tradnl"/>
              </w:rPr>
              <w:t>Dra. Luz Elena Ramírez Flores</w:t>
            </w:r>
          </w:p>
        </w:tc>
      </w:tr>
      <w:tr w:rsidR="00246137" w:rsidRPr="00287F50" w:rsidTr="00F000F1">
        <w:tc>
          <w:tcPr>
            <w:tcW w:w="4560" w:type="dxa"/>
          </w:tcPr>
          <w:p w:rsidR="00246137" w:rsidRPr="00287F50" w:rsidRDefault="00246137" w:rsidP="000D6E0E">
            <w:pPr>
              <w:ind w:left="709" w:hanging="283"/>
              <w:jc w:val="center"/>
              <w:rPr>
                <w:rFonts w:ascii="AvantGarde Bk BT" w:hAnsi="AvantGarde Bk BT"/>
                <w:spacing w:val="-3"/>
                <w:sz w:val="18"/>
                <w:szCs w:val="18"/>
                <w:lang w:val="es-ES_tradnl"/>
              </w:rPr>
            </w:pPr>
          </w:p>
          <w:p w:rsidR="00F86E08" w:rsidRPr="00287F50" w:rsidRDefault="00F86E08" w:rsidP="000D6E0E">
            <w:pPr>
              <w:ind w:left="709" w:hanging="283"/>
              <w:jc w:val="center"/>
              <w:rPr>
                <w:rFonts w:ascii="AvantGarde Bk BT" w:hAnsi="AvantGarde Bk BT"/>
                <w:spacing w:val="-3"/>
                <w:sz w:val="18"/>
                <w:szCs w:val="18"/>
                <w:lang w:val="es-ES_tradnl"/>
              </w:rPr>
            </w:pPr>
          </w:p>
        </w:tc>
        <w:tc>
          <w:tcPr>
            <w:tcW w:w="4680" w:type="dxa"/>
          </w:tcPr>
          <w:p w:rsidR="00246137" w:rsidRPr="00287F50" w:rsidRDefault="00246137" w:rsidP="000D6E0E">
            <w:pPr>
              <w:ind w:left="709" w:hanging="283"/>
              <w:jc w:val="center"/>
              <w:rPr>
                <w:rFonts w:ascii="AvantGarde Bk BT" w:hAnsi="AvantGarde Bk BT"/>
                <w:spacing w:val="-3"/>
                <w:sz w:val="18"/>
                <w:szCs w:val="18"/>
                <w:lang w:val="es-ES_tradnl"/>
              </w:rPr>
            </w:pPr>
          </w:p>
          <w:p w:rsidR="00246137" w:rsidRPr="00287F50" w:rsidRDefault="00246137" w:rsidP="000D6E0E">
            <w:pPr>
              <w:ind w:left="709" w:hanging="283"/>
              <w:jc w:val="center"/>
              <w:rPr>
                <w:rFonts w:ascii="AvantGarde Bk BT" w:hAnsi="AvantGarde Bk BT"/>
                <w:spacing w:val="-3"/>
                <w:sz w:val="18"/>
                <w:szCs w:val="18"/>
                <w:lang w:val="es-ES_tradnl"/>
              </w:rPr>
            </w:pPr>
          </w:p>
        </w:tc>
      </w:tr>
      <w:tr w:rsidR="00246137" w:rsidRPr="00287F50" w:rsidTr="00F000F1">
        <w:tc>
          <w:tcPr>
            <w:tcW w:w="4560" w:type="dxa"/>
          </w:tcPr>
          <w:p w:rsidR="00246137" w:rsidRPr="00287F50" w:rsidRDefault="00246137" w:rsidP="000D6E0E">
            <w:pPr>
              <w:ind w:left="709" w:hanging="283"/>
              <w:jc w:val="center"/>
              <w:rPr>
                <w:rFonts w:ascii="AvantGarde Bk BT" w:hAnsi="AvantGarde Bk BT"/>
                <w:spacing w:val="-3"/>
                <w:sz w:val="18"/>
                <w:szCs w:val="18"/>
                <w:lang w:val="es-ES_tradnl"/>
              </w:rPr>
            </w:pPr>
            <w:r w:rsidRPr="00287F50">
              <w:rPr>
                <w:rFonts w:ascii="AvantGarde Bk BT" w:hAnsi="AvantGarde Bk BT"/>
                <w:sz w:val="18"/>
                <w:szCs w:val="18"/>
              </w:rPr>
              <w:t xml:space="preserve">Mtro. </w:t>
            </w:r>
            <w:r w:rsidR="00C56832">
              <w:rPr>
                <w:rFonts w:ascii="AvantGarde Bk BT" w:hAnsi="AvantGarde Bk BT"/>
                <w:sz w:val="18"/>
                <w:szCs w:val="18"/>
              </w:rPr>
              <w:t>Juan Humberto Pérez López</w:t>
            </w:r>
          </w:p>
        </w:tc>
        <w:tc>
          <w:tcPr>
            <w:tcW w:w="4680" w:type="dxa"/>
          </w:tcPr>
          <w:p w:rsidR="00246137" w:rsidRPr="00287F50" w:rsidRDefault="00246137" w:rsidP="000D6E0E">
            <w:pPr>
              <w:ind w:left="709" w:hanging="283"/>
              <w:jc w:val="center"/>
              <w:rPr>
                <w:rFonts w:ascii="AvantGarde Bk BT" w:hAnsi="AvantGarde Bk BT"/>
                <w:spacing w:val="-3"/>
                <w:sz w:val="18"/>
                <w:szCs w:val="18"/>
                <w:lang w:val="es-ES_tradnl"/>
              </w:rPr>
            </w:pPr>
            <w:r w:rsidRPr="00287F50">
              <w:rPr>
                <w:rFonts w:ascii="AvantGarde Bk BT" w:hAnsi="AvantGarde Bk BT"/>
                <w:spacing w:val="-3"/>
                <w:sz w:val="18"/>
                <w:szCs w:val="18"/>
                <w:lang w:val="es-ES_tradnl"/>
              </w:rPr>
              <w:t xml:space="preserve">C. </w:t>
            </w:r>
            <w:r w:rsidR="00C56832">
              <w:rPr>
                <w:rFonts w:ascii="AvantGarde Bk BT" w:hAnsi="AvantGarde Bk BT"/>
                <w:spacing w:val="-3"/>
                <w:sz w:val="18"/>
                <w:szCs w:val="18"/>
                <w:lang w:val="es-ES_tradnl"/>
              </w:rPr>
              <w:t>Luis Fernando López Pérez</w:t>
            </w:r>
          </w:p>
        </w:tc>
      </w:tr>
    </w:tbl>
    <w:p w:rsidR="00246137" w:rsidRPr="00287F50" w:rsidRDefault="00246137" w:rsidP="000D6E0E">
      <w:pPr>
        <w:jc w:val="center"/>
        <w:rPr>
          <w:rFonts w:ascii="AvantGarde Bk BT" w:hAnsi="AvantGarde Bk BT"/>
          <w:sz w:val="18"/>
          <w:szCs w:val="18"/>
        </w:rPr>
      </w:pPr>
    </w:p>
    <w:p w:rsidR="00F86E08" w:rsidRDefault="00F86E08" w:rsidP="000D6E0E">
      <w:pPr>
        <w:tabs>
          <w:tab w:val="center" w:pos="4393"/>
          <w:tab w:val="left" w:pos="7200"/>
        </w:tabs>
        <w:suppressAutoHyphens/>
        <w:ind w:left="709" w:hanging="283"/>
        <w:jc w:val="center"/>
        <w:rPr>
          <w:rFonts w:ascii="AvantGarde Bk BT" w:hAnsi="AvantGarde Bk BT"/>
          <w:b/>
          <w:spacing w:val="-3"/>
          <w:sz w:val="18"/>
          <w:szCs w:val="18"/>
        </w:rPr>
      </w:pPr>
    </w:p>
    <w:p w:rsidR="00F86E08" w:rsidRDefault="00F86E08" w:rsidP="000D6E0E">
      <w:pPr>
        <w:tabs>
          <w:tab w:val="center" w:pos="4393"/>
          <w:tab w:val="left" w:pos="7200"/>
        </w:tabs>
        <w:suppressAutoHyphens/>
        <w:ind w:left="709" w:hanging="283"/>
        <w:jc w:val="center"/>
        <w:rPr>
          <w:rFonts w:ascii="AvantGarde Bk BT" w:hAnsi="AvantGarde Bk BT"/>
          <w:b/>
          <w:spacing w:val="-3"/>
          <w:sz w:val="18"/>
          <w:szCs w:val="18"/>
        </w:rPr>
      </w:pPr>
    </w:p>
    <w:p w:rsidR="00F86E08" w:rsidRDefault="00F86E08" w:rsidP="000D6E0E">
      <w:pPr>
        <w:tabs>
          <w:tab w:val="center" w:pos="4393"/>
          <w:tab w:val="left" w:pos="7200"/>
        </w:tabs>
        <w:suppressAutoHyphens/>
        <w:ind w:left="709" w:hanging="283"/>
        <w:jc w:val="center"/>
        <w:rPr>
          <w:rFonts w:ascii="AvantGarde Bk BT" w:hAnsi="AvantGarde Bk BT"/>
          <w:b/>
          <w:spacing w:val="-3"/>
          <w:sz w:val="18"/>
          <w:szCs w:val="18"/>
        </w:rPr>
      </w:pPr>
    </w:p>
    <w:p w:rsidR="00246137" w:rsidRPr="00287F50" w:rsidRDefault="00246137" w:rsidP="000D6E0E">
      <w:pPr>
        <w:tabs>
          <w:tab w:val="center" w:pos="4393"/>
          <w:tab w:val="left" w:pos="7200"/>
        </w:tabs>
        <w:suppressAutoHyphens/>
        <w:ind w:left="709" w:hanging="283"/>
        <w:jc w:val="center"/>
        <w:rPr>
          <w:rFonts w:ascii="AvantGarde Bk BT" w:hAnsi="AvantGarde Bk BT"/>
          <w:b/>
          <w:spacing w:val="-3"/>
          <w:sz w:val="18"/>
          <w:szCs w:val="18"/>
        </w:rPr>
      </w:pPr>
      <w:r w:rsidRPr="00287F50">
        <w:rPr>
          <w:rFonts w:ascii="AvantGarde Bk BT" w:hAnsi="AvantGarde Bk BT"/>
          <w:b/>
          <w:spacing w:val="-3"/>
          <w:sz w:val="18"/>
          <w:szCs w:val="18"/>
        </w:rPr>
        <w:t>Mtro. Guillermo Arturo Gómez Mata</w:t>
      </w:r>
    </w:p>
    <w:p w:rsidR="00246137" w:rsidRPr="00287F50" w:rsidRDefault="00246137" w:rsidP="000D6E0E">
      <w:pPr>
        <w:tabs>
          <w:tab w:val="left" w:pos="-720"/>
        </w:tabs>
        <w:suppressAutoHyphens/>
        <w:ind w:left="709" w:hanging="283"/>
        <w:jc w:val="center"/>
        <w:rPr>
          <w:rFonts w:ascii="AvantGarde Bk BT" w:hAnsi="AvantGarde Bk BT"/>
          <w:sz w:val="18"/>
          <w:szCs w:val="18"/>
        </w:rPr>
      </w:pPr>
      <w:r w:rsidRPr="00287F50">
        <w:rPr>
          <w:rFonts w:ascii="AvantGarde Bk BT" w:hAnsi="AvantGarde Bk BT"/>
          <w:spacing w:val="-3"/>
          <w:sz w:val="18"/>
          <w:szCs w:val="18"/>
        </w:rPr>
        <w:t>Secretario de Actas y Acuerdos</w:t>
      </w:r>
    </w:p>
    <w:p w:rsidR="005D4D5D" w:rsidRPr="00C433EB" w:rsidRDefault="005D4D5D" w:rsidP="005D4D5D">
      <w:pPr>
        <w:tabs>
          <w:tab w:val="center" w:pos="4393"/>
        </w:tabs>
        <w:suppressAutoHyphens/>
        <w:jc w:val="center"/>
        <w:rPr>
          <w:rFonts w:ascii="AvantGarde Bk BT" w:hAnsi="AvantGarde Bk BT"/>
          <w:spacing w:val="-3"/>
          <w:sz w:val="20"/>
          <w:szCs w:val="20"/>
          <w:lang w:val="es-ES_tradnl"/>
        </w:rPr>
      </w:pPr>
    </w:p>
    <w:sectPr w:rsidR="005D4D5D" w:rsidRPr="00C433EB" w:rsidSect="000D6E0E">
      <w:headerReference w:type="default" r:id="rId8"/>
      <w:footerReference w:type="default" r:id="rId9"/>
      <w:pgSz w:w="12240" w:h="15840" w:code="1"/>
      <w:pgMar w:top="1985"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BC5" w:rsidRDefault="00E35BC5" w:rsidP="00C85DA2">
      <w:r>
        <w:separator/>
      </w:r>
    </w:p>
  </w:endnote>
  <w:endnote w:type="continuationSeparator" w:id="0">
    <w:p w:rsidR="00E35BC5" w:rsidRDefault="00E35BC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A750A5">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A750A5">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CE0F4A" w:rsidRDefault="00CE0F4A" w:rsidP="00DC51E6">
    <w:pPr>
      <w:pStyle w:val="Piedepgina"/>
      <w:spacing w:line="276" w:lineRule="auto"/>
      <w:jc w:val="center"/>
      <w:rPr>
        <w:rFonts w:ascii="Times New Roman" w:hAnsi="Times New Roman" w:cs="Times New Roman"/>
        <w:sz w:val="17"/>
        <w:szCs w:val="17"/>
      </w:rPr>
    </w:pP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BC5" w:rsidRDefault="00E35BC5" w:rsidP="00C85DA2">
      <w:r>
        <w:separator/>
      </w:r>
    </w:p>
  </w:footnote>
  <w:footnote w:type="continuationSeparator" w:id="0">
    <w:p w:rsidR="00E35BC5" w:rsidRDefault="00E35BC5"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59240758" wp14:editId="563AA285">
          <wp:simplePos x="0" y="0"/>
          <wp:positionH relativeFrom="column">
            <wp:posOffset>-1070610</wp:posOffset>
          </wp:positionH>
          <wp:positionV relativeFrom="paragraph">
            <wp:posOffset>-440690</wp:posOffset>
          </wp:positionV>
          <wp:extent cx="7753350" cy="1619250"/>
          <wp:effectExtent l="0" t="0" r="0" b="0"/>
          <wp:wrapNone/>
          <wp:docPr id="4" name="Imagen 4"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CE0F4A" w:rsidRDefault="00CE0F4A" w:rsidP="007B1178">
    <w:pPr>
      <w:pStyle w:val="Encabezado"/>
      <w:jc w:val="right"/>
      <w:rPr>
        <w:noProof/>
        <w:lang w:val="es-ES"/>
      </w:rPr>
    </w:pPr>
  </w:p>
  <w:p w:rsidR="00CE0F4A" w:rsidRDefault="00CE0F4A" w:rsidP="007B1178">
    <w:pPr>
      <w:pStyle w:val="Encabezado"/>
      <w:jc w:val="right"/>
      <w:rPr>
        <w:noProof/>
        <w:lang w:val="es-ES"/>
      </w:rPr>
    </w:pPr>
  </w:p>
  <w:p w:rsidR="00CE0F4A" w:rsidRDefault="00CE0F4A" w:rsidP="007B1178">
    <w:pPr>
      <w:pStyle w:val="Encabezado"/>
      <w:jc w:val="right"/>
      <w:rPr>
        <w:rFonts w:ascii="AvantGarde Bk BT" w:hAnsi="AvantGarde Bk BT"/>
        <w:noProof/>
        <w:lang w:val="es-ES"/>
      </w:rPr>
    </w:pPr>
  </w:p>
  <w:p w:rsidR="00CE0F4A" w:rsidRPr="00505C5E" w:rsidRDefault="00CE0F4A"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CE0F4A" w:rsidRPr="00505C5E" w:rsidRDefault="00CE0F4A"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sidR="0037178F">
      <w:rPr>
        <w:rFonts w:ascii="AvantGarde Bk BT" w:hAnsi="AvantGarde Bk BT"/>
        <w:noProof/>
        <w:sz w:val="16"/>
        <w:szCs w:val="16"/>
        <w:lang w:val="es-ES"/>
      </w:rPr>
      <w:t>9</w:t>
    </w:r>
    <w:r w:rsidRPr="00505C5E">
      <w:rPr>
        <w:rFonts w:ascii="AvantGarde Bk BT" w:hAnsi="AvantGarde Bk BT"/>
        <w:noProof/>
        <w:sz w:val="16"/>
        <w:szCs w:val="16"/>
        <w:lang w:val="es-ES"/>
      </w:rPr>
      <w:t>/</w:t>
    </w:r>
    <w:r w:rsidR="00A750A5">
      <w:rPr>
        <w:rFonts w:ascii="AvantGarde Bk BT" w:hAnsi="AvantGarde Bk BT"/>
        <w:noProof/>
        <w:sz w:val="16"/>
        <w:szCs w:val="16"/>
        <w:lang w:val="es-ES"/>
      </w:rPr>
      <w:t>2106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E83F5E"/>
    <w:multiLevelType w:val="hybridMultilevel"/>
    <w:tmpl w:val="5558826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0184FC8"/>
    <w:multiLevelType w:val="hybridMultilevel"/>
    <w:tmpl w:val="D9C6F8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15:restartNumberingAfterBreak="0">
    <w:nsid w:val="374A5F51"/>
    <w:multiLevelType w:val="hybridMultilevel"/>
    <w:tmpl w:val="1D280F2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2"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6"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10"/>
  </w:num>
  <w:num w:numId="3">
    <w:abstractNumId w:val="25"/>
  </w:num>
  <w:num w:numId="4">
    <w:abstractNumId w:val="0"/>
  </w:num>
  <w:num w:numId="5">
    <w:abstractNumId w:val="25"/>
    <w:lvlOverride w:ilvl="0">
      <w:lvl w:ilvl="0">
        <w:start w:val="1"/>
        <w:numFmt w:val="decimal"/>
        <w:lvlText w:val="%1."/>
        <w:legacy w:legacy="1" w:legacySpace="0" w:legacyIndent="283"/>
        <w:lvlJc w:val="left"/>
        <w:pPr>
          <w:ind w:left="283" w:hanging="283"/>
        </w:pPr>
      </w:lvl>
    </w:lvlOverride>
  </w:num>
  <w:num w:numId="6">
    <w:abstractNumId w:val="19"/>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2"/>
  </w:num>
  <w:num w:numId="10">
    <w:abstractNumId w:val="29"/>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7"/>
  </w:num>
  <w:num w:numId="16">
    <w:abstractNumId w:val="7"/>
  </w:num>
  <w:num w:numId="17">
    <w:abstractNumId w:val="16"/>
  </w:num>
  <w:num w:numId="18">
    <w:abstractNumId w:val="22"/>
  </w:num>
  <w:num w:numId="19">
    <w:abstractNumId w:val="28"/>
  </w:num>
  <w:num w:numId="20">
    <w:abstractNumId w:val="24"/>
  </w:num>
  <w:num w:numId="21">
    <w:abstractNumId w:val="3"/>
  </w:num>
  <w:num w:numId="22">
    <w:abstractNumId w:val="17"/>
  </w:num>
  <w:num w:numId="23">
    <w:abstractNumId w:val="5"/>
  </w:num>
  <w:num w:numId="24">
    <w:abstractNumId w:val="15"/>
  </w:num>
  <w:num w:numId="25">
    <w:abstractNumId w:val="4"/>
  </w:num>
  <w:num w:numId="26">
    <w:abstractNumId w:val="26"/>
  </w:num>
  <w:num w:numId="27">
    <w:abstractNumId w:val="20"/>
  </w:num>
  <w:num w:numId="28">
    <w:abstractNumId w:val="0"/>
    <w:lvlOverride w:ilvl="0">
      <w:startOverride w:val="1"/>
    </w:lvlOverride>
  </w:num>
  <w:num w:numId="29">
    <w:abstractNumId w:val="18"/>
  </w:num>
  <w:num w:numId="30">
    <w:abstractNumId w:val="21"/>
  </w:num>
  <w:num w:numId="31">
    <w:abstractNumId w:val="13"/>
  </w:num>
  <w:num w:numId="32">
    <w:abstractNumId w:val="6"/>
  </w:num>
  <w:num w:numId="33">
    <w:abstractNumId w:val="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123DD"/>
    <w:rsid w:val="00021887"/>
    <w:rsid w:val="0004559A"/>
    <w:rsid w:val="00047EFB"/>
    <w:rsid w:val="00051B71"/>
    <w:rsid w:val="0006221E"/>
    <w:rsid w:val="00074D30"/>
    <w:rsid w:val="0007697F"/>
    <w:rsid w:val="000835BA"/>
    <w:rsid w:val="00087221"/>
    <w:rsid w:val="00091CE6"/>
    <w:rsid w:val="000921FF"/>
    <w:rsid w:val="00093404"/>
    <w:rsid w:val="00094CA9"/>
    <w:rsid w:val="000A7C97"/>
    <w:rsid w:val="000A7EA9"/>
    <w:rsid w:val="000B2857"/>
    <w:rsid w:val="000B729E"/>
    <w:rsid w:val="000C54D3"/>
    <w:rsid w:val="000D12C2"/>
    <w:rsid w:val="000D1C09"/>
    <w:rsid w:val="000D586C"/>
    <w:rsid w:val="000D6E0E"/>
    <w:rsid w:val="000E0D24"/>
    <w:rsid w:val="000E315A"/>
    <w:rsid w:val="000F183B"/>
    <w:rsid w:val="000F4034"/>
    <w:rsid w:val="000F4C96"/>
    <w:rsid w:val="000F6847"/>
    <w:rsid w:val="001000B8"/>
    <w:rsid w:val="00113F3E"/>
    <w:rsid w:val="001151CD"/>
    <w:rsid w:val="00115E24"/>
    <w:rsid w:val="00122B64"/>
    <w:rsid w:val="00132011"/>
    <w:rsid w:val="0013395F"/>
    <w:rsid w:val="001561C8"/>
    <w:rsid w:val="00161109"/>
    <w:rsid w:val="0017268A"/>
    <w:rsid w:val="00174E81"/>
    <w:rsid w:val="001771F3"/>
    <w:rsid w:val="00177C5C"/>
    <w:rsid w:val="00177EB1"/>
    <w:rsid w:val="00183CD6"/>
    <w:rsid w:val="0018659D"/>
    <w:rsid w:val="00194998"/>
    <w:rsid w:val="001A47D8"/>
    <w:rsid w:val="001A57D4"/>
    <w:rsid w:val="001C03A9"/>
    <w:rsid w:val="001D12E9"/>
    <w:rsid w:val="001D3DB9"/>
    <w:rsid w:val="001D674D"/>
    <w:rsid w:val="001D6C6D"/>
    <w:rsid w:val="001E46DC"/>
    <w:rsid w:val="001E76DC"/>
    <w:rsid w:val="001F2E6A"/>
    <w:rsid w:val="00201CD5"/>
    <w:rsid w:val="00212A39"/>
    <w:rsid w:val="00220E9C"/>
    <w:rsid w:val="00225416"/>
    <w:rsid w:val="00225A4F"/>
    <w:rsid w:val="00233206"/>
    <w:rsid w:val="00246137"/>
    <w:rsid w:val="002479AE"/>
    <w:rsid w:val="002600D4"/>
    <w:rsid w:val="0026297B"/>
    <w:rsid w:val="00263D28"/>
    <w:rsid w:val="00272B3C"/>
    <w:rsid w:val="00273A33"/>
    <w:rsid w:val="002773CF"/>
    <w:rsid w:val="00283728"/>
    <w:rsid w:val="00286F1B"/>
    <w:rsid w:val="00287258"/>
    <w:rsid w:val="0029073F"/>
    <w:rsid w:val="00297662"/>
    <w:rsid w:val="002A0036"/>
    <w:rsid w:val="002A11B5"/>
    <w:rsid w:val="002A2505"/>
    <w:rsid w:val="002B7F1B"/>
    <w:rsid w:val="002D258D"/>
    <w:rsid w:val="002E14A6"/>
    <w:rsid w:val="002E3D3D"/>
    <w:rsid w:val="002E58F0"/>
    <w:rsid w:val="002F58A6"/>
    <w:rsid w:val="00304550"/>
    <w:rsid w:val="003050DC"/>
    <w:rsid w:val="003059B1"/>
    <w:rsid w:val="0031552A"/>
    <w:rsid w:val="00316B59"/>
    <w:rsid w:val="00321550"/>
    <w:rsid w:val="00325C14"/>
    <w:rsid w:val="00327362"/>
    <w:rsid w:val="003409C5"/>
    <w:rsid w:val="00342215"/>
    <w:rsid w:val="00346BE0"/>
    <w:rsid w:val="00350B9A"/>
    <w:rsid w:val="003519CF"/>
    <w:rsid w:val="00351EF4"/>
    <w:rsid w:val="0035310E"/>
    <w:rsid w:val="00355DB5"/>
    <w:rsid w:val="00362826"/>
    <w:rsid w:val="0037178F"/>
    <w:rsid w:val="003822C8"/>
    <w:rsid w:val="0038431C"/>
    <w:rsid w:val="00387DC1"/>
    <w:rsid w:val="0039020A"/>
    <w:rsid w:val="0039290B"/>
    <w:rsid w:val="0039392F"/>
    <w:rsid w:val="0039720D"/>
    <w:rsid w:val="003A1003"/>
    <w:rsid w:val="003A73B0"/>
    <w:rsid w:val="003C1289"/>
    <w:rsid w:val="003C33E4"/>
    <w:rsid w:val="003C44B0"/>
    <w:rsid w:val="003D6855"/>
    <w:rsid w:val="00410808"/>
    <w:rsid w:val="004117FE"/>
    <w:rsid w:val="00413C11"/>
    <w:rsid w:val="004150CA"/>
    <w:rsid w:val="00415D48"/>
    <w:rsid w:val="00423467"/>
    <w:rsid w:val="00427480"/>
    <w:rsid w:val="00433FE3"/>
    <w:rsid w:val="00436AE4"/>
    <w:rsid w:val="004410F3"/>
    <w:rsid w:val="0044281D"/>
    <w:rsid w:val="00444D49"/>
    <w:rsid w:val="00451EA5"/>
    <w:rsid w:val="004671C1"/>
    <w:rsid w:val="0047681D"/>
    <w:rsid w:val="00476AF2"/>
    <w:rsid w:val="00483ADC"/>
    <w:rsid w:val="00485FE2"/>
    <w:rsid w:val="004863F1"/>
    <w:rsid w:val="00487FCF"/>
    <w:rsid w:val="00493BB8"/>
    <w:rsid w:val="004A25E4"/>
    <w:rsid w:val="004B5D64"/>
    <w:rsid w:val="004C2B4C"/>
    <w:rsid w:val="004C2EA0"/>
    <w:rsid w:val="004C5D67"/>
    <w:rsid w:val="004D2B8F"/>
    <w:rsid w:val="004D5650"/>
    <w:rsid w:val="004E4B45"/>
    <w:rsid w:val="004F16B9"/>
    <w:rsid w:val="004F608C"/>
    <w:rsid w:val="004F6B2C"/>
    <w:rsid w:val="005021F7"/>
    <w:rsid w:val="00505C5E"/>
    <w:rsid w:val="005079F2"/>
    <w:rsid w:val="00507D06"/>
    <w:rsid w:val="00511AB0"/>
    <w:rsid w:val="00523458"/>
    <w:rsid w:val="005245AB"/>
    <w:rsid w:val="00545C0B"/>
    <w:rsid w:val="005479F9"/>
    <w:rsid w:val="00550B8D"/>
    <w:rsid w:val="005561EB"/>
    <w:rsid w:val="00556D89"/>
    <w:rsid w:val="00561508"/>
    <w:rsid w:val="00566FCA"/>
    <w:rsid w:val="005747C5"/>
    <w:rsid w:val="00582A6C"/>
    <w:rsid w:val="005839A4"/>
    <w:rsid w:val="00585DD7"/>
    <w:rsid w:val="00586A85"/>
    <w:rsid w:val="0058737A"/>
    <w:rsid w:val="005924E7"/>
    <w:rsid w:val="005A49DA"/>
    <w:rsid w:val="005A6CEF"/>
    <w:rsid w:val="005B347D"/>
    <w:rsid w:val="005C0C77"/>
    <w:rsid w:val="005C5E45"/>
    <w:rsid w:val="005D2954"/>
    <w:rsid w:val="005D33B7"/>
    <w:rsid w:val="005D4D5D"/>
    <w:rsid w:val="005F6E7F"/>
    <w:rsid w:val="00603E86"/>
    <w:rsid w:val="00607AE3"/>
    <w:rsid w:val="0061237C"/>
    <w:rsid w:val="006125D7"/>
    <w:rsid w:val="0061764E"/>
    <w:rsid w:val="006327D2"/>
    <w:rsid w:val="00633063"/>
    <w:rsid w:val="006377E5"/>
    <w:rsid w:val="0065686E"/>
    <w:rsid w:val="00672076"/>
    <w:rsid w:val="00683840"/>
    <w:rsid w:val="006929D4"/>
    <w:rsid w:val="006956CF"/>
    <w:rsid w:val="006A05DF"/>
    <w:rsid w:val="006A7445"/>
    <w:rsid w:val="006A7CF3"/>
    <w:rsid w:val="006B63C5"/>
    <w:rsid w:val="006C0014"/>
    <w:rsid w:val="006D1591"/>
    <w:rsid w:val="006D1A9A"/>
    <w:rsid w:val="006D1DC9"/>
    <w:rsid w:val="006D7801"/>
    <w:rsid w:val="006E764C"/>
    <w:rsid w:val="006F48AF"/>
    <w:rsid w:val="007009F2"/>
    <w:rsid w:val="00710071"/>
    <w:rsid w:val="00710975"/>
    <w:rsid w:val="00710B89"/>
    <w:rsid w:val="00724A02"/>
    <w:rsid w:val="00732122"/>
    <w:rsid w:val="00736A7B"/>
    <w:rsid w:val="00737FAD"/>
    <w:rsid w:val="007451F5"/>
    <w:rsid w:val="00753441"/>
    <w:rsid w:val="0077761C"/>
    <w:rsid w:val="00780CBE"/>
    <w:rsid w:val="00781B94"/>
    <w:rsid w:val="007910F7"/>
    <w:rsid w:val="00793E3A"/>
    <w:rsid w:val="0079501F"/>
    <w:rsid w:val="007A3984"/>
    <w:rsid w:val="007B0505"/>
    <w:rsid w:val="007B1178"/>
    <w:rsid w:val="007B1CC4"/>
    <w:rsid w:val="007B49F9"/>
    <w:rsid w:val="007C0285"/>
    <w:rsid w:val="007C4A93"/>
    <w:rsid w:val="007C65B9"/>
    <w:rsid w:val="007C693D"/>
    <w:rsid w:val="007D5C56"/>
    <w:rsid w:val="007E0E4B"/>
    <w:rsid w:val="007E2B97"/>
    <w:rsid w:val="007E2DD3"/>
    <w:rsid w:val="007E5A93"/>
    <w:rsid w:val="007E7A7D"/>
    <w:rsid w:val="00803766"/>
    <w:rsid w:val="008062E1"/>
    <w:rsid w:val="008070B9"/>
    <w:rsid w:val="00807193"/>
    <w:rsid w:val="00812D65"/>
    <w:rsid w:val="0081379C"/>
    <w:rsid w:val="00813921"/>
    <w:rsid w:val="00825C24"/>
    <w:rsid w:val="00826EB4"/>
    <w:rsid w:val="00830798"/>
    <w:rsid w:val="0083105B"/>
    <w:rsid w:val="00843396"/>
    <w:rsid w:val="0084763A"/>
    <w:rsid w:val="00847DA4"/>
    <w:rsid w:val="008533CA"/>
    <w:rsid w:val="008542CF"/>
    <w:rsid w:val="00854E6D"/>
    <w:rsid w:val="00855468"/>
    <w:rsid w:val="00861D5A"/>
    <w:rsid w:val="00863D5A"/>
    <w:rsid w:val="00867B75"/>
    <w:rsid w:val="008771A1"/>
    <w:rsid w:val="00895BC0"/>
    <w:rsid w:val="00895C72"/>
    <w:rsid w:val="00896BA7"/>
    <w:rsid w:val="008A1A87"/>
    <w:rsid w:val="008A2575"/>
    <w:rsid w:val="008A31FB"/>
    <w:rsid w:val="008A5ED1"/>
    <w:rsid w:val="008A629E"/>
    <w:rsid w:val="008B711F"/>
    <w:rsid w:val="008C4D18"/>
    <w:rsid w:val="008D4DE7"/>
    <w:rsid w:val="008D65E5"/>
    <w:rsid w:val="008D6A9B"/>
    <w:rsid w:val="008D7EB2"/>
    <w:rsid w:val="008E0C74"/>
    <w:rsid w:val="008E1B19"/>
    <w:rsid w:val="008E54C2"/>
    <w:rsid w:val="008F71CF"/>
    <w:rsid w:val="008F750C"/>
    <w:rsid w:val="0091236E"/>
    <w:rsid w:val="009151FA"/>
    <w:rsid w:val="00926C6B"/>
    <w:rsid w:val="00931737"/>
    <w:rsid w:val="00937EA5"/>
    <w:rsid w:val="0094394C"/>
    <w:rsid w:val="009523DF"/>
    <w:rsid w:val="00953144"/>
    <w:rsid w:val="00953C9B"/>
    <w:rsid w:val="00956FDE"/>
    <w:rsid w:val="00966D91"/>
    <w:rsid w:val="00970491"/>
    <w:rsid w:val="00970890"/>
    <w:rsid w:val="009A035C"/>
    <w:rsid w:val="009A3C48"/>
    <w:rsid w:val="009A4EA3"/>
    <w:rsid w:val="009A6B2E"/>
    <w:rsid w:val="009A7F4F"/>
    <w:rsid w:val="009B5FAC"/>
    <w:rsid w:val="009B64A9"/>
    <w:rsid w:val="009B7C8B"/>
    <w:rsid w:val="009C46BD"/>
    <w:rsid w:val="009C5B35"/>
    <w:rsid w:val="009C70BB"/>
    <w:rsid w:val="009E44D5"/>
    <w:rsid w:val="009E6F2D"/>
    <w:rsid w:val="00A009E8"/>
    <w:rsid w:val="00A1274B"/>
    <w:rsid w:val="00A20D1E"/>
    <w:rsid w:val="00A225D5"/>
    <w:rsid w:val="00A22611"/>
    <w:rsid w:val="00A255C8"/>
    <w:rsid w:val="00A44B48"/>
    <w:rsid w:val="00A45166"/>
    <w:rsid w:val="00A4589F"/>
    <w:rsid w:val="00A463B2"/>
    <w:rsid w:val="00A52F4C"/>
    <w:rsid w:val="00A538C1"/>
    <w:rsid w:val="00A57283"/>
    <w:rsid w:val="00A61643"/>
    <w:rsid w:val="00A6218B"/>
    <w:rsid w:val="00A63B38"/>
    <w:rsid w:val="00A65557"/>
    <w:rsid w:val="00A7175B"/>
    <w:rsid w:val="00A750A5"/>
    <w:rsid w:val="00A830C7"/>
    <w:rsid w:val="00AA0435"/>
    <w:rsid w:val="00AA0BAA"/>
    <w:rsid w:val="00AA0C95"/>
    <w:rsid w:val="00AA4A2D"/>
    <w:rsid w:val="00AB78F1"/>
    <w:rsid w:val="00AC1C9F"/>
    <w:rsid w:val="00AD509C"/>
    <w:rsid w:val="00AD5A0A"/>
    <w:rsid w:val="00AE0DAC"/>
    <w:rsid w:val="00AE1E2E"/>
    <w:rsid w:val="00AE2809"/>
    <w:rsid w:val="00AE4E06"/>
    <w:rsid w:val="00AE5119"/>
    <w:rsid w:val="00AE7D2A"/>
    <w:rsid w:val="00AF1C66"/>
    <w:rsid w:val="00AF528E"/>
    <w:rsid w:val="00AF5505"/>
    <w:rsid w:val="00AF5E4B"/>
    <w:rsid w:val="00B0390C"/>
    <w:rsid w:val="00B0463D"/>
    <w:rsid w:val="00B16A27"/>
    <w:rsid w:val="00B17F66"/>
    <w:rsid w:val="00B41854"/>
    <w:rsid w:val="00B466EF"/>
    <w:rsid w:val="00B538FB"/>
    <w:rsid w:val="00B53F29"/>
    <w:rsid w:val="00B56D93"/>
    <w:rsid w:val="00B57845"/>
    <w:rsid w:val="00B57BB7"/>
    <w:rsid w:val="00B63089"/>
    <w:rsid w:val="00B753FD"/>
    <w:rsid w:val="00B75500"/>
    <w:rsid w:val="00B80F0C"/>
    <w:rsid w:val="00B8131C"/>
    <w:rsid w:val="00B81E4E"/>
    <w:rsid w:val="00B8730C"/>
    <w:rsid w:val="00B9511F"/>
    <w:rsid w:val="00BA033D"/>
    <w:rsid w:val="00BA5C7C"/>
    <w:rsid w:val="00BA5DD4"/>
    <w:rsid w:val="00BA64AA"/>
    <w:rsid w:val="00BA65E8"/>
    <w:rsid w:val="00BD270B"/>
    <w:rsid w:val="00BD4E98"/>
    <w:rsid w:val="00BD533A"/>
    <w:rsid w:val="00BE4A99"/>
    <w:rsid w:val="00BE6E85"/>
    <w:rsid w:val="00BF3713"/>
    <w:rsid w:val="00BF3765"/>
    <w:rsid w:val="00BF43EB"/>
    <w:rsid w:val="00C00E97"/>
    <w:rsid w:val="00C029CF"/>
    <w:rsid w:val="00C07B86"/>
    <w:rsid w:val="00C10DC9"/>
    <w:rsid w:val="00C11040"/>
    <w:rsid w:val="00C11DAD"/>
    <w:rsid w:val="00C14FC6"/>
    <w:rsid w:val="00C23230"/>
    <w:rsid w:val="00C308B0"/>
    <w:rsid w:val="00C35B8F"/>
    <w:rsid w:val="00C433EB"/>
    <w:rsid w:val="00C43C33"/>
    <w:rsid w:val="00C4431B"/>
    <w:rsid w:val="00C56832"/>
    <w:rsid w:val="00C604E9"/>
    <w:rsid w:val="00C605AA"/>
    <w:rsid w:val="00C60E1F"/>
    <w:rsid w:val="00C6258B"/>
    <w:rsid w:val="00C67519"/>
    <w:rsid w:val="00C70575"/>
    <w:rsid w:val="00C70911"/>
    <w:rsid w:val="00C7510B"/>
    <w:rsid w:val="00C77A05"/>
    <w:rsid w:val="00C85DA2"/>
    <w:rsid w:val="00C91186"/>
    <w:rsid w:val="00C96D45"/>
    <w:rsid w:val="00CB0398"/>
    <w:rsid w:val="00CB2B51"/>
    <w:rsid w:val="00CB5AC3"/>
    <w:rsid w:val="00CB69D4"/>
    <w:rsid w:val="00CC2CBC"/>
    <w:rsid w:val="00CC383A"/>
    <w:rsid w:val="00CC77DF"/>
    <w:rsid w:val="00CD30DA"/>
    <w:rsid w:val="00CD48F5"/>
    <w:rsid w:val="00CD7B82"/>
    <w:rsid w:val="00CE08D3"/>
    <w:rsid w:val="00CE0F4A"/>
    <w:rsid w:val="00CE7966"/>
    <w:rsid w:val="00CF4DEA"/>
    <w:rsid w:val="00D00A1F"/>
    <w:rsid w:val="00D115E2"/>
    <w:rsid w:val="00D13537"/>
    <w:rsid w:val="00D207DE"/>
    <w:rsid w:val="00D26506"/>
    <w:rsid w:val="00D359E6"/>
    <w:rsid w:val="00D4107C"/>
    <w:rsid w:val="00D4194B"/>
    <w:rsid w:val="00D45362"/>
    <w:rsid w:val="00D5021C"/>
    <w:rsid w:val="00D55825"/>
    <w:rsid w:val="00D60487"/>
    <w:rsid w:val="00D60B75"/>
    <w:rsid w:val="00D61A0A"/>
    <w:rsid w:val="00D67F13"/>
    <w:rsid w:val="00D73179"/>
    <w:rsid w:val="00D83330"/>
    <w:rsid w:val="00D8790C"/>
    <w:rsid w:val="00DB2AD2"/>
    <w:rsid w:val="00DC0C1D"/>
    <w:rsid w:val="00DC4F5C"/>
    <w:rsid w:val="00DC51E6"/>
    <w:rsid w:val="00DC672C"/>
    <w:rsid w:val="00DC7D83"/>
    <w:rsid w:val="00DD0801"/>
    <w:rsid w:val="00DE1A68"/>
    <w:rsid w:val="00DE3204"/>
    <w:rsid w:val="00DE5D48"/>
    <w:rsid w:val="00DE5F39"/>
    <w:rsid w:val="00DF0158"/>
    <w:rsid w:val="00DF574C"/>
    <w:rsid w:val="00DF6D62"/>
    <w:rsid w:val="00E016F1"/>
    <w:rsid w:val="00E04845"/>
    <w:rsid w:val="00E06E73"/>
    <w:rsid w:val="00E106FB"/>
    <w:rsid w:val="00E1442A"/>
    <w:rsid w:val="00E14EA0"/>
    <w:rsid w:val="00E157BC"/>
    <w:rsid w:val="00E206C9"/>
    <w:rsid w:val="00E26C91"/>
    <w:rsid w:val="00E27CAD"/>
    <w:rsid w:val="00E32AC3"/>
    <w:rsid w:val="00E33841"/>
    <w:rsid w:val="00E35BC5"/>
    <w:rsid w:val="00E44921"/>
    <w:rsid w:val="00E47561"/>
    <w:rsid w:val="00E61286"/>
    <w:rsid w:val="00E6381C"/>
    <w:rsid w:val="00E660F5"/>
    <w:rsid w:val="00E72345"/>
    <w:rsid w:val="00E91777"/>
    <w:rsid w:val="00EA0B25"/>
    <w:rsid w:val="00EA65BE"/>
    <w:rsid w:val="00EC4B27"/>
    <w:rsid w:val="00ED2BED"/>
    <w:rsid w:val="00F007A3"/>
    <w:rsid w:val="00F03CCA"/>
    <w:rsid w:val="00F14804"/>
    <w:rsid w:val="00F15E06"/>
    <w:rsid w:val="00F22573"/>
    <w:rsid w:val="00F26C9B"/>
    <w:rsid w:val="00F352D8"/>
    <w:rsid w:val="00F41657"/>
    <w:rsid w:val="00F43D34"/>
    <w:rsid w:val="00F45B71"/>
    <w:rsid w:val="00F51923"/>
    <w:rsid w:val="00F51FBB"/>
    <w:rsid w:val="00F64768"/>
    <w:rsid w:val="00F659B5"/>
    <w:rsid w:val="00F72769"/>
    <w:rsid w:val="00F728FF"/>
    <w:rsid w:val="00F73489"/>
    <w:rsid w:val="00F77630"/>
    <w:rsid w:val="00F81F2B"/>
    <w:rsid w:val="00F86E08"/>
    <w:rsid w:val="00F93A5E"/>
    <w:rsid w:val="00F96134"/>
    <w:rsid w:val="00F963F9"/>
    <w:rsid w:val="00FA2EDC"/>
    <w:rsid w:val="00FA514E"/>
    <w:rsid w:val="00FB25C1"/>
    <w:rsid w:val="00FD09BD"/>
    <w:rsid w:val="00FD22CD"/>
    <w:rsid w:val="00FD59AC"/>
    <w:rsid w:val="00FD5A0C"/>
    <w:rsid w:val="00FD5E4E"/>
    <w:rsid w:val="00FD6977"/>
    <w:rsid w:val="00FE1C66"/>
    <w:rsid w:val="00FE5443"/>
    <w:rsid w:val="00FE5A6E"/>
    <w:rsid w:val="00FF02FA"/>
    <w:rsid w:val="00FF20DC"/>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621D52"/>
  <w15:docId w15:val="{7E9A65CD-2B8E-4786-BDD8-28FB0A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20732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23D7-7D9D-4C8B-9C2D-ACEA7D51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1133</Words>
  <Characters>6237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4</cp:revision>
  <cp:lastPrinted>2019-11-13T23:58:00Z</cp:lastPrinted>
  <dcterms:created xsi:type="dcterms:W3CDTF">2019-11-13T17:19:00Z</dcterms:created>
  <dcterms:modified xsi:type="dcterms:W3CDTF">2019-11-13T23:59:00Z</dcterms:modified>
</cp:coreProperties>
</file>