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E8F61" w14:textId="77777777" w:rsidR="00DC4771" w:rsidRPr="00060DF8" w:rsidRDefault="00DC4771" w:rsidP="004043DA">
      <w:pPr>
        <w:jc w:val="both"/>
        <w:outlineLvl w:val="0"/>
        <w:rPr>
          <w:rFonts w:ascii="AvantGarde Bk BT" w:eastAsia="Questrial" w:hAnsi="AvantGarde Bk BT" w:cs="Questrial"/>
          <w:sz w:val="22"/>
          <w:szCs w:val="22"/>
        </w:rPr>
      </w:pPr>
      <w:bookmarkStart w:id="0" w:name="_GoBack"/>
      <w:bookmarkEnd w:id="0"/>
      <w:r w:rsidRPr="00060DF8">
        <w:rPr>
          <w:rFonts w:ascii="AvantGarde Bk BT" w:eastAsia="Questrial" w:hAnsi="AvantGarde Bk BT" w:cs="Questrial"/>
          <w:sz w:val="22"/>
          <w:szCs w:val="22"/>
        </w:rPr>
        <w:t>CONSEJO GENERAL UNIVERSITARIO</w:t>
      </w:r>
    </w:p>
    <w:p w14:paraId="681F5C4B" w14:textId="77777777" w:rsidR="00DC4771" w:rsidRPr="00060DF8" w:rsidRDefault="00DC4771" w:rsidP="004043DA">
      <w:pPr>
        <w:jc w:val="both"/>
        <w:outlineLvl w:val="0"/>
        <w:rPr>
          <w:rFonts w:ascii="AvantGarde Bk BT" w:eastAsia="Questrial" w:hAnsi="AvantGarde Bk BT" w:cs="Questrial"/>
          <w:sz w:val="22"/>
          <w:szCs w:val="22"/>
        </w:rPr>
      </w:pPr>
      <w:r w:rsidRPr="00060DF8">
        <w:rPr>
          <w:rFonts w:ascii="AvantGarde Bk BT" w:eastAsia="Questrial" w:hAnsi="AvantGarde Bk BT" w:cs="Questrial"/>
          <w:sz w:val="22"/>
          <w:szCs w:val="22"/>
        </w:rPr>
        <w:t>PRESENTE</w:t>
      </w:r>
    </w:p>
    <w:p w14:paraId="1624A435" w14:textId="77777777" w:rsidR="00DC4771" w:rsidRPr="00060DF8" w:rsidRDefault="00DC4771" w:rsidP="009D396F">
      <w:pPr>
        <w:jc w:val="both"/>
        <w:rPr>
          <w:rFonts w:ascii="AvantGarde Bk BT" w:eastAsia="Questrial" w:hAnsi="AvantGarde Bk BT" w:cs="Questrial"/>
          <w:sz w:val="22"/>
          <w:szCs w:val="22"/>
        </w:rPr>
      </w:pPr>
    </w:p>
    <w:p w14:paraId="16BC3B81" w14:textId="77777777" w:rsidR="00DC4771" w:rsidRPr="00060DF8" w:rsidRDefault="00DC4771" w:rsidP="009D396F">
      <w:pPr>
        <w:jc w:val="both"/>
        <w:rPr>
          <w:rFonts w:ascii="AvantGarde Bk BT" w:eastAsia="Questrial" w:hAnsi="AvantGarde Bk BT" w:cs="Questrial"/>
          <w:sz w:val="22"/>
          <w:szCs w:val="22"/>
        </w:rPr>
      </w:pPr>
    </w:p>
    <w:p w14:paraId="4E438AD2" w14:textId="6B825D7E" w:rsidR="00DC4771" w:rsidRPr="00060DF8" w:rsidRDefault="00DC4771" w:rsidP="009D396F">
      <w:pPr>
        <w:jc w:val="both"/>
        <w:rPr>
          <w:rFonts w:ascii="AvantGarde Bk BT" w:hAnsi="AvantGarde Bk BT"/>
          <w:color w:val="000000" w:themeColor="text1"/>
          <w:sz w:val="22"/>
          <w:szCs w:val="22"/>
        </w:rPr>
      </w:pPr>
      <w:r w:rsidRPr="00060DF8">
        <w:rPr>
          <w:rFonts w:ascii="AvantGarde Bk BT" w:hAnsi="AvantGarde Bk BT"/>
          <w:color w:val="000000" w:themeColor="text1"/>
          <w:sz w:val="22"/>
          <w:szCs w:val="22"/>
        </w:rPr>
        <w:t xml:space="preserve">A estas Comisiones Permanentes de Educación y de Hacienda ha sido turnado </w:t>
      </w:r>
      <w:r w:rsidR="002F3088" w:rsidRPr="00060DF8">
        <w:rPr>
          <w:rFonts w:ascii="AvantGarde Bk BT" w:hAnsi="AvantGarde Bk BT"/>
          <w:color w:val="000000" w:themeColor="text1"/>
          <w:sz w:val="22"/>
          <w:szCs w:val="22"/>
        </w:rPr>
        <w:t>el</w:t>
      </w:r>
      <w:r w:rsidR="00BC666F" w:rsidRPr="00060DF8">
        <w:rPr>
          <w:rFonts w:ascii="AvantGarde Bk BT" w:hAnsi="AvantGarde Bk BT"/>
          <w:color w:val="000000" w:themeColor="text1"/>
          <w:sz w:val="22"/>
          <w:szCs w:val="22"/>
        </w:rPr>
        <w:t xml:space="preserve"> dict</w:t>
      </w:r>
      <w:r w:rsidR="002F3088" w:rsidRPr="00060DF8">
        <w:rPr>
          <w:rFonts w:ascii="AvantGarde Bk BT" w:hAnsi="AvantGarde Bk BT"/>
          <w:color w:val="000000" w:themeColor="text1"/>
          <w:sz w:val="22"/>
          <w:szCs w:val="22"/>
        </w:rPr>
        <w:t>a</w:t>
      </w:r>
      <w:r w:rsidRPr="00060DF8">
        <w:rPr>
          <w:rFonts w:ascii="AvantGarde Bk BT" w:hAnsi="AvantGarde Bk BT"/>
          <w:color w:val="000000" w:themeColor="text1"/>
          <w:sz w:val="22"/>
          <w:szCs w:val="22"/>
        </w:rPr>
        <w:t xml:space="preserve">men </w:t>
      </w:r>
      <w:r w:rsidR="0092209C" w:rsidRPr="00060DF8">
        <w:rPr>
          <w:rFonts w:ascii="AvantGarde Bk BT" w:hAnsi="AvantGarde Bk BT"/>
          <w:color w:val="000000" w:themeColor="text1"/>
          <w:sz w:val="22"/>
          <w:szCs w:val="22"/>
        </w:rPr>
        <w:t>I/2018/096</w:t>
      </w:r>
      <w:r w:rsidR="004A5344">
        <w:rPr>
          <w:rFonts w:ascii="AvantGarde Bk BT" w:hAnsi="AvantGarde Bk BT"/>
          <w:color w:val="000000" w:themeColor="text1"/>
          <w:sz w:val="22"/>
          <w:szCs w:val="22"/>
        </w:rPr>
        <w:t>,</w:t>
      </w:r>
      <w:r w:rsidR="0092209C" w:rsidRPr="00060DF8">
        <w:rPr>
          <w:rFonts w:ascii="AvantGarde Bk BT" w:hAnsi="AvantGarde Bk BT"/>
          <w:color w:val="000000" w:themeColor="text1"/>
          <w:sz w:val="22"/>
          <w:szCs w:val="22"/>
        </w:rPr>
        <w:t xml:space="preserve"> de fecha del 20 </w:t>
      </w:r>
      <w:r w:rsidRPr="00060DF8">
        <w:rPr>
          <w:rFonts w:ascii="AvantGarde Bk BT" w:hAnsi="AvantGarde Bk BT"/>
          <w:color w:val="000000" w:themeColor="text1"/>
          <w:sz w:val="22"/>
          <w:szCs w:val="22"/>
        </w:rPr>
        <w:t xml:space="preserve">de </w:t>
      </w:r>
      <w:r w:rsidR="0092209C" w:rsidRPr="00060DF8">
        <w:rPr>
          <w:rFonts w:ascii="AvantGarde Bk BT" w:hAnsi="AvantGarde Bk BT"/>
          <w:color w:val="000000" w:themeColor="text1"/>
          <w:sz w:val="22"/>
          <w:szCs w:val="22"/>
        </w:rPr>
        <w:t>marzo</w:t>
      </w:r>
      <w:r w:rsidRPr="00060DF8">
        <w:rPr>
          <w:rFonts w:ascii="AvantGarde Bk BT" w:hAnsi="AvantGarde Bk BT"/>
          <w:color w:val="000000" w:themeColor="text1"/>
          <w:sz w:val="22"/>
          <w:szCs w:val="22"/>
        </w:rPr>
        <w:t xml:space="preserve"> de</w:t>
      </w:r>
      <w:r w:rsidR="0092209C" w:rsidRPr="00060DF8">
        <w:rPr>
          <w:rFonts w:ascii="AvantGarde Bk BT" w:hAnsi="AvantGarde Bk BT"/>
          <w:color w:val="000000" w:themeColor="text1"/>
          <w:sz w:val="22"/>
          <w:szCs w:val="22"/>
        </w:rPr>
        <w:t>l</w:t>
      </w:r>
      <w:r w:rsidRPr="00060DF8">
        <w:rPr>
          <w:rFonts w:ascii="AvantGarde Bk BT" w:hAnsi="AvantGarde Bk BT"/>
          <w:color w:val="000000" w:themeColor="text1"/>
          <w:sz w:val="22"/>
          <w:szCs w:val="22"/>
        </w:rPr>
        <w:t xml:space="preserve"> 201</w:t>
      </w:r>
      <w:r w:rsidR="0092209C" w:rsidRPr="00060DF8">
        <w:rPr>
          <w:rFonts w:ascii="AvantGarde Bk BT" w:hAnsi="AvantGarde Bk BT"/>
          <w:color w:val="000000" w:themeColor="text1"/>
          <w:sz w:val="22"/>
          <w:szCs w:val="22"/>
        </w:rPr>
        <w:t>8</w:t>
      </w:r>
      <w:r w:rsidRPr="00060DF8">
        <w:rPr>
          <w:rFonts w:ascii="AvantGarde Bk BT" w:hAnsi="AvantGarde Bk BT"/>
          <w:color w:val="000000" w:themeColor="text1"/>
          <w:sz w:val="22"/>
          <w:szCs w:val="22"/>
        </w:rPr>
        <w:t>,</w:t>
      </w:r>
      <w:r w:rsidR="00BC666F" w:rsidRPr="00060DF8">
        <w:rPr>
          <w:rFonts w:ascii="AvantGarde Bk BT" w:hAnsi="AvantGarde Bk BT"/>
          <w:color w:val="000000" w:themeColor="text1"/>
          <w:sz w:val="22"/>
          <w:szCs w:val="22"/>
        </w:rPr>
        <w:t xml:space="preserve"> </w:t>
      </w:r>
      <w:r w:rsidRPr="00060DF8">
        <w:rPr>
          <w:rFonts w:ascii="AvantGarde Bk BT" w:hAnsi="AvantGarde Bk BT"/>
          <w:color w:val="000000" w:themeColor="text1"/>
          <w:sz w:val="22"/>
          <w:szCs w:val="22"/>
        </w:rPr>
        <w:t xml:space="preserve">mediante el cual </w:t>
      </w:r>
      <w:r w:rsidR="002F3088" w:rsidRPr="00060DF8">
        <w:rPr>
          <w:rFonts w:ascii="AvantGarde Bk BT" w:hAnsi="AvantGarde Bk BT"/>
          <w:color w:val="000000" w:themeColor="text1"/>
          <w:sz w:val="22"/>
          <w:szCs w:val="22"/>
        </w:rPr>
        <w:t xml:space="preserve">el </w:t>
      </w:r>
      <w:r w:rsidR="0092209C" w:rsidRPr="00060DF8">
        <w:rPr>
          <w:rFonts w:ascii="AvantGarde Bk BT" w:hAnsi="AvantGarde Bk BT"/>
          <w:color w:val="000000" w:themeColor="text1"/>
          <w:sz w:val="22"/>
          <w:szCs w:val="22"/>
        </w:rPr>
        <w:t>Centro Universitario de la Costa Sur</w:t>
      </w:r>
      <w:r w:rsidRPr="00060DF8">
        <w:rPr>
          <w:rFonts w:ascii="AvantGarde Bk BT" w:hAnsi="AvantGarde Bk BT"/>
          <w:color w:val="000000" w:themeColor="text1"/>
          <w:sz w:val="22"/>
          <w:szCs w:val="22"/>
        </w:rPr>
        <w:t xml:space="preserve">, propone </w:t>
      </w:r>
      <w:r w:rsidR="0059376B">
        <w:rPr>
          <w:rFonts w:ascii="AvantGarde Bk BT" w:hAnsi="AvantGarde Bk BT"/>
          <w:color w:val="000000" w:themeColor="text1"/>
          <w:sz w:val="22"/>
          <w:szCs w:val="22"/>
        </w:rPr>
        <w:t>abrir</w:t>
      </w:r>
      <w:r w:rsidRPr="00060DF8">
        <w:rPr>
          <w:rFonts w:ascii="AvantGarde Bk BT" w:hAnsi="AvantGarde Bk BT"/>
          <w:color w:val="000000" w:themeColor="text1"/>
          <w:sz w:val="22"/>
          <w:szCs w:val="22"/>
        </w:rPr>
        <w:t xml:space="preserve"> el plan de estudios de</w:t>
      </w:r>
      <w:r w:rsidR="0059376B">
        <w:rPr>
          <w:rFonts w:ascii="AvantGarde Bk BT" w:hAnsi="AvantGarde Bk BT"/>
          <w:color w:val="000000" w:themeColor="text1"/>
          <w:sz w:val="22"/>
          <w:szCs w:val="22"/>
        </w:rPr>
        <w:t xml:space="preserve"> la </w:t>
      </w:r>
      <w:r w:rsidR="0059376B" w:rsidRPr="00586BD8">
        <w:rPr>
          <w:rFonts w:ascii="AvantGarde Bk BT" w:hAnsi="AvantGarde Bk BT"/>
          <w:b/>
          <w:color w:val="000000" w:themeColor="text1"/>
          <w:sz w:val="22"/>
          <w:szCs w:val="22"/>
        </w:rPr>
        <w:t>Licenciatura en</w:t>
      </w:r>
      <w:r w:rsidRPr="00586BD8">
        <w:rPr>
          <w:rFonts w:ascii="AvantGarde Bk BT" w:hAnsi="AvantGarde Bk BT"/>
          <w:b/>
          <w:color w:val="000000" w:themeColor="text1"/>
          <w:sz w:val="22"/>
          <w:szCs w:val="22"/>
        </w:rPr>
        <w:t xml:space="preserve"> </w:t>
      </w:r>
      <w:r w:rsidR="0092209C" w:rsidRPr="00586BD8">
        <w:rPr>
          <w:rFonts w:ascii="AvantGarde Bk BT" w:hAnsi="AvantGarde Bk BT"/>
          <w:b/>
          <w:color w:val="000000" w:themeColor="text1"/>
          <w:sz w:val="22"/>
          <w:szCs w:val="22"/>
        </w:rPr>
        <w:t>Administración Financiera y Sistemas</w:t>
      </w:r>
      <w:r w:rsidRPr="00060DF8">
        <w:rPr>
          <w:rFonts w:ascii="AvantGarde Bk BT" w:hAnsi="AvantGarde Bk BT"/>
          <w:b/>
          <w:color w:val="000000" w:themeColor="text1"/>
          <w:sz w:val="22"/>
          <w:szCs w:val="22"/>
        </w:rPr>
        <w:t>,</w:t>
      </w:r>
      <w:r w:rsidRPr="00060DF8">
        <w:rPr>
          <w:rFonts w:ascii="AvantGarde Bk BT" w:hAnsi="AvantGarde Bk BT"/>
          <w:color w:val="000000" w:themeColor="text1"/>
          <w:sz w:val="22"/>
          <w:szCs w:val="22"/>
        </w:rPr>
        <w:t xml:space="preserve"> bajo el sistema de créditos, en la modalidad escolarizada, a partir de</w:t>
      </w:r>
      <w:r w:rsidR="0092209C" w:rsidRPr="00060DF8">
        <w:rPr>
          <w:rFonts w:ascii="AvantGarde Bk BT" w:hAnsi="AvantGarde Bk BT"/>
          <w:color w:val="000000" w:themeColor="text1"/>
          <w:sz w:val="22"/>
          <w:szCs w:val="22"/>
        </w:rPr>
        <w:t xml:space="preserve">l ciclo escolar 2018 </w:t>
      </w:r>
      <w:r w:rsidR="004A5344">
        <w:rPr>
          <w:rFonts w:ascii="AvantGarde Bk BT" w:hAnsi="AvantGarde Bk BT"/>
          <w:color w:val="000000" w:themeColor="text1"/>
          <w:sz w:val="22"/>
          <w:szCs w:val="22"/>
        </w:rPr>
        <w:t>“</w:t>
      </w:r>
      <w:r w:rsidR="0092209C" w:rsidRPr="00060DF8">
        <w:rPr>
          <w:rFonts w:ascii="AvantGarde Bk BT" w:hAnsi="AvantGarde Bk BT"/>
          <w:color w:val="000000" w:themeColor="text1"/>
          <w:sz w:val="22"/>
          <w:szCs w:val="22"/>
        </w:rPr>
        <w:t>B</w:t>
      </w:r>
      <w:r w:rsidR="004A5344">
        <w:rPr>
          <w:rFonts w:ascii="AvantGarde Bk BT" w:hAnsi="AvantGarde Bk BT"/>
          <w:color w:val="000000" w:themeColor="text1"/>
          <w:sz w:val="22"/>
          <w:szCs w:val="22"/>
        </w:rPr>
        <w:t>”</w:t>
      </w:r>
      <w:r w:rsidRPr="00060DF8">
        <w:rPr>
          <w:rFonts w:ascii="AvantGarde Bk BT" w:hAnsi="AvantGarde Bk BT"/>
          <w:color w:val="000000" w:themeColor="text1"/>
          <w:sz w:val="22"/>
          <w:szCs w:val="22"/>
        </w:rPr>
        <w:t>, y</w:t>
      </w:r>
    </w:p>
    <w:p w14:paraId="103174A8" w14:textId="77777777" w:rsidR="00DC4771" w:rsidRPr="00060DF8" w:rsidRDefault="00DC4771" w:rsidP="004043DA">
      <w:pPr>
        <w:jc w:val="center"/>
        <w:outlineLvl w:val="0"/>
        <w:rPr>
          <w:rFonts w:ascii="AvantGarde Bk BT" w:eastAsia="Questrial" w:hAnsi="AvantGarde Bk BT" w:cs="Questrial"/>
          <w:b/>
          <w:sz w:val="22"/>
          <w:szCs w:val="22"/>
        </w:rPr>
      </w:pPr>
      <w:r w:rsidRPr="00060DF8">
        <w:rPr>
          <w:rFonts w:ascii="AvantGarde Bk BT" w:eastAsia="Questrial" w:hAnsi="AvantGarde Bk BT" w:cs="Questrial"/>
          <w:b/>
          <w:sz w:val="22"/>
          <w:szCs w:val="22"/>
        </w:rPr>
        <w:t>R e s u l t a n d o:</w:t>
      </w:r>
    </w:p>
    <w:p w14:paraId="545506C1" w14:textId="77777777" w:rsidR="00DC4771" w:rsidRPr="00060DF8" w:rsidRDefault="00DC4771" w:rsidP="009D396F">
      <w:pPr>
        <w:jc w:val="both"/>
        <w:rPr>
          <w:rFonts w:ascii="AvantGarde Bk BT" w:eastAsia="Questrial" w:hAnsi="AvantGarde Bk BT" w:cs="Questrial"/>
          <w:sz w:val="22"/>
          <w:szCs w:val="22"/>
        </w:rPr>
      </w:pPr>
    </w:p>
    <w:p w14:paraId="5CF0FD04" w14:textId="1168BDB3" w:rsidR="00DC4771" w:rsidRPr="00060DF8" w:rsidRDefault="00DC4771" w:rsidP="009D39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Que la Benemérita Universidad de Guadalajara es una institución pública co</w:t>
      </w:r>
      <w:r w:rsidR="00E119B3">
        <w:rPr>
          <w:rFonts w:ascii="AvantGarde Bk BT" w:hAnsi="AvantGarde Bk BT" w:cs="Calibri"/>
          <w:color w:val="000000" w:themeColor="text1"/>
          <w:sz w:val="22"/>
          <w:szCs w:val="22"/>
        </w:rPr>
        <w:t>n auto</w:t>
      </w:r>
      <w:r w:rsidRPr="00060DF8">
        <w:rPr>
          <w:rFonts w:ascii="AvantGarde Bk BT" w:hAnsi="AvantGarde Bk BT" w:cs="Calibri"/>
          <w:color w:val="000000" w:themeColor="text1"/>
          <w:sz w:val="22"/>
          <w:szCs w:val="22"/>
        </w:rPr>
        <w:t>nom</w:t>
      </w:r>
      <w:r w:rsidR="00E119B3">
        <w:rPr>
          <w:rFonts w:ascii="AvantGarde Bk BT" w:hAnsi="AvantGarde Bk BT" w:cs="Calibri"/>
          <w:color w:val="000000" w:themeColor="text1"/>
          <w:sz w:val="22"/>
          <w:szCs w:val="22"/>
        </w:rPr>
        <w:t>í</w:t>
      </w:r>
      <w:r w:rsidRPr="00060DF8">
        <w:rPr>
          <w:rFonts w:ascii="AvantGarde Bk BT" w:hAnsi="AvantGarde Bk BT" w:cs="Calibri"/>
          <w:color w:val="000000" w:themeColor="text1"/>
          <w:sz w:val="22"/>
          <w:szCs w:val="22"/>
        </w:rPr>
        <w:t xml:space="preserve">a y patrimonio propios cuya actuación se rige en el marco del artículo 3 de la Constitución Política de los Estados Unidos Mexicanos. </w:t>
      </w:r>
    </w:p>
    <w:p w14:paraId="242779AB" w14:textId="77777777" w:rsidR="00DC4771" w:rsidRPr="004A5344" w:rsidRDefault="00DC4771" w:rsidP="004A5344">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76A687E6" w14:textId="1B58E124" w:rsidR="00DC4771" w:rsidRPr="00060DF8" w:rsidRDefault="009571D4" w:rsidP="009D39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060DF8">
        <w:rPr>
          <w:rFonts w:ascii="AvantGarde Bk BT" w:eastAsia="Questrial" w:hAnsi="AvantGarde Bk BT" w:cs="Questrial"/>
          <w:sz w:val="22"/>
          <w:szCs w:val="22"/>
        </w:rPr>
        <w:t xml:space="preserve">Que con fecha </w:t>
      </w:r>
      <w:r w:rsidR="001602BB" w:rsidRPr="00060DF8">
        <w:rPr>
          <w:rFonts w:ascii="AvantGarde Bk BT" w:eastAsia="Questrial" w:hAnsi="AvantGarde Bk BT" w:cs="Questrial"/>
          <w:sz w:val="22"/>
          <w:szCs w:val="22"/>
        </w:rPr>
        <w:t>5</w:t>
      </w:r>
      <w:r w:rsidR="00DC4771" w:rsidRPr="00060DF8">
        <w:rPr>
          <w:rFonts w:ascii="AvantGarde Bk BT" w:eastAsia="Questrial" w:hAnsi="AvantGarde Bk BT" w:cs="Questrial"/>
          <w:sz w:val="22"/>
          <w:szCs w:val="22"/>
        </w:rPr>
        <w:t xml:space="preserve"> de </w:t>
      </w:r>
      <w:r w:rsidR="001602BB" w:rsidRPr="00060DF8">
        <w:rPr>
          <w:rFonts w:ascii="AvantGarde Bk BT" w:eastAsia="Questrial" w:hAnsi="AvantGarde Bk BT" w:cs="Questrial"/>
          <w:sz w:val="22"/>
          <w:szCs w:val="22"/>
        </w:rPr>
        <w:t>agosto</w:t>
      </w:r>
      <w:r w:rsidR="00DC4771" w:rsidRPr="00060DF8">
        <w:rPr>
          <w:rFonts w:ascii="AvantGarde Bk BT" w:eastAsia="Questrial" w:hAnsi="AvantGarde Bk BT" w:cs="Questrial"/>
          <w:sz w:val="22"/>
          <w:szCs w:val="22"/>
        </w:rPr>
        <w:t xml:space="preserve"> de </w:t>
      </w:r>
      <w:r w:rsidR="001602BB" w:rsidRPr="00060DF8">
        <w:rPr>
          <w:rFonts w:ascii="AvantGarde Bk BT" w:eastAsia="Questrial" w:hAnsi="AvantGarde Bk BT" w:cs="Questrial"/>
          <w:sz w:val="22"/>
          <w:szCs w:val="22"/>
        </w:rPr>
        <w:t>1994</w:t>
      </w:r>
      <w:r w:rsidR="00DC4771" w:rsidRPr="00060DF8">
        <w:rPr>
          <w:rFonts w:ascii="AvantGarde Bk BT" w:eastAsia="Questrial" w:hAnsi="AvantGarde Bk BT" w:cs="Questrial"/>
          <w:sz w:val="22"/>
          <w:szCs w:val="22"/>
        </w:rPr>
        <w:t xml:space="preserve">, el Consejo General Universitario (CGU) aprobó </w:t>
      </w:r>
      <w:r w:rsidRPr="00060DF8">
        <w:rPr>
          <w:rFonts w:ascii="AvantGarde Bk BT" w:eastAsia="Questrial" w:hAnsi="AvantGarde Bk BT" w:cs="Questrial"/>
          <w:sz w:val="22"/>
          <w:szCs w:val="22"/>
        </w:rPr>
        <w:t xml:space="preserve">con </w:t>
      </w:r>
      <w:r w:rsidR="00DC4771" w:rsidRPr="00060DF8">
        <w:rPr>
          <w:rFonts w:ascii="AvantGarde Bk BT" w:eastAsia="Questrial" w:hAnsi="AvantGarde Bk BT" w:cs="Questrial"/>
          <w:sz w:val="22"/>
          <w:szCs w:val="22"/>
        </w:rPr>
        <w:t xml:space="preserve">el dictamen núm. </w:t>
      </w:r>
      <w:r w:rsidR="001602BB" w:rsidRPr="00060DF8">
        <w:rPr>
          <w:rFonts w:ascii="AvantGarde Bk BT" w:eastAsia="Questrial" w:hAnsi="AvantGarde Bk BT" w:cs="Questrial"/>
          <w:sz w:val="22"/>
          <w:szCs w:val="22"/>
        </w:rPr>
        <w:t>32801</w:t>
      </w:r>
      <w:r w:rsidR="00DC4771" w:rsidRPr="00060DF8">
        <w:rPr>
          <w:rFonts w:ascii="AvantGarde Bk BT" w:eastAsia="Questrial" w:hAnsi="AvantGarde Bk BT" w:cs="Questrial"/>
          <w:sz w:val="22"/>
          <w:szCs w:val="22"/>
        </w:rPr>
        <w:t xml:space="preserve">, </w:t>
      </w:r>
      <w:r w:rsidR="004A5344">
        <w:rPr>
          <w:rFonts w:ascii="AvantGarde Bk BT" w:eastAsia="Questrial" w:hAnsi="AvantGarde Bk BT" w:cs="Questrial"/>
          <w:sz w:val="22"/>
          <w:szCs w:val="22"/>
        </w:rPr>
        <w:t xml:space="preserve">relacionado con </w:t>
      </w:r>
      <w:r w:rsidRPr="00060DF8">
        <w:rPr>
          <w:rFonts w:ascii="AvantGarde Bk BT" w:eastAsia="Questrial" w:hAnsi="AvantGarde Bk BT" w:cs="Questrial"/>
          <w:sz w:val="22"/>
          <w:szCs w:val="22"/>
        </w:rPr>
        <w:t xml:space="preserve">la creación del </w:t>
      </w:r>
      <w:r w:rsidR="001602BB" w:rsidRPr="00060DF8">
        <w:rPr>
          <w:rFonts w:ascii="AvantGarde Bk BT" w:eastAsia="Questrial" w:hAnsi="AvantGarde Bk BT" w:cs="Questrial"/>
          <w:sz w:val="22"/>
          <w:szCs w:val="22"/>
        </w:rPr>
        <w:t>Centro Universitario de la Costa Sur</w:t>
      </w:r>
      <w:r w:rsidR="004A5344">
        <w:rPr>
          <w:rFonts w:ascii="AvantGarde Bk BT" w:eastAsia="Questrial" w:hAnsi="AvantGarde Bk BT" w:cs="Questrial"/>
          <w:sz w:val="22"/>
          <w:szCs w:val="22"/>
        </w:rPr>
        <w:t>,</w:t>
      </w:r>
      <w:r w:rsidRPr="00060DF8">
        <w:rPr>
          <w:rFonts w:ascii="AvantGarde Bk BT" w:eastAsia="Questrial" w:hAnsi="AvantGarde Bk BT" w:cs="Questrial"/>
          <w:sz w:val="22"/>
          <w:szCs w:val="22"/>
        </w:rPr>
        <w:t xml:space="preserve"> com</w:t>
      </w:r>
      <w:r w:rsidR="00DC4771" w:rsidRPr="00060DF8">
        <w:rPr>
          <w:rFonts w:ascii="AvantGarde Bk BT" w:eastAsia="Questrial" w:hAnsi="AvantGarde Bk BT" w:cs="Questrial"/>
          <w:sz w:val="22"/>
          <w:szCs w:val="22"/>
        </w:rPr>
        <w:t xml:space="preserve">o entidad desconcentrada de la Universidad de Guadalajara, </w:t>
      </w:r>
      <w:r w:rsidR="00736AA3" w:rsidRPr="00060DF8">
        <w:rPr>
          <w:rFonts w:ascii="AvantGarde Bk BT" w:eastAsia="Questrial" w:hAnsi="AvantGarde Bk BT" w:cs="Questrial"/>
          <w:sz w:val="22"/>
          <w:szCs w:val="22"/>
        </w:rPr>
        <w:t>encargada</w:t>
      </w:r>
      <w:r w:rsidRPr="00060DF8">
        <w:rPr>
          <w:rFonts w:ascii="AvantGarde Bk BT" w:eastAsia="Questrial" w:hAnsi="AvantGarde Bk BT" w:cs="Questrial"/>
          <w:sz w:val="22"/>
          <w:szCs w:val="22"/>
        </w:rPr>
        <w:t xml:space="preserve"> de </w:t>
      </w:r>
      <w:r w:rsidR="00F50EF8" w:rsidRPr="00060DF8">
        <w:rPr>
          <w:rFonts w:ascii="AvantGarde Bk BT" w:eastAsia="Questrial" w:hAnsi="AvantGarde Bk BT" w:cs="Questrial"/>
          <w:sz w:val="22"/>
          <w:szCs w:val="22"/>
        </w:rPr>
        <w:t>cumplir, en la zona territorial denominada “La Costa Sur”, los fines que en el orden de la cultura y la educación superior corresponden a esta Casa de Estudios</w:t>
      </w:r>
      <w:r w:rsidR="00153CF2" w:rsidRPr="00060DF8">
        <w:rPr>
          <w:rFonts w:ascii="AvantGarde Bk BT" w:eastAsia="Questrial" w:hAnsi="AvantGarde Bk BT" w:cs="Questrial"/>
          <w:sz w:val="22"/>
          <w:szCs w:val="22"/>
        </w:rPr>
        <w:t xml:space="preserve">. </w:t>
      </w:r>
    </w:p>
    <w:p w14:paraId="44334728" w14:textId="77777777" w:rsidR="00153CF2" w:rsidRPr="004A5344" w:rsidRDefault="00153CF2" w:rsidP="004A5344">
      <w:pPr>
        <w:rPr>
          <w:rFonts w:ascii="AvantGarde Bk BT" w:eastAsia="Questrial" w:hAnsi="AvantGarde Bk BT" w:cs="Questrial"/>
          <w:sz w:val="22"/>
          <w:szCs w:val="22"/>
        </w:rPr>
      </w:pPr>
    </w:p>
    <w:p w14:paraId="6DB8708C" w14:textId="76B89B5E" w:rsidR="00DC4771" w:rsidRPr="00060DF8" w:rsidRDefault="00DC4771" w:rsidP="009D39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60DF8">
        <w:rPr>
          <w:rFonts w:ascii="AvantGarde Bk BT" w:eastAsia="Questrial" w:hAnsi="AvantGarde Bk BT" w:cs="Questrial"/>
          <w:sz w:val="22"/>
          <w:szCs w:val="22"/>
        </w:rPr>
        <w:t xml:space="preserve">Que </w:t>
      </w:r>
      <w:r w:rsidR="00C57FE8" w:rsidRPr="00060DF8">
        <w:rPr>
          <w:rFonts w:ascii="AvantGarde Bk BT" w:eastAsia="Questrial" w:hAnsi="AvantGarde Bk BT" w:cs="Questrial"/>
          <w:sz w:val="22"/>
          <w:szCs w:val="22"/>
        </w:rPr>
        <w:t>en sesión d</w:t>
      </w:r>
      <w:r w:rsidRPr="00060DF8">
        <w:rPr>
          <w:rFonts w:ascii="AvantGarde Bk BT" w:eastAsia="Questrial" w:hAnsi="AvantGarde Bk BT" w:cs="Questrial"/>
          <w:sz w:val="22"/>
          <w:szCs w:val="22"/>
        </w:rPr>
        <w:t xml:space="preserve">el </w:t>
      </w:r>
      <w:r w:rsidR="00F50EF8" w:rsidRPr="00060DF8">
        <w:rPr>
          <w:rFonts w:ascii="AvantGarde Bk BT" w:eastAsia="Questrial" w:hAnsi="AvantGarde Bk BT" w:cs="Questrial"/>
          <w:sz w:val="22"/>
          <w:szCs w:val="22"/>
        </w:rPr>
        <w:t>26</w:t>
      </w:r>
      <w:r w:rsidR="00C57FE8" w:rsidRPr="00060DF8">
        <w:rPr>
          <w:rFonts w:ascii="AvantGarde Bk BT" w:eastAsia="Questrial" w:hAnsi="AvantGarde Bk BT" w:cs="Questrial"/>
          <w:sz w:val="22"/>
          <w:szCs w:val="22"/>
        </w:rPr>
        <w:t xml:space="preserve"> de </w:t>
      </w:r>
      <w:r w:rsidR="00F50EF8" w:rsidRPr="00060DF8">
        <w:rPr>
          <w:rFonts w:ascii="AvantGarde Bk BT" w:eastAsia="Questrial" w:hAnsi="AvantGarde Bk BT" w:cs="Questrial"/>
          <w:sz w:val="22"/>
          <w:szCs w:val="22"/>
        </w:rPr>
        <w:t>octubre</w:t>
      </w:r>
      <w:r w:rsidR="00054D6B" w:rsidRPr="00060DF8">
        <w:rPr>
          <w:rFonts w:ascii="AvantGarde Bk BT" w:eastAsia="Questrial" w:hAnsi="AvantGarde Bk BT" w:cs="Questrial"/>
          <w:sz w:val="22"/>
          <w:szCs w:val="22"/>
        </w:rPr>
        <w:t xml:space="preserve"> de 201</w:t>
      </w:r>
      <w:r w:rsidR="00F50EF8" w:rsidRPr="00060DF8">
        <w:rPr>
          <w:rFonts w:ascii="AvantGarde Bk BT" w:eastAsia="Questrial" w:hAnsi="AvantGarde Bk BT" w:cs="Questrial"/>
          <w:sz w:val="22"/>
          <w:szCs w:val="22"/>
        </w:rPr>
        <w:t>2</w:t>
      </w:r>
      <w:r w:rsidRPr="00060DF8">
        <w:rPr>
          <w:rFonts w:ascii="AvantGarde Bk BT" w:eastAsia="Questrial" w:hAnsi="AvantGarde Bk BT" w:cs="Questrial"/>
          <w:sz w:val="22"/>
          <w:szCs w:val="22"/>
        </w:rPr>
        <w:t xml:space="preserve">, el CGU aprobó </w:t>
      </w:r>
      <w:r w:rsidR="00C57FE8" w:rsidRPr="00060DF8">
        <w:rPr>
          <w:rFonts w:ascii="AvantGarde Bk BT" w:eastAsia="Questrial" w:hAnsi="AvantGarde Bk BT" w:cs="Questrial"/>
          <w:sz w:val="22"/>
          <w:szCs w:val="22"/>
        </w:rPr>
        <w:t xml:space="preserve">bajo </w:t>
      </w:r>
      <w:r w:rsidR="00054D6B" w:rsidRPr="00060DF8">
        <w:rPr>
          <w:rFonts w:ascii="AvantGarde Bk BT" w:eastAsia="Questrial" w:hAnsi="AvantGarde Bk BT" w:cs="Questrial"/>
          <w:sz w:val="22"/>
          <w:szCs w:val="22"/>
        </w:rPr>
        <w:t>el dictamen número I/201</w:t>
      </w:r>
      <w:r w:rsidR="00F50EF8" w:rsidRPr="00060DF8">
        <w:rPr>
          <w:rFonts w:ascii="AvantGarde Bk BT" w:eastAsia="Questrial" w:hAnsi="AvantGarde Bk BT" w:cs="Questrial"/>
          <w:sz w:val="22"/>
          <w:szCs w:val="22"/>
        </w:rPr>
        <w:t>2</w:t>
      </w:r>
      <w:r w:rsidRPr="00060DF8">
        <w:rPr>
          <w:rFonts w:ascii="AvantGarde Bk BT" w:eastAsia="Questrial" w:hAnsi="AvantGarde Bk BT" w:cs="Questrial"/>
          <w:sz w:val="22"/>
          <w:szCs w:val="22"/>
        </w:rPr>
        <w:t>/</w:t>
      </w:r>
      <w:r w:rsidR="00F50EF8" w:rsidRPr="00060DF8">
        <w:rPr>
          <w:rFonts w:ascii="AvantGarde Bk BT" w:eastAsia="Questrial" w:hAnsi="AvantGarde Bk BT" w:cs="Questrial"/>
          <w:sz w:val="22"/>
          <w:szCs w:val="22"/>
        </w:rPr>
        <w:t>303</w:t>
      </w:r>
      <w:r w:rsidRPr="00060DF8">
        <w:rPr>
          <w:rFonts w:ascii="AvantGarde Bk BT" w:eastAsia="Questrial" w:hAnsi="AvantGarde Bk BT" w:cs="Questrial"/>
          <w:sz w:val="22"/>
          <w:szCs w:val="22"/>
        </w:rPr>
        <w:t xml:space="preserve">, </w:t>
      </w:r>
      <w:r w:rsidR="004A5344">
        <w:rPr>
          <w:rFonts w:ascii="AvantGarde Bk BT" w:eastAsia="Questrial" w:hAnsi="AvantGarde Bk BT" w:cs="Questrial"/>
          <w:sz w:val="22"/>
          <w:szCs w:val="22"/>
        </w:rPr>
        <w:t xml:space="preserve">relacionado con </w:t>
      </w:r>
      <w:r w:rsidR="00C57FE8" w:rsidRPr="00060DF8">
        <w:rPr>
          <w:rFonts w:ascii="AvantGarde Bk BT" w:eastAsia="Questrial" w:hAnsi="AvantGarde Bk BT" w:cs="Questrial"/>
          <w:sz w:val="22"/>
          <w:szCs w:val="22"/>
        </w:rPr>
        <w:t xml:space="preserve">la </w:t>
      </w:r>
      <w:r w:rsidR="006414F1" w:rsidRPr="00060DF8">
        <w:rPr>
          <w:rFonts w:ascii="AvantGarde Bk BT" w:eastAsia="Questrial" w:hAnsi="AvantGarde Bk BT" w:cs="Questrial"/>
          <w:sz w:val="22"/>
          <w:szCs w:val="22"/>
        </w:rPr>
        <w:t>modificación</w:t>
      </w:r>
      <w:r w:rsidR="00054D6B" w:rsidRPr="00060DF8">
        <w:rPr>
          <w:rFonts w:ascii="AvantGarde Bk BT" w:eastAsia="Questrial" w:hAnsi="AvantGarde Bk BT" w:cs="Questrial"/>
          <w:sz w:val="22"/>
          <w:szCs w:val="22"/>
        </w:rPr>
        <w:t xml:space="preserve"> del </w:t>
      </w:r>
      <w:r w:rsidRPr="00060DF8">
        <w:rPr>
          <w:rFonts w:ascii="AvantGarde Bk BT" w:eastAsia="Questrial" w:hAnsi="AvantGarde Bk BT" w:cs="Questrial"/>
          <w:sz w:val="22"/>
          <w:szCs w:val="22"/>
        </w:rPr>
        <w:t xml:space="preserve">plan de </w:t>
      </w:r>
      <w:r w:rsidR="00054D6B" w:rsidRPr="00060DF8">
        <w:rPr>
          <w:rFonts w:ascii="AvantGarde Bk BT" w:eastAsia="Questrial" w:hAnsi="AvantGarde Bk BT" w:cs="Questrial"/>
          <w:sz w:val="22"/>
          <w:szCs w:val="22"/>
        </w:rPr>
        <w:t xml:space="preserve">estudios de </w:t>
      </w:r>
      <w:r w:rsidR="006414F1" w:rsidRPr="00060DF8">
        <w:rPr>
          <w:rFonts w:ascii="AvantGarde Bk BT" w:eastAsia="Questrial" w:hAnsi="AvantGarde Bk BT" w:cs="Questrial"/>
          <w:sz w:val="22"/>
          <w:szCs w:val="22"/>
        </w:rPr>
        <w:t xml:space="preserve">la Licenciatura en </w:t>
      </w:r>
      <w:r w:rsidR="00F50EF8" w:rsidRPr="00060DF8">
        <w:rPr>
          <w:rFonts w:ascii="AvantGarde Bk BT" w:eastAsia="Questrial" w:hAnsi="AvantGarde Bk BT" w:cs="Questrial"/>
          <w:sz w:val="22"/>
          <w:szCs w:val="22"/>
        </w:rPr>
        <w:t>Administración Financiera y Sistemas</w:t>
      </w:r>
      <w:r w:rsidRPr="00060DF8">
        <w:rPr>
          <w:rFonts w:ascii="AvantGarde Bk BT" w:eastAsia="Questrial" w:hAnsi="AvantGarde Bk BT" w:cs="Questrial"/>
          <w:sz w:val="22"/>
          <w:szCs w:val="22"/>
        </w:rPr>
        <w:t>,</w:t>
      </w:r>
      <w:r w:rsidR="00054D6B" w:rsidRPr="00060DF8">
        <w:rPr>
          <w:rFonts w:ascii="AvantGarde Bk BT" w:eastAsia="Questrial" w:hAnsi="AvantGarde Bk BT" w:cs="Questrial"/>
          <w:sz w:val="22"/>
          <w:szCs w:val="22"/>
        </w:rPr>
        <w:t xml:space="preserve"> en la modalidad escolarizada y bajo el sistema de créditos,</w:t>
      </w:r>
      <w:r w:rsidRPr="00060DF8">
        <w:rPr>
          <w:rFonts w:ascii="AvantGarde Bk BT" w:eastAsia="Questrial" w:hAnsi="AvantGarde Bk BT" w:cs="Questrial"/>
          <w:sz w:val="22"/>
          <w:szCs w:val="22"/>
        </w:rPr>
        <w:t xml:space="preserve"> para operar</w:t>
      </w:r>
      <w:r w:rsidR="00054D6B" w:rsidRPr="00060DF8">
        <w:rPr>
          <w:rFonts w:ascii="AvantGarde Bk BT" w:eastAsia="Questrial" w:hAnsi="AvantGarde Bk BT" w:cs="Questrial"/>
          <w:sz w:val="22"/>
          <w:szCs w:val="22"/>
        </w:rPr>
        <w:t xml:space="preserve"> en el </w:t>
      </w:r>
      <w:r w:rsidR="00F50EF8" w:rsidRPr="00060DF8">
        <w:rPr>
          <w:rFonts w:ascii="AvantGarde Bk BT" w:eastAsia="Questrial" w:hAnsi="AvantGarde Bk BT" w:cs="Questrial"/>
          <w:sz w:val="22"/>
          <w:szCs w:val="22"/>
        </w:rPr>
        <w:t>Centro Univ</w:t>
      </w:r>
      <w:r w:rsidR="004A5344">
        <w:rPr>
          <w:rFonts w:ascii="AvantGarde Bk BT" w:eastAsia="Questrial" w:hAnsi="AvantGarde Bk BT" w:cs="Questrial"/>
          <w:sz w:val="22"/>
          <w:szCs w:val="22"/>
        </w:rPr>
        <w:t>ersitario de Ciencias Económico-</w:t>
      </w:r>
      <w:r w:rsidR="00F50EF8" w:rsidRPr="00060DF8">
        <w:rPr>
          <w:rFonts w:ascii="AvantGarde Bk BT" w:eastAsia="Questrial" w:hAnsi="AvantGarde Bk BT" w:cs="Questrial"/>
          <w:sz w:val="22"/>
          <w:szCs w:val="22"/>
        </w:rPr>
        <w:t>Administrativas</w:t>
      </w:r>
      <w:r w:rsidR="006414F1" w:rsidRPr="00060DF8">
        <w:rPr>
          <w:rFonts w:ascii="AvantGarde Bk BT" w:eastAsia="Questrial" w:hAnsi="AvantGarde Bk BT" w:cs="Questrial"/>
          <w:sz w:val="22"/>
          <w:szCs w:val="22"/>
        </w:rPr>
        <w:t>, a partir del calendario escolar 201</w:t>
      </w:r>
      <w:r w:rsidR="00F50EF8" w:rsidRPr="00060DF8">
        <w:rPr>
          <w:rFonts w:ascii="AvantGarde Bk BT" w:eastAsia="Questrial" w:hAnsi="AvantGarde Bk BT" w:cs="Questrial"/>
          <w:sz w:val="22"/>
          <w:szCs w:val="22"/>
        </w:rPr>
        <w:t>3</w:t>
      </w:r>
      <w:r w:rsidR="006414F1" w:rsidRPr="00060DF8">
        <w:rPr>
          <w:rFonts w:ascii="AvantGarde Bk BT" w:eastAsia="Questrial" w:hAnsi="AvantGarde Bk BT" w:cs="Questrial"/>
          <w:sz w:val="22"/>
          <w:szCs w:val="22"/>
        </w:rPr>
        <w:t xml:space="preserve"> </w:t>
      </w:r>
      <w:r w:rsidR="004A5344">
        <w:rPr>
          <w:rFonts w:ascii="AvantGarde Bk BT" w:eastAsia="Questrial" w:hAnsi="AvantGarde Bk BT" w:cs="Questrial"/>
          <w:sz w:val="22"/>
          <w:szCs w:val="22"/>
        </w:rPr>
        <w:t>“</w:t>
      </w:r>
      <w:r w:rsidR="00F50EF8" w:rsidRPr="00060DF8">
        <w:rPr>
          <w:rFonts w:ascii="AvantGarde Bk BT" w:eastAsia="Questrial" w:hAnsi="AvantGarde Bk BT" w:cs="Questrial"/>
          <w:sz w:val="22"/>
          <w:szCs w:val="22"/>
        </w:rPr>
        <w:t>A</w:t>
      </w:r>
      <w:r w:rsidR="004A5344">
        <w:rPr>
          <w:rFonts w:ascii="AvantGarde Bk BT" w:eastAsia="Questrial" w:hAnsi="AvantGarde Bk BT" w:cs="Questrial"/>
          <w:sz w:val="22"/>
          <w:szCs w:val="22"/>
        </w:rPr>
        <w:t>”</w:t>
      </w:r>
      <w:r w:rsidRPr="00060DF8">
        <w:rPr>
          <w:rFonts w:ascii="AvantGarde Bk BT" w:eastAsia="Questrial" w:hAnsi="AvantGarde Bk BT" w:cs="Questrial"/>
          <w:b/>
          <w:sz w:val="22"/>
          <w:szCs w:val="22"/>
        </w:rPr>
        <w:t xml:space="preserve">. </w:t>
      </w:r>
    </w:p>
    <w:p w14:paraId="784D2037" w14:textId="77777777" w:rsidR="000A6FAC" w:rsidRPr="00060DF8" w:rsidRDefault="000A6FAC" w:rsidP="00F930CE">
      <w:pPr>
        <w:rPr>
          <w:rFonts w:ascii="AvantGarde Bk BT" w:hAnsi="AvantGarde Bk BT" w:cs="Calibri"/>
          <w:color w:val="000000" w:themeColor="text1"/>
          <w:sz w:val="22"/>
          <w:szCs w:val="22"/>
        </w:rPr>
      </w:pPr>
    </w:p>
    <w:p w14:paraId="4AC4CB12" w14:textId="6498F3E0" w:rsidR="00571CE6" w:rsidRPr="0059376B" w:rsidRDefault="006414F1" w:rsidP="00571CE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59376B">
        <w:rPr>
          <w:rFonts w:ascii="AvantGarde Bk BT" w:eastAsia="Questrial" w:hAnsi="AvantGarde Bk BT" w:cs="Questrial"/>
          <w:sz w:val="22"/>
          <w:szCs w:val="22"/>
        </w:rPr>
        <w:t>Que e</w:t>
      </w:r>
      <w:r w:rsidR="00876834" w:rsidRPr="0059376B">
        <w:rPr>
          <w:rFonts w:ascii="AvantGarde Bk BT" w:eastAsia="Questrial" w:hAnsi="AvantGarde Bk BT" w:cs="Questrial"/>
          <w:sz w:val="22"/>
          <w:szCs w:val="22"/>
        </w:rPr>
        <w:t xml:space="preserve">l 14 de diciembre del </w:t>
      </w:r>
      <w:r w:rsidRPr="0059376B">
        <w:rPr>
          <w:rFonts w:ascii="AvantGarde Bk BT" w:eastAsia="Questrial" w:hAnsi="AvantGarde Bk BT" w:cs="Questrial"/>
          <w:sz w:val="22"/>
          <w:szCs w:val="22"/>
        </w:rPr>
        <w:t>201</w:t>
      </w:r>
      <w:r w:rsidR="00876834" w:rsidRPr="0059376B">
        <w:rPr>
          <w:rFonts w:ascii="AvantGarde Bk BT" w:eastAsia="Questrial" w:hAnsi="AvantGarde Bk BT" w:cs="Questrial"/>
          <w:sz w:val="22"/>
          <w:szCs w:val="22"/>
        </w:rPr>
        <w:t>2</w:t>
      </w:r>
      <w:r w:rsidRPr="0059376B">
        <w:rPr>
          <w:rFonts w:ascii="AvantGarde Bk BT" w:eastAsia="Questrial" w:hAnsi="AvantGarde Bk BT" w:cs="Questrial"/>
          <w:sz w:val="22"/>
          <w:szCs w:val="22"/>
        </w:rPr>
        <w:t xml:space="preserve">, </w:t>
      </w:r>
      <w:r w:rsidR="00876834" w:rsidRPr="0059376B">
        <w:rPr>
          <w:rFonts w:ascii="AvantGarde Bk BT" w:eastAsia="Questrial" w:hAnsi="AvantGarde Bk BT" w:cs="Questrial"/>
          <w:sz w:val="22"/>
          <w:szCs w:val="22"/>
        </w:rPr>
        <w:t>la Comisión de Educación d</w:t>
      </w:r>
      <w:r w:rsidRPr="0059376B">
        <w:rPr>
          <w:rFonts w:ascii="AvantGarde Bk BT" w:eastAsia="Questrial" w:hAnsi="AvantGarde Bk BT" w:cs="Questrial"/>
          <w:sz w:val="22"/>
          <w:szCs w:val="22"/>
        </w:rPr>
        <w:t xml:space="preserve">el CGU </w:t>
      </w:r>
      <w:r w:rsidR="00876834" w:rsidRPr="0059376B">
        <w:rPr>
          <w:rFonts w:ascii="AvantGarde Bk BT" w:eastAsia="Questrial" w:hAnsi="AvantGarde Bk BT" w:cs="Questrial"/>
          <w:sz w:val="22"/>
          <w:szCs w:val="22"/>
        </w:rPr>
        <w:t>acordó aprobar la Fe de Erratas número I/2012/2739, concerniente a dictamen I/2012/303, de las Comisiones Conjuntas de Educación y Hacienda, aprobada en</w:t>
      </w:r>
      <w:r w:rsidR="0061279E" w:rsidRPr="0059376B">
        <w:rPr>
          <w:rFonts w:ascii="AvantGarde Bk BT" w:eastAsia="Questrial" w:hAnsi="AvantGarde Bk BT" w:cs="Questrial"/>
          <w:sz w:val="22"/>
          <w:szCs w:val="22"/>
        </w:rPr>
        <w:t xml:space="preserve"> CGU, el 26 de octubre del 2012</w:t>
      </w:r>
      <w:r w:rsidR="00571CE6" w:rsidRPr="0059376B">
        <w:rPr>
          <w:rFonts w:ascii="AvantGarde Bk BT" w:eastAsia="Questrial" w:hAnsi="AvantGarde Bk BT" w:cs="Questrial"/>
          <w:sz w:val="22"/>
          <w:szCs w:val="22"/>
        </w:rPr>
        <w:t xml:space="preserve">, en el sentido de corregir </w:t>
      </w:r>
      <w:r w:rsidR="00571CE6" w:rsidRPr="0059376B">
        <w:rPr>
          <w:rFonts w:ascii="AvantGarde Bk BT" w:hAnsi="AvantGarde Bk BT"/>
          <w:sz w:val="22"/>
          <w:szCs w:val="22"/>
        </w:rPr>
        <w:t>la carga horaria y créditos de la unidad de aprendizaje Tecnologías de la Información, para quedar con 80 horas totales y 8 créditos, corrigiendo la suma total de créditos y horas en el Área de Formación Básica Común Obligatoria, así como los ajustes correspondientes en la estructura curricular, quedando con 406 créditos totales a cubrir.</w:t>
      </w:r>
    </w:p>
    <w:p w14:paraId="025CEB48" w14:textId="02363963" w:rsidR="00753360" w:rsidRDefault="0075336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Calibri" w:hAnsi="AvantGarde Bk BT" w:cs="Calibri"/>
          <w:color w:val="000000" w:themeColor="text1"/>
          <w:sz w:val="22"/>
          <w:szCs w:val="22"/>
        </w:rPr>
      </w:pPr>
      <w:r>
        <w:rPr>
          <w:rFonts w:ascii="AvantGarde Bk BT" w:hAnsi="AvantGarde Bk BT" w:cs="Calibri"/>
          <w:color w:val="000000" w:themeColor="text1"/>
          <w:sz w:val="22"/>
          <w:szCs w:val="22"/>
        </w:rPr>
        <w:br w:type="page"/>
      </w:r>
    </w:p>
    <w:p w14:paraId="75442A22" w14:textId="77777777" w:rsidR="006414F1" w:rsidRPr="004A5344" w:rsidRDefault="006414F1" w:rsidP="004A5344">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7B570244" w14:textId="079F0C71" w:rsidR="00B343F9" w:rsidRDefault="00430003" w:rsidP="004A51DE">
      <w:pPr>
        <w:pStyle w:val="Default"/>
        <w:numPr>
          <w:ilvl w:val="0"/>
          <w:numId w:val="5"/>
        </w:numPr>
        <w:jc w:val="both"/>
        <w:rPr>
          <w:rFonts w:ascii="AvantGarde Bk BT" w:hAnsi="AvantGarde Bk BT"/>
          <w:color w:val="auto"/>
          <w:sz w:val="22"/>
          <w:szCs w:val="22"/>
        </w:rPr>
      </w:pPr>
      <w:r>
        <w:rPr>
          <w:rFonts w:ascii="AvantGarde Bk BT" w:hAnsi="AvantGarde Bk BT"/>
          <w:color w:val="auto"/>
          <w:sz w:val="22"/>
          <w:szCs w:val="22"/>
        </w:rPr>
        <w:t>Que desde mediados del siglo XIX</w:t>
      </w:r>
      <w:r w:rsidR="004A5344">
        <w:rPr>
          <w:rFonts w:ascii="AvantGarde Bk BT" w:hAnsi="AvantGarde Bk BT"/>
          <w:color w:val="auto"/>
          <w:sz w:val="22"/>
          <w:szCs w:val="22"/>
        </w:rPr>
        <w:t>,</w:t>
      </w:r>
      <w:r>
        <w:rPr>
          <w:rFonts w:ascii="AvantGarde Bk BT" w:hAnsi="AvantGarde Bk BT"/>
          <w:color w:val="auto"/>
          <w:sz w:val="22"/>
          <w:szCs w:val="22"/>
        </w:rPr>
        <w:t xml:space="preserve"> el Sistema Financiero dio sus primeros pasos</w:t>
      </w:r>
      <w:r w:rsidR="004A5344">
        <w:rPr>
          <w:rFonts w:ascii="AvantGarde Bk BT" w:hAnsi="AvantGarde Bk BT"/>
          <w:color w:val="auto"/>
          <w:sz w:val="22"/>
          <w:szCs w:val="22"/>
        </w:rPr>
        <w:t>, p</w:t>
      </w:r>
      <w:r>
        <w:rPr>
          <w:rFonts w:ascii="AvantGarde Bk BT" w:hAnsi="AvantGarde Bk BT"/>
          <w:color w:val="auto"/>
          <w:sz w:val="22"/>
          <w:szCs w:val="22"/>
        </w:rPr>
        <w:t>asó por momentos de tensión, como la Revolución Mexicana</w:t>
      </w:r>
      <w:r w:rsidR="004A5344">
        <w:rPr>
          <w:rFonts w:ascii="AvantGarde Bk BT" w:hAnsi="AvantGarde Bk BT"/>
          <w:color w:val="auto"/>
          <w:sz w:val="22"/>
          <w:szCs w:val="22"/>
        </w:rPr>
        <w:t>, i</w:t>
      </w:r>
      <w:r>
        <w:rPr>
          <w:rFonts w:ascii="AvantGarde Bk BT" w:hAnsi="AvantGarde Bk BT"/>
          <w:color w:val="auto"/>
          <w:sz w:val="22"/>
          <w:szCs w:val="22"/>
        </w:rPr>
        <w:t xml:space="preserve">ncluso de confusión durante el surgimiento de los grupos financieros, ante la falta de leyes que los regulara. Es gracias a este Sistema, que la Bolsa Mexicana de Valores </w:t>
      </w:r>
      <w:r w:rsidR="004A5344">
        <w:rPr>
          <w:rFonts w:ascii="AvantGarde Bk BT" w:hAnsi="AvantGarde Bk BT"/>
          <w:color w:val="auto"/>
          <w:sz w:val="22"/>
          <w:szCs w:val="22"/>
        </w:rPr>
        <w:t xml:space="preserve">(BMV) </w:t>
      </w:r>
      <w:r>
        <w:rPr>
          <w:rFonts w:ascii="AvantGarde Bk BT" w:hAnsi="AvantGarde Bk BT"/>
          <w:color w:val="auto"/>
          <w:sz w:val="22"/>
          <w:szCs w:val="22"/>
        </w:rPr>
        <w:t>lo define como el conjunto orgánico de instituciones que generan, captan, administran, orientan y dirigen el ahorro y la inversión en el contexto político-económico que brinda nuestro país, hoy podemos hacer una transacción en línea, comprar productos que cotizan en el mercado bursátil o retirar dinero de un banco. Está integrado por entidades normativas y reguladoras, como la Secretaría de Hacienda y Crédito Público, Banxico o la CONDUSEF; operativas, entre las que están los intermediarios y grupos financieros; y las de apoyo, como la Academia Mexicana de Derecho Financiero Bursátil o las Calificadoras de Valores.</w:t>
      </w:r>
    </w:p>
    <w:p w14:paraId="53FED780" w14:textId="77777777" w:rsidR="00B343F9" w:rsidRPr="004A5344" w:rsidRDefault="00B343F9" w:rsidP="004A5344">
      <w:pPr>
        <w:rPr>
          <w:rFonts w:ascii="AvantGarde Bk BT" w:hAnsi="AvantGarde Bk BT"/>
          <w:color w:val="auto"/>
          <w:sz w:val="22"/>
          <w:szCs w:val="22"/>
        </w:rPr>
      </w:pPr>
    </w:p>
    <w:p w14:paraId="24CAB540" w14:textId="28ECB56F" w:rsidR="004A51DE" w:rsidRPr="006B13D6" w:rsidRDefault="004A51DE" w:rsidP="004A51DE">
      <w:pPr>
        <w:pStyle w:val="Default"/>
        <w:numPr>
          <w:ilvl w:val="0"/>
          <w:numId w:val="5"/>
        </w:numPr>
        <w:jc w:val="both"/>
        <w:rPr>
          <w:rFonts w:ascii="AvantGarde Bk BT" w:hAnsi="AvantGarde Bk BT"/>
          <w:color w:val="auto"/>
          <w:sz w:val="22"/>
          <w:szCs w:val="22"/>
        </w:rPr>
      </w:pPr>
      <w:r w:rsidRPr="006B13D6">
        <w:rPr>
          <w:rFonts w:ascii="AvantGarde Bk BT" w:hAnsi="AvantGarde Bk BT"/>
          <w:color w:val="auto"/>
          <w:sz w:val="22"/>
          <w:szCs w:val="22"/>
        </w:rPr>
        <w:t>Que la actividad financiera está en constante evolución, específicamente el término “</w:t>
      </w:r>
      <w:proofErr w:type="spellStart"/>
      <w:r w:rsidRPr="006B13D6">
        <w:rPr>
          <w:rFonts w:ascii="AvantGarde Bk BT" w:hAnsi="AvantGarde Bk BT"/>
          <w:color w:val="auto"/>
          <w:sz w:val="22"/>
          <w:szCs w:val="22"/>
        </w:rPr>
        <w:t>Fintech</w:t>
      </w:r>
      <w:proofErr w:type="spellEnd"/>
      <w:r w:rsidRPr="006B13D6">
        <w:rPr>
          <w:rFonts w:ascii="AvantGarde Bk BT" w:hAnsi="AvantGarde Bk BT"/>
          <w:color w:val="auto"/>
          <w:sz w:val="22"/>
          <w:szCs w:val="22"/>
        </w:rPr>
        <w:t>”</w:t>
      </w:r>
      <w:r w:rsidR="004A5344">
        <w:rPr>
          <w:rFonts w:ascii="AvantGarde Bk BT" w:hAnsi="AvantGarde Bk BT"/>
          <w:color w:val="auto"/>
          <w:sz w:val="22"/>
          <w:szCs w:val="22"/>
        </w:rPr>
        <w:t>,</w:t>
      </w:r>
      <w:r w:rsidRPr="006B13D6">
        <w:rPr>
          <w:rFonts w:ascii="AvantGarde Bk BT" w:hAnsi="AvantGarde Bk BT"/>
          <w:color w:val="auto"/>
          <w:sz w:val="22"/>
          <w:szCs w:val="22"/>
        </w:rPr>
        <w:t xml:space="preserve"> </w:t>
      </w:r>
      <w:r w:rsidR="004A5344">
        <w:rPr>
          <w:rFonts w:ascii="AvantGarde Bk BT" w:hAnsi="AvantGarde Bk BT"/>
          <w:color w:val="auto"/>
          <w:sz w:val="22"/>
          <w:szCs w:val="22"/>
        </w:rPr>
        <w:t xml:space="preserve">que se </w:t>
      </w:r>
      <w:r w:rsidRPr="006B13D6">
        <w:rPr>
          <w:rFonts w:ascii="AvantGarde Bk BT" w:hAnsi="AvantGarde Bk BT"/>
          <w:color w:val="auto"/>
          <w:sz w:val="22"/>
          <w:szCs w:val="22"/>
        </w:rPr>
        <w:t>deriva de las palabras “</w:t>
      </w:r>
      <w:proofErr w:type="spellStart"/>
      <w:r w:rsidRPr="006B13D6">
        <w:rPr>
          <w:rFonts w:ascii="AvantGarde Bk BT" w:hAnsi="AvantGarde Bk BT"/>
          <w:color w:val="auto"/>
          <w:sz w:val="22"/>
          <w:szCs w:val="22"/>
        </w:rPr>
        <w:t>finance</w:t>
      </w:r>
      <w:proofErr w:type="spellEnd"/>
      <w:r w:rsidRPr="006B13D6">
        <w:rPr>
          <w:rFonts w:ascii="AvantGarde Bk BT" w:hAnsi="AvantGarde Bk BT"/>
          <w:color w:val="auto"/>
          <w:sz w:val="22"/>
          <w:szCs w:val="22"/>
        </w:rPr>
        <w:t xml:space="preserve"> </w:t>
      </w:r>
      <w:proofErr w:type="spellStart"/>
      <w:r w:rsidRPr="006B13D6">
        <w:rPr>
          <w:rFonts w:ascii="AvantGarde Bk BT" w:hAnsi="AvantGarde Bk BT"/>
          <w:color w:val="auto"/>
          <w:sz w:val="22"/>
          <w:szCs w:val="22"/>
        </w:rPr>
        <w:t>technology</w:t>
      </w:r>
      <w:proofErr w:type="spellEnd"/>
      <w:r w:rsidRPr="006B13D6">
        <w:rPr>
          <w:rFonts w:ascii="AvantGarde Bk BT" w:hAnsi="AvantGarde Bk BT"/>
          <w:color w:val="auto"/>
          <w:sz w:val="22"/>
          <w:szCs w:val="22"/>
        </w:rPr>
        <w:t>”, aglutina empresas de servicios financieros que utilizan la última tecnología existente para poder ofrecer productos y servicios financieros innovadores</w:t>
      </w:r>
      <w:r>
        <w:rPr>
          <w:rFonts w:ascii="AvantGarde Bk BT" w:hAnsi="AvantGarde Bk BT"/>
          <w:color w:val="auto"/>
          <w:sz w:val="22"/>
          <w:szCs w:val="22"/>
        </w:rPr>
        <w:t>.</w:t>
      </w:r>
      <w:r>
        <w:rPr>
          <w:rStyle w:val="Refdenotaalpie"/>
          <w:rFonts w:ascii="AvantGarde Bk BT" w:hAnsi="AvantGarde Bk BT"/>
          <w:color w:val="auto"/>
          <w:sz w:val="22"/>
          <w:szCs w:val="22"/>
        </w:rPr>
        <w:footnoteReference w:id="1"/>
      </w:r>
      <w:r w:rsidRPr="006B13D6">
        <w:rPr>
          <w:rFonts w:ascii="AvantGarde Bk BT" w:hAnsi="AvantGarde Bk BT"/>
          <w:color w:val="auto"/>
          <w:sz w:val="22"/>
          <w:szCs w:val="22"/>
        </w:rPr>
        <w:t xml:space="preserve">Oliver </w:t>
      </w:r>
      <w:proofErr w:type="spellStart"/>
      <w:r w:rsidRPr="006B13D6">
        <w:rPr>
          <w:rFonts w:ascii="AvantGarde Bk BT" w:hAnsi="AvantGarde Bk BT"/>
          <w:color w:val="auto"/>
          <w:sz w:val="22"/>
          <w:szCs w:val="22"/>
        </w:rPr>
        <w:t>Ambía</w:t>
      </w:r>
      <w:proofErr w:type="spellEnd"/>
      <w:r w:rsidRPr="006B13D6">
        <w:rPr>
          <w:rFonts w:ascii="AvantGarde Bk BT" w:hAnsi="AvantGarde Bk BT"/>
          <w:color w:val="auto"/>
          <w:sz w:val="22"/>
          <w:szCs w:val="22"/>
        </w:rPr>
        <w:t xml:space="preserve">, </w:t>
      </w:r>
      <w:r w:rsidR="004A5344">
        <w:rPr>
          <w:rFonts w:ascii="AvantGarde Bk BT" w:hAnsi="AvantGarde Bk BT"/>
          <w:color w:val="auto"/>
          <w:sz w:val="22"/>
          <w:szCs w:val="22"/>
        </w:rPr>
        <w:t>D</w:t>
      </w:r>
      <w:r w:rsidRPr="006B13D6">
        <w:rPr>
          <w:rFonts w:ascii="AvantGarde Bk BT" w:hAnsi="AvantGarde Bk BT"/>
          <w:color w:val="auto"/>
          <w:sz w:val="22"/>
          <w:szCs w:val="22"/>
        </w:rPr>
        <w:t xml:space="preserve">irectora del </w:t>
      </w:r>
      <w:r w:rsidR="004A5344">
        <w:rPr>
          <w:rFonts w:ascii="AvantGarde Bk BT" w:hAnsi="AvantGarde Bk BT"/>
          <w:color w:val="auto"/>
          <w:sz w:val="22"/>
          <w:szCs w:val="22"/>
        </w:rPr>
        <w:t>Departamento de F</w:t>
      </w:r>
      <w:r w:rsidRPr="006B13D6">
        <w:rPr>
          <w:rFonts w:ascii="AvantGarde Bk BT" w:hAnsi="AvantGarde Bk BT"/>
          <w:color w:val="auto"/>
          <w:sz w:val="22"/>
          <w:szCs w:val="22"/>
        </w:rPr>
        <w:t xml:space="preserve">inanzas del Tecnológico de Monterrey, Campus Santa Fe, considera que en los próximos años los competidores de los bancos mexicanos no van a ser otros bancos, sino plataformas de sitios en internet como Facebook, google o Apple. Las </w:t>
      </w:r>
      <w:proofErr w:type="spellStart"/>
      <w:r w:rsidRPr="006B13D6">
        <w:rPr>
          <w:rFonts w:ascii="AvantGarde Bk BT" w:hAnsi="AvantGarde Bk BT"/>
          <w:color w:val="auto"/>
          <w:sz w:val="22"/>
          <w:szCs w:val="22"/>
        </w:rPr>
        <w:t>Fintech</w:t>
      </w:r>
      <w:proofErr w:type="spellEnd"/>
      <w:r w:rsidRPr="006B13D6">
        <w:rPr>
          <w:rFonts w:ascii="AvantGarde Bk BT" w:hAnsi="AvantGarde Bk BT"/>
          <w:color w:val="auto"/>
          <w:sz w:val="22"/>
          <w:szCs w:val="22"/>
        </w:rPr>
        <w:t xml:space="preserve"> van a cambiar el sector financiero de las finanzas tradicionales, tanto particulares como de empresas, y se prevé que este sector crezca exponencia</w:t>
      </w:r>
      <w:r>
        <w:rPr>
          <w:rFonts w:ascii="AvantGarde Bk BT" w:hAnsi="AvantGarde Bk BT"/>
          <w:color w:val="auto"/>
          <w:sz w:val="22"/>
          <w:szCs w:val="22"/>
        </w:rPr>
        <w:t xml:space="preserve">lmente </w:t>
      </w:r>
      <w:r w:rsidRPr="006B13D6">
        <w:rPr>
          <w:rFonts w:ascii="AvantGarde Bk BT" w:hAnsi="AvantGarde Bk BT"/>
          <w:color w:val="auto"/>
          <w:sz w:val="22"/>
          <w:szCs w:val="22"/>
        </w:rPr>
        <w:t xml:space="preserve">los próximos tres años. </w:t>
      </w:r>
    </w:p>
    <w:p w14:paraId="0F98183E" w14:textId="77777777" w:rsidR="004A51DE" w:rsidRPr="006D6CAD" w:rsidRDefault="004A51DE" w:rsidP="004A51DE">
      <w:pPr>
        <w:pStyle w:val="Default"/>
        <w:jc w:val="both"/>
        <w:rPr>
          <w:rFonts w:ascii="AvantGarde Bk BT" w:hAnsi="AvantGarde Bk BT"/>
          <w:color w:val="auto"/>
          <w:sz w:val="22"/>
          <w:szCs w:val="22"/>
        </w:rPr>
      </w:pPr>
    </w:p>
    <w:p w14:paraId="58E6BAA5" w14:textId="1A9C4F21" w:rsidR="004A51DE" w:rsidRPr="006D6CAD" w:rsidRDefault="004A51DE" w:rsidP="004A51DE">
      <w:pPr>
        <w:pStyle w:val="Default"/>
        <w:numPr>
          <w:ilvl w:val="0"/>
          <w:numId w:val="5"/>
        </w:numPr>
        <w:jc w:val="both"/>
        <w:rPr>
          <w:rFonts w:ascii="AvantGarde Bk BT" w:hAnsi="AvantGarde Bk BT"/>
          <w:color w:val="auto"/>
          <w:sz w:val="22"/>
          <w:szCs w:val="22"/>
        </w:rPr>
      </w:pPr>
      <w:r>
        <w:rPr>
          <w:rFonts w:ascii="AvantGarde Bk BT" w:hAnsi="AvantGarde Bk BT"/>
          <w:color w:val="auto"/>
          <w:sz w:val="22"/>
          <w:szCs w:val="22"/>
        </w:rPr>
        <w:t>Que la</w:t>
      </w:r>
      <w:r w:rsidRPr="007A4102">
        <w:rPr>
          <w:rFonts w:ascii="AvantGarde Bk BT" w:hAnsi="AvantGarde Bk BT"/>
          <w:color w:val="auto"/>
          <w:sz w:val="22"/>
          <w:szCs w:val="22"/>
        </w:rPr>
        <w:t>s</w:t>
      </w:r>
      <w:r w:rsidRPr="006D6CAD">
        <w:rPr>
          <w:rFonts w:ascii="AvantGarde Bk BT" w:hAnsi="AvantGarde Bk BT"/>
          <w:color w:val="auto"/>
          <w:sz w:val="22"/>
          <w:szCs w:val="22"/>
        </w:rPr>
        <w:t xml:space="preserve"> </w:t>
      </w:r>
      <w:proofErr w:type="spellStart"/>
      <w:r w:rsidR="004A5344">
        <w:rPr>
          <w:rFonts w:ascii="AvantGarde Bk BT" w:hAnsi="AvantGarde Bk BT"/>
          <w:color w:val="auto"/>
          <w:sz w:val="22"/>
          <w:szCs w:val="22"/>
        </w:rPr>
        <w:t>F</w:t>
      </w:r>
      <w:r w:rsidRPr="006D6CAD">
        <w:rPr>
          <w:rFonts w:ascii="AvantGarde Bk BT" w:hAnsi="AvantGarde Bk BT"/>
          <w:color w:val="auto"/>
          <w:sz w:val="22"/>
          <w:szCs w:val="22"/>
        </w:rPr>
        <w:t>intech</w:t>
      </w:r>
      <w:proofErr w:type="spellEnd"/>
      <w:r w:rsidRPr="006D6CAD">
        <w:rPr>
          <w:rFonts w:ascii="AvantGarde Bk BT" w:hAnsi="AvantGarde Bk BT"/>
          <w:color w:val="auto"/>
          <w:sz w:val="22"/>
          <w:szCs w:val="22"/>
        </w:rPr>
        <w:t>, empresas intermediarias en el mundo de las finanzas</w:t>
      </w:r>
      <w:r w:rsidR="004A5344">
        <w:rPr>
          <w:rFonts w:ascii="AvantGarde Bk BT" w:hAnsi="AvantGarde Bk BT"/>
          <w:color w:val="auto"/>
          <w:sz w:val="22"/>
          <w:szCs w:val="22"/>
        </w:rPr>
        <w:t>,</w:t>
      </w:r>
      <w:r w:rsidRPr="006D6CAD">
        <w:rPr>
          <w:rFonts w:ascii="AvantGarde Bk BT" w:hAnsi="AvantGarde Bk BT"/>
          <w:color w:val="auto"/>
          <w:sz w:val="22"/>
          <w:szCs w:val="22"/>
        </w:rPr>
        <w:t xml:space="preserve"> actúan como </w:t>
      </w:r>
      <w:proofErr w:type="spellStart"/>
      <w:r w:rsidRPr="006D6CAD">
        <w:rPr>
          <w:rFonts w:ascii="AvantGarde Bk BT" w:hAnsi="AvantGarde Bk BT"/>
          <w:color w:val="auto"/>
          <w:sz w:val="22"/>
          <w:szCs w:val="22"/>
        </w:rPr>
        <w:t>brokers</w:t>
      </w:r>
      <w:proofErr w:type="spellEnd"/>
      <w:r w:rsidRPr="006D6CAD">
        <w:rPr>
          <w:rFonts w:ascii="AvantGarde Bk BT" w:hAnsi="AvantGarde Bk BT"/>
          <w:color w:val="auto"/>
          <w:sz w:val="22"/>
          <w:szCs w:val="22"/>
        </w:rPr>
        <w:t>, mediadores de pago, mediadores y receptores de transferencias o como asesores financieros (Crowdlending.es). En nuestro país</w:t>
      </w:r>
      <w:r w:rsidR="004A5344">
        <w:rPr>
          <w:rFonts w:ascii="AvantGarde Bk BT" w:hAnsi="AvantGarde Bk BT"/>
          <w:color w:val="auto"/>
          <w:sz w:val="22"/>
          <w:szCs w:val="22"/>
        </w:rPr>
        <w:t>,</w:t>
      </w:r>
      <w:r w:rsidRPr="006D6CAD">
        <w:rPr>
          <w:rFonts w:ascii="AvantGarde Bk BT" w:hAnsi="AvantGarde Bk BT"/>
          <w:color w:val="auto"/>
          <w:sz w:val="22"/>
          <w:szCs w:val="22"/>
        </w:rPr>
        <w:t xml:space="preserve"> el mundo de las </w:t>
      </w:r>
      <w:proofErr w:type="spellStart"/>
      <w:r w:rsidRPr="006D6CAD">
        <w:rPr>
          <w:rFonts w:ascii="AvantGarde Bk BT" w:hAnsi="AvantGarde Bk BT"/>
          <w:color w:val="auto"/>
          <w:sz w:val="22"/>
          <w:szCs w:val="22"/>
        </w:rPr>
        <w:t>Fintech</w:t>
      </w:r>
      <w:proofErr w:type="spellEnd"/>
      <w:r w:rsidRPr="006D6CAD">
        <w:rPr>
          <w:rFonts w:ascii="AvantGarde Bk BT" w:hAnsi="AvantGarde Bk BT"/>
          <w:color w:val="auto"/>
          <w:sz w:val="22"/>
          <w:szCs w:val="22"/>
        </w:rPr>
        <w:t xml:space="preserve"> cada vez gana más popularidad por las diferentes opciones que existen en el mercado, datos de la Secretaría de Hacienda y Crédito Público afirman que operan 160 organizaciones relacionadas con el desarrollo de tecnologías financieras. Debido a su facilidad y su inclusión de tecnología, las </w:t>
      </w:r>
      <w:proofErr w:type="spellStart"/>
      <w:r w:rsidRPr="006D6CAD">
        <w:rPr>
          <w:rFonts w:ascii="AvantGarde Bk BT" w:hAnsi="AvantGarde Bk BT"/>
          <w:color w:val="auto"/>
          <w:sz w:val="22"/>
          <w:szCs w:val="22"/>
        </w:rPr>
        <w:t>Fintech</w:t>
      </w:r>
      <w:proofErr w:type="spellEnd"/>
      <w:r w:rsidRPr="006D6CAD">
        <w:rPr>
          <w:rFonts w:ascii="AvantGarde Bk BT" w:hAnsi="AvantGarde Bk BT"/>
          <w:color w:val="auto"/>
          <w:sz w:val="22"/>
          <w:szCs w:val="22"/>
        </w:rPr>
        <w:t xml:space="preserve"> han sabido innovar con nuevos servicios, su mayor característica es dejar de lado a las instituciones financieras y su papel de intermediario para realizar cualquier transacción</w:t>
      </w:r>
      <w:r>
        <w:rPr>
          <w:rFonts w:ascii="AvantGarde Bk BT" w:hAnsi="AvantGarde Bk BT"/>
          <w:color w:val="auto"/>
          <w:sz w:val="22"/>
          <w:szCs w:val="22"/>
        </w:rPr>
        <w:t>.</w:t>
      </w:r>
      <w:r>
        <w:rPr>
          <w:rStyle w:val="Refdenotaalpie"/>
          <w:rFonts w:ascii="AvantGarde Bk BT" w:hAnsi="AvantGarde Bk BT"/>
          <w:color w:val="auto"/>
          <w:sz w:val="22"/>
          <w:szCs w:val="22"/>
        </w:rPr>
        <w:footnoteReference w:id="2"/>
      </w:r>
      <w:r>
        <w:rPr>
          <w:rFonts w:ascii="AvantGarde Bk BT" w:hAnsi="AvantGarde Bk BT"/>
          <w:color w:val="auto"/>
          <w:sz w:val="22"/>
          <w:szCs w:val="22"/>
        </w:rPr>
        <w:t xml:space="preserve"> </w:t>
      </w:r>
      <w:r w:rsidRPr="006D6CAD">
        <w:rPr>
          <w:rFonts w:ascii="AvantGarde Bk BT" w:hAnsi="AvantGarde Bk BT"/>
          <w:color w:val="auto"/>
          <w:sz w:val="22"/>
          <w:szCs w:val="22"/>
        </w:rPr>
        <w:t>Dado que estas empresas aún no están del todo reguladas</w:t>
      </w:r>
      <w:r w:rsidR="004A5344">
        <w:rPr>
          <w:rFonts w:ascii="AvantGarde Bk BT" w:hAnsi="AvantGarde Bk BT"/>
          <w:color w:val="auto"/>
          <w:sz w:val="22"/>
          <w:szCs w:val="22"/>
        </w:rPr>
        <w:t>,</w:t>
      </w:r>
      <w:r w:rsidRPr="006D6CAD">
        <w:rPr>
          <w:rFonts w:ascii="AvantGarde Bk BT" w:hAnsi="AvantGarde Bk BT"/>
          <w:color w:val="auto"/>
          <w:sz w:val="22"/>
          <w:szCs w:val="22"/>
        </w:rPr>
        <w:t xml:space="preserve"> se presentó como medida preventiva la iniciativa “Ley </w:t>
      </w:r>
      <w:proofErr w:type="spellStart"/>
      <w:r w:rsidRPr="006D6CAD">
        <w:rPr>
          <w:rFonts w:ascii="AvantGarde Bk BT" w:hAnsi="AvantGarde Bk BT"/>
          <w:color w:val="auto"/>
          <w:sz w:val="22"/>
          <w:szCs w:val="22"/>
        </w:rPr>
        <w:t>Fintech</w:t>
      </w:r>
      <w:proofErr w:type="spellEnd"/>
      <w:r w:rsidRPr="006D6CAD">
        <w:rPr>
          <w:rFonts w:ascii="AvantGarde Bk BT" w:hAnsi="AvantGarde Bk BT"/>
          <w:color w:val="auto"/>
          <w:sz w:val="22"/>
          <w:szCs w:val="22"/>
        </w:rPr>
        <w:t>”, que pone en orden las actividades que puedan realizar estas empresas, a</w:t>
      </w:r>
      <w:r>
        <w:rPr>
          <w:rFonts w:ascii="AvantGarde Bk BT" w:hAnsi="AvantGarde Bk BT"/>
          <w:color w:val="auto"/>
          <w:sz w:val="22"/>
          <w:szCs w:val="22"/>
        </w:rPr>
        <w:t xml:space="preserve">sí como permisos o licencias </w:t>
      </w:r>
      <w:r w:rsidRPr="006D6CAD">
        <w:rPr>
          <w:rFonts w:ascii="AvantGarde Bk BT" w:hAnsi="AvantGarde Bk BT"/>
          <w:color w:val="auto"/>
          <w:sz w:val="22"/>
          <w:szCs w:val="22"/>
        </w:rPr>
        <w:t>que deben presentar ante la autoridad con motivo de evitar irregularidades en l</w:t>
      </w:r>
      <w:r>
        <w:rPr>
          <w:rFonts w:ascii="AvantGarde Bk BT" w:hAnsi="AvantGarde Bk BT"/>
          <w:color w:val="auto"/>
          <w:sz w:val="22"/>
          <w:szCs w:val="22"/>
        </w:rPr>
        <w:t>as prácticas de estos servicios, misma que fue publicada en el Diario Oficial de la Federación con fecha 09 de marzo de 2018.</w:t>
      </w:r>
      <w:r>
        <w:rPr>
          <w:rStyle w:val="Refdenotaalpie"/>
          <w:rFonts w:ascii="AvantGarde Bk BT" w:hAnsi="AvantGarde Bk BT"/>
          <w:color w:val="auto"/>
          <w:sz w:val="22"/>
          <w:szCs w:val="22"/>
        </w:rPr>
        <w:footnoteReference w:id="3"/>
      </w:r>
    </w:p>
    <w:p w14:paraId="62DD0DB9" w14:textId="77777777" w:rsidR="004A51DE" w:rsidRDefault="004A51DE" w:rsidP="004A51DE">
      <w:pPr>
        <w:pStyle w:val="Default"/>
        <w:ind w:left="360"/>
        <w:jc w:val="both"/>
        <w:rPr>
          <w:rFonts w:ascii="AvantGarde Bk BT" w:hAnsi="AvantGarde Bk BT"/>
          <w:color w:val="auto"/>
          <w:sz w:val="22"/>
          <w:szCs w:val="22"/>
          <w:lang w:val="es-MX" w:eastAsia="es-MX"/>
        </w:rPr>
      </w:pPr>
    </w:p>
    <w:p w14:paraId="2AF49337" w14:textId="68295AC1" w:rsidR="006B7A77" w:rsidRPr="00060DF8" w:rsidRDefault="006B7A77" w:rsidP="006B7A77">
      <w:pPr>
        <w:pStyle w:val="Default"/>
        <w:numPr>
          <w:ilvl w:val="0"/>
          <w:numId w:val="5"/>
        </w:numPr>
        <w:jc w:val="both"/>
        <w:rPr>
          <w:rFonts w:ascii="AvantGarde Bk BT" w:hAnsi="AvantGarde Bk BT"/>
          <w:color w:val="auto"/>
          <w:sz w:val="22"/>
          <w:szCs w:val="22"/>
          <w:lang w:val="es-MX" w:eastAsia="es-MX"/>
        </w:rPr>
      </w:pPr>
      <w:r w:rsidRPr="00060DF8">
        <w:rPr>
          <w:rFonts w:ascii="AvantGarde Bk BT" w:hAnsi="AvantGarde Bk BT"/>
          <w:color w:val="auto"/>
          <w:sz w:val="22"/>
          <w:szCs w:val="22"/>
          <w:lang w:val="es-MX" w:eastAsia="es-MX"/>
        </w:rPr>
        <w:lastRenderedPageBreak/>
        <w:t xml:space="preserve">Que en el Plan Nacional de Desarrollo 2013-2018 y en el Plan Estatal de Desarrollo del Estado de Jalisco 2013-2033, se asienta la responsabilidad de afirmar el trabajo académico y la investigación, así como fomentar el crecimiento de la oferta educativa en áreas prioritarias del desarrollo regional. Se establece que para lograr una educación de calidad se requiere de programas pertinentes; conciliando la oferta educativa con necesidades sociales y requerimientos del sector productivo. </w:t>
      </w:r>
    </w:p>
    <w:p w14:paraId="03C06652" w14:textId="77777777" w:rsidR="006B7A77" w:rsidRPr="00060DF8" w:rsidRDefault="006B7A77" w:rsidP="004A5344">
      <w:pPr>
        <w:pStyle w:val="Default"/>
        <w:jc w:val="both"/>
        <w:rPr>
          <w:rFonts w:ascii="AvantGarde Bk BT" w:hAnsi="AvantGarde Bk BT"/>
          <w:color w:val="auto"/>
          <w:sz w:val="22"/>
          <w:szCs w:val="22"/>
        </w:rPr>
      </w:pPr>
    </w:p>
    <w:p w14:paraId="3093F74C" w14:textId="4D6B63DF" w:rsidR="00DD6EFA" w:rsidRDefault="00DD6EFA" w:rsidP="00DD6EFA">
      <w:pPr>
        <w:pStyle w:val="Prrafodelista"/>
        <w:numPr>
          <w:ilvl w:val="0"/>
          <w:numId w:val="5"/>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Que el Plan Estatal de Desarrollo Jalisco 2013-2033 (PED</w:t>
      </w:r>
      <w:r w:rsidR="00684AA9">
        <w:rPr>
          <w:rFonts w:ascii="AvantGarde Bk BT" w:hAnsi="AvantGarde Bk BT" w:cs="Calibri"/>
          <w:color w:val="000000" w:themeColor="text1"/>
          <w:sz w:val="22"/>
          <w:szCs w:val="22"/>
        </w:rPr>
        <w:t xml:space="preserve">) </w:t>
      </w:r>
      <w:r w:rsidRPr="00060DF8">
        <w:rPr>
          <w:rFonts w:ascii="AvantGarde Bk BT" w:hAnsi="AvantGarde Bk BT" w:cs="Calibri"/>
          <w:color w:val="000000" w:themeColor="text1"/>
          <w:sz w:val="22"/>
          <w:szCs w:val="22"/>
        </w:rPr>
        <w:t>establece entre sus objetivos el incrementar el acceso, la equidad y la calidad de la educación y algunas de sus estrategias p</w:t>
      </w:r>
      <w:r w:rsidR="004A5344">
        <w:rPr>
          <w:rFonts w:ascii="AvantGarde Bk BT" w:hAnsi="AvantGarde Bk BT" w:cs="Calibri"/>
          <w:color w:val="000000" w:themeColor="text1"/>
          <w:sz w:val="22"/>
          <w:szCs w:val="22"/>
        </w:rPr>
        <w:t>ara alcanzar este objetivo son:</w:t>
      </w:r>
    </w:p>
    <w:p w14:paraId="2BE35088" w14:textId="77777777" w:rsidR="004A5344" w:rsidRPr="004A5344" w:rsidRDefault="004A5344" w:rsidP="004A5344">
      <w:pPr>
        <w:jc w:val="both"/>
        <w:rPr>
          <w:rFonts w:ascii="AvantGarde Bk BT" w:hAnsi="AvantGarde Bk BT" w:cs="Calibri"/>
          <w:color w:val="000000" w:themeColor="text1"/>
          <w:sz w:val="22"/>
          <w:szCs w:val="22"/>
        </w:rPr>
      </w:pPr>
    </w:p>
    <w:p w14:paraId="3782E4AB" w14:textId="2CCE2E66" w:rsidR="00DD6EFA" w:rsidRPr="00060DF8" w:rsidRDefault="00DD6EFA" w:rsidP="00DD6EFA">
      <w:pPr>
        <w:pStyle w:val="Prrafodelista"/>
        <w:numPr>
          <w:ilvl w:val="0"/>
          <w:numId w:val="32"/>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Ampliar las oportunidades educativas, en especial la población en condiciones de vulnerabilidad y pobreza</w:t>
      </w:r>
      <w:r w:rsidR="002A4AED" w:rsidRPr="00060DF8">
        <w:rPr>
          <w:rFonts w:ascii="AvantGarde Bk BT" w:hAnsi="AvantGarde Bk BT" w:cs="Calibri"/>
          <w:color w:val="000000" w:themeColor="text1"/>
          <w:sz w:val="22"/>
          <w:szCs w:val="22"/>
        </w:rPr>
        <w:t>;</w:t>
      </w:r>
    </w:p>
    <w:p w14:paraId="338B4798" w14:textId="7CD6D392" w:rsidR="00DD6EFA" w:rsidRPr="00060DF8" w:rsidRDefault="00DD6EFA" w:rsidP="00DD6EFA">
      <w:pPr>
        <w:pStyle w:val="Prrafodelista"/>
        <w:numPr>
          <w:ilvl w:val="0"/>
          <w:numId w:val="32"/>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Diversificar la oferta de programas de educación superior y sus modalidades</w:t>
      </w:r>
      <w:r w:rsidR="002A4AED" w:rsidRPr="00060DF8">
        <w:rPr>
          <w:rFonts w:ascii="AvantGarde Bk BT" w:hAnsi="AvantGarde Bk BT" w:cs="Calibri"/>
          <w:color w:val="000000" w:themeColor="text1"/>
          <w:sz w:val="22"/>
          <w:szCs w:val="22"/>
        </w:rPr>
        <w:t>;</w:t>
      </w:r>
    </w:p>
    <w:p w14:paraId="01465309" w14:textId="5BA86D5A" w:rsidR="00DD6EFA" w:rsidRPr="00060DF8" w:rsidRDefault="00DD6EFA" w:rsidP="00DD6EFA">
      <w:pPr>
        <w:pStyle w:val="Prrafodelista"/>
        <w:numPr>
          <w:ilvl w:val="0"/>
          <w:numId w:val="32"/>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Incrementar la cobertura de la educación media superior y superior</w:t>
      </w:r>
      <w:r w:rsidR="004A5344">
        <w:rPr>
          <w:rFonts w:ascii="AvantGarde Bk BT" w:hAnsi="AvantGarde Bk BT" w:cs="Calibri"/>
          <w:color w:val="000000" w:themeColor="text1"/>
          <w:sz w:val="22"/>
          <w:szCs w:val="22"/>
        </w:rPr>
        <w:t>, y</w:t>
      </w:r>
    </w:p>
    <w:p w14:paraId="01EC3852" w14:textId="67780D34" w:rsidR="00DD6EFA" w:rsidRPr="00060DF8" w:rsidRDefault="00DD6EFA" w:rsidP="00DD6EFA">
      <w:pPr>
        <w:pStyle w:val="Prrafodelista"/>
        <w:numPr>
          <w:ilvl w:val="0"/>
          <w:numId w:val="32"/>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Reducir el rezago educativo</w:t>
      </w:r>
      <w:r w:rsidR="002A4AED" w:rsidRPr="00060DF8">
        <w:rPr>
          <w:rFonts w:ascii="AvantGarde Bk BT" w:hAnsi="AvantGarde Bk BT" w:cs="Calibri"/>
          <w:color w:val="000000" w:themeColor="text1"/>
          <w:sz w:val="22"/>
          <w:szCs w:val="22"/>
        </w:rPr>
        <w:t>.</w:t>
      </w:r>
      <w:r w:rsidR="00684AA9" w:rsidRPr="00684AA9">
        <w:rPr>
          <w:rFonts w:ascii="AvantGarde Bk BT" w:hAnsi="AvantGarde Bk BT" w:cs="Calibri"/>
          <w:color w:val="000000" w:themeColor="text1"/>
          <w:sz w:val="22"/>
          <w:szCs w:val="22"/>
        </w:rPr>
        <w:t xml:space="preserve"> </w:t>
      </w:r>
      <w:r w:rsidR="00684AA9" w:rsidRPr="00060DF8">
        <w:rPr>
          <w:rFonts w:ascii="AvantGarde Bk BT" w:hAnsi="AvantGarde Bk BT" w:cs="Calibri"/>
          <w:color w:val="000000" w:themeColor="text1"/>
          <w:sz w:val="22"/>
          <w:szCs w:val="22"/>
        </w:rPr>
        <w:t>(Gobierno del Estado de Jalisco, 2016)</w:t>
      </w:r>
      <w:r w:rsidR="004A5344">
        <w:rPr>
          <w:rFonts w:ascii="AvantGarde Bk BT" w:hAnsi="AvantGarde Bk BT" w:cs="Calibri"/>
          <w:color w:val="000000" w:themeColor="text1"/>
          <w:sz w:val="22"/>
          <w:szCs w:val="22"/>
        </w:rPr>
        <w:t>.</w:t>
      </w:r>
    </w:p>
    <w:p w14:paraId="3B29A1B4" w14:textId="77777777" w:rsidR="00DD6EFA" w:rsidRPr="004A5344" w:rsidRDefault="00DD6EFA" w:rsidP="004A5344">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4706BA64" w14:textId="15648C32" w:rsidR="006B7A77" w:rsidRPr="00060DF8" w:rsidRDefault="006B7A77" w:rsidP="006B7A77">
      <w:pPr>
        <w:pStyle w:val="Default"/>
        <w:numPr>
          <w:ilvl w:val="0"/>
          <w:numId w:val="5"/>
        </w:numPr>
        <w:jc w:val="both"/>
        <w:rPr>
          <w:rFonts w:ascii="AvantGarde Bk BT" w:hAnsi="AvantGarde Bk BT"/>
          <w:color w:val="auto"/>
          <w:sz w:val="22"/>
          <w:szCs w:val="22"/>
        </w:rPr>
      </w:pPr>
      <w:r w:rsidRPr="00060DF8">
        <w:rPr>
          <w:rFonts w:ascii="AvantGarde Bk BT" w:eastAsiaTheme="minorHAnsi" w:hAnsi="AvantGarde Bk BT" w:cstheme="minorBidi"/>
          <w:color w:val="auto"/>
          <w:sz w:val="22"/>
          <w:szCs w:val="22"/>
          <w:lang w:val="es-ES_tradnl" w:eastAsia="ja-JP"/>
        </w:rPr>
        <w:t xml:space="preserve">Que </w:t>
      </w:r>
      <w:r w:rsidR="00FE4356">
        <w:rPr>
          <w:rFonts w:ascii="AvantGarde Bk BT" w:eastAsiaTheme="minorHAnsi" w:hAnsi="AvantGarde Bk BT" w:cstheme="minorBidi"/>
          <w:color w:val="auto"/>
          <w:sz w:val="22"/>
          <w:szCs w:val="22"/>
          <w:lang w:val="es-ES_tradnl" w:eastAsia="ja-JP"/>
        </w:rPr>
        <w:t>por otra parte</w:t>
      </w:r>
      <w:r w:rsidRPr="00060DF8">
        <w:rPr>
          <w:rFonts w:ascii="AvantGarde Bk BT" w:eastAsiaTheme="minorHAnsi" w:hAnsi="AvantGarde Bk BT" w:cstheme="minorBidi"/>
          <w:color w:val="auto"/>
          <w:sz w:val="22"/>
          <w:szCs w:val="22"/>
          <w:lang w:val="es-ES_tradnl" w:eastAsia="ja-JP"/>
        </w:rPr>
        <w:t xml:space="preserve">, el Plan de Desarrollo Institucional </w:t>
      </w:r>
      <w:r w:rsidR="00FE4356">
        <w:rPr>
          <w:rFonts w:ascii="AvantGarde Bk BT" w:eastAsiaTheme="minorHAnsi" w:hAnsi="AvantGarde Bk BT" w:cstheme="minorBidi"/>
          <w:color w:val="auto"/>
          <w:sz w:val="22"/>
          <w:szCs w:val="22"/>
          <w:lang w:val="es-ES_tradnl" w:eastAsia="ja-JP"/>
        </w:rPr>
        <w:t xml:space="preserve">de la Universidad de Guadalajara </w:t>
      </w:r>
      <w:r w:rsidRPr="00060DF8">
        <w:rPr>
          <w:rFonts w:ascii="AvantGarde Bk BT" w:eastAsiaTheme="minorHAnsi" w:hAnsi="AvantGarde Bk BT" w:cstheme="minorBidi"/>
          <w:color w:val="auto"/>
          <w:sz w:val="22"/>
          <w:szCs w:val="22"/>
          <w:lang w:val="es-ES_tradnl" w:eastAsia="ja-JP"/>
        </w:rPr>
        <w:t>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2C419F08" w14:textId="77777777" w:rsidR="000F5FCC" w:rsidRPr="00060DF8" w:rsidRDefault="000F5FCC" w:rsidP="004A5344">
      <w:pPr>
        <w:pStyle w:val="Default"/>
        <w:jc w:val="both"/>
        <w:rPr>
          <w:rFonts w:ascii="AvantGarde Bk BT" w:hAnsi="AvantGarde Bk BT"/>
          <w:color w:val="auto"/>
          <w:sz w:val="22"/>
          <w:szCs w:val="22"/>
        </w:rPr>
      </w:pPr>
    </w:p>
    <w:p w14:paraId="5DE389B8" w14:textId="3B6F10CB" w:rsidR="00FE32DF" w:rsidRPr="00060DF8" w:rsidRDefault="00FE32DF" w:rsidP="006B7A77">
      <w:pPr>
        <w:pStyle w:val="Default"/>
        <w:numPr>
          <w:ilvl w:val="0"/>
          <w:numId w:val="5"/>
        </w:numPr>
        <w:jc w:val="both"/>
        <w:rPr>
          <w:rFonts w:ascii="AvantGarde Bk BT" w:hAnsi="AvantGarde Bk BT"/>
          <w:color w:val="auto"/>
          <w:sz w:val="22"/>
          <w:szCs w:val="22"/>
        </w:rPr>
      </w:pPr>
      <w:r w:rsidRPr="00060DF8">
        <w:rPr>
          <w:rFonts w:ascii="AvantGarde Bk BT" w:hAnsi="AvantGarde Bk BT"/>
          <w:color w:val="auto"/>
          <w:sz w:val="22"/>
          <w:szCs w:val="22"/>
        </w:rPr>
        <w:t>Que en nuestro país</w:t>
      </w:r>
      <w:r w:rsidR="004A5344">
        <w:rPr>
          <w:rFonts w:ascii="AvantGarde Bk BT" w:hAnsi="AvantGarde Bk BT"/>
          <w:color w:val="auto"/>
          <w:sz w:val="22"/>
          <w:szCs w:val="22"/>
        </w:rPr>
        <w:t>,</w:t>
      </w:r>
      <w:r w:rsidRPr="00060DF8">
        <w:rPr>
          <w:rFonts w:ascii="AvantGarde Bk BT" w:hAnsi="AvantGarde Bk BT"/>
          <w:color w:val="auto"/>
          <w:sz w:val="22"/>
          <w:szCs w:val="22"/>
        </w:rPr>
        <w:t xml:space="preserve"> se expidió por parte del Comité de Educación Financiera (CEF) el 7 de septiembre del 2017, la Estrategia Nacional de Educación Financiera (ENEF). La ENEF cuenta con seis líneas de acción que consideran las diferentes etapas de la vida y las circunstancias personales de la población y de las empresas, así como el contexto y las condiciones sociodemográficas de segmentos específicos que permitan maximizar el impacto de la estrategia. Las líneas de acción de la ENEF se complementan y refuerzan entre ellas para incluir a toda la población y lograr un ecosistema integral en el que la educación financiera sirva como motor para incrementar el bienestar de la sociedad en su conjunto. El análisis realizado muestra que en México existen rezagos y barreras importantes para lograr la visión de la ENEF, respecto a la construcción de las capacidades financieras necesarias para que todos los mexicanos puedan hacer un buen uso del sistema financiero.</w:t>
      </w:r>
    </w:p>
    <w:p w14:paraId="6A585F32" w14:textId="531149C5" w:rsidR="00753360" w:rsidRDefault="0075336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Calibri" w:hAnsi="AvantGarde Bk BT" w:cs="Times New Roman"/>
          <w:color w:val="auto"/>
          <w:sz w:val="22"/>
          <w:szCs w:val="22"/>
        </w:rPr>
      </w:pPr>
      <w:r>
        <w:rPr>
          <w:rFonts w:ascii="AvantGarde Bk BT" w:hAnsi="AvantGarde Bk BT"/>
          <w:color w:val="auto"/>
          <w:sz w:val="22"/>
          <w:szCs w:val="22"/>
        </w:rPr>
        <w:br w:type="page"/>
      </w:r>
    </w:p>
    <w:p w14:paraId="5947FF3B" w14:textId="77777777" w:rsidR="00FE32DF" w:rsidRPr="004A5344" w:rsidRDefault="00FE32DF" w:rsidP="004A5344">
      <w:pPr>
        <w:rPr>
          <w:rFonts w:ascii="AvantGarde Bk BT" w:hAnsi="AvantGarde Bk BT"/>
          <w:color w:val="auto"/>
          <w:sz w:val="22"/>
          <w:szCs w:val="22"/>
        </w:rPr>
      </w:pPr>
    </w:p>
    <w:p w14:paraId="11937027" w14:textId="41FBB63E" w:rsidR="00FE32DF" w:rsidRPr="00060DF8" w:rsidRDefault="00FE32DF" w:rsidP="006B7A77">
      <w:pPr>
        <w:pStyle w:val="Default"/>
        <w:numPr>
          <w:ilvl w:val="0"/>
          <w:numId w:val="5"/>
        </w:numPr>
        <w:jc w:val="both"/>
        <w:rPr>
          <w:rFonts w:ascii="AvantGarde Bk BT" w:hAnsi="AvantGarde Bk BT"/>
          <w:color w:val="auto"/>
          <w:sz w:val="22"/>
          <w:szCs w:val="22"/>
        </w:rPr>
      </w:pPr>
      <w:r w:rsidRPr="00060DF8">
        <w:rPr>
          <w:rFonts w:ascii="AvantGarde Bk BT" w:hAnsi="AvantGarde Bk BT"/>
          <w:color w:val="auto"/>
          <w:sz w:val="22"/>
          <w:szCs w:val="22"/>
        </w:rPr>
        <w:t xml:space="preserve">Que diversos organismos (públicos, privados, sociales y educativos) han realizado múltiples y valiosas aportaciones a la materia. Algunos tópicos que se incluyen es esta estrategia es educación a niños, jóvenes y adultos sobre temas de conocimiento de sistema financiero, confianza en este sector, manejo de tarjetas de crédito, créditos, interés simple y compuesto, Afores, </w:t>
      </w:r>
      <w:proofErr w:type="spellStart"/>
      <w:r w:rsidRPr="00060DF8">
        <w:rPr>
          <w:rFonts w:ascii="AvantGarde Bk BT" w:hAnsi="AvantGarde Bk BT"/>
          <w:color w:val="auto"/>
          <w:sz w:val="22"/>
          <w:szCs w:val="22"/>
        </w:rPr>
        <w:t>Consar</w:t>
      </w:r>
      <w:proofErr w:type="spellEnd"/>
      <w:r w:rsidRPr="00060DF8">
        <w:rPr>
          <w:rFonts w:ascii="AvantGarde Bk BT" w:hAnsi="AvantGarde Bk BT"/>
          <w:color w:val="auto"/>
          <w:sz w:val="22"/>
          <w:szCs w:val="22"/>
        </w:rPr>
        <w:t>, arrendadoras, aseguradores, y demás, tanto en el ámbito nacional como internacional.</w:t>
      </w:r>
    </w:p>
    <w:p w14:paraId="1D0B76CF" w14:textId="77777777" w:rsidR="004158F0" w:rsidRPr="004A5344" w:rsidRDefault="004158F0" w:rsidP="004A5344">
      <w:pPr>
        <w:rPr>
          <w:rFonts w:ascii="AvantGarde Bk BT" w:hAnsi="AvantGarde Bk BT"/>
          <w:color w:val="auto"/>
          <w:sz w:val="22"/>
          <w:szCs w:val="22"/>
        </w:rPr>
      </w:pPr>
    </w:p>
    <w:p w14:paraId="4B9687D1" w14:textId="1DD2CC8C" w:rsidR="00EA0ABE" w:rsidRPr="00060DF8" w:rsidRDefault="00EA0ABE" w:rsidP="006B7A77">
      <w:pPr>
        <w:pStyle w:val="Default"/>
        <w:numPr>
          <w:ilvl w:val="0"/>
          <w:numId w:val="5"/>
        </w:numPr>
        <w:jc w:val="both"/>
        <w:rPr>
          <w:rFonts w:ascii="AvantGarde Bk BT" w:hAnsi="AvantGarde Bk BT"/>
          <w:color w:val="auto"/>
          <w:sz w:val="22"/>
          <w:szCs w:val="22"/>
        </w:rPr>
      </w:pPr>
      <w:r w:rsidRPr="00060DF8">
        <w:rPr>
          <w:rFonts w:ascii="AvantGarde Bk BT" w:hAnsi="AvantGarde Bk BT"/>
          <w:color w:val="auto"/>
          <w:sz w:val="22"/>
          <w:szCs w:val="22"/>
        </w:rPr>
        <w:t xml:space="preserve">Que </w:t>
      </w:r>
      <w:r w:rsidR="00B3052F">
        <w:rPr>
          <w:rFonts w:ascii="AvantGarde Bk BT" w:hAnsi="AvantGarde Bk BT"/>
          <w:color w:val="auto"/>
          <w:sz w:val="22"/>
          <w:szCs w:val="22"/>
        </w:rPr>
        <w:t xml:space="preserve">el estudio de </w:t>
      </w:r>
      <w:r w:rsidR="00A856FE">
        <w:rPr>
          <w:rFonts w:ascii="AvantGarde Bk BT" w:hAnsi="AvantGarde Bk BT"/>
          <w:color w:val="auto"/>
          <w:sz w:val="22"/>
          <w:szCs w:val="22"/>
        </w:rPr>
        <w:t xml:space="preserve">factibilidad y </w:t>
      </w:r>
      <w:r w:rsidR="00B3052F">
        <w:rPr>
          <w:rFonts w:ascii="AvantGarde Bk BT" w:hAnsi="AvantGarde Bk BT"/>
          <w:color w:val="auto"/>
          <w:sz w:val="22"/>
          <w:szCs w:val="22"/>
        </w:rPr>
        <w:t>pertinencia</w:t>
      </w:r>
      <w:r w:rsidR="00A856FE">
        <w:rPr>
          <w:rFonts w:ascii="AvantGarde Bk BT" w:hAnsi="AvantGarde Bk BT"/>
          <w:color w:val="auto"/>
          <w:sz w:val="22"/>
          <w:szCs w:val="22"/>
        </w:rPr>
        <w:t xml:space="preserve"> realizado por el Centro Universitario de la Costa Sur, para la implementación del programa educativo de Administración Financiera y Sistemas, </w:t>
      </w:r>
      <w:r w:rsidR="00B3052F">
        <w:rPr>
          <w:rFonts w:ascii="AvantGarde Bk BT" w:hAnsi="AvantGarde Bk BT"/>
          <w:color w:val="auto"/>
          <w:sz w:val="22"/>
          <w:szCs w:val="22"/>
        </w:rPr>
        <w:t>comprendió</w:t>
      </w:r>
      <w:r w:rsidRPr="00060DF8">
        <w:rPr>
          <w:rFonts w:ascii="AvantGarde Bk BT" w:hAnsi="AvantGarde Bk BT"/>
          <w:color w:val="auto"/>
          <w:sz w:val="22"/>
          <w:szCs w:val="22"/>
        </w:rPr>
        <w:t xml:space="preserve"> </w:t>
      </w:r>
      <w:r w:rsidR="00B3052F">
        <w:rPr>
          <w:rFonts w:ascii="AvantGarde Bk BT" w:hAnsi="AvantGarde Bk BT"/>
          <w:color w:val="auto"/>
          <w:sz w:val="22"/>
          <w:szCs w:val="22"/>
        </w:rPr>
        <w:t xml:space="preserve">el diseño y aplicación de una encuesta aplicada </w:t>
      </w:r>
      <w:r w:rsidRPr="00060DF8">
        <w:rPr>
          <w:rFonts w:ascii="AvantGarde Bk BT" w:hAnsi="AvantGarde Bk BT"/>
          <w:color w:val="auto"/>
          <w:sz w:val="22"/>
          <w:szCs w:val="22"/>
        </w:rPr>
        <w:t xml:space="preserve">a 240 alumnos del 4º y 5º semestre en 8 escuelas preparatorias regionales de la zona de </w:t>
      </w:r>
      <w:r w:rsidR="00B53435">
        <w:rPr>
          <w:rFonts w:ascii="AvantGarde Bk BT" w:hAnsi="AvantGarde Bk BT"/>
          <w:color w:val="auto"/>
          <w:sz w:val="22"/>
          <w:szCs w:val="22"/>
        </w:rPr>
        <w:t>influencia</w:t>
      </w:r>
      <w:r w:rsidRPr="00060DF8">
        <w:rPr>
          <w:rFonts w:ascii="AvantGarde Bk BT" w:hAnsi="AvantGarde Bk BT"/>
          <w:color w:val="auto"/>
          <w:sz w:val="22"/>
          <w:szCs w:val="22"/>
        </w:rPr>
        <w:t xml:space="preserve"> del CUCSUR, incluidos sus módulos lo q</w:t>
      </w:r>
      <w:r w:rsidR="00B3052F">
        <w:rPr>
          <w:rFonts w:ascii="AvantGarde Bk BT" w:hAnsi="AvantGarde Bk BT"/>
          <w:color w:val="auto"/>
          <w:sz w:val="22"/>
          <w:szCs w:val="22"/>
        </w:rPr>
        <w:t xml:space="preserve">ue da en suma 15 instituciones. Los resultados que arrojó fue que </w:t>
      </w:r>
      <w:r w:rsidRPr="00060DF8">
        <w:rPr>
          <w:rFonts w:ascii="AvantGarde Bk BT" w:hAnsi="AvantGarde Bk BT"/>
          <w:color w:val="auto"/>
          <w:sz w:val="22"/>
          <w:szCs w:val="22"/>
        </w:rPr>
        <w:t xml:space="preserve">el 78% </w:t>
      </w:r>
      <w:r w:rsidR="00B3052F">
        <w:rPr>
          <w:rFonts w:ascii="AvantGarde Bk BT" w:hAnsi="AvantGarde Bk BT"/>
          <w:color w:val="auto"/>
          <w:sz w:val="22"/>
          <w:szCs w:val="22"/>
        </w:rPr>
        <w:t>de los alumnos encuentran</w:t>
      </w:r>
      <w:r w:rsidR="00AF4F52">
        <w:rPr>
          <w:rFonts w:ascii="AvantGarde Bk BT" w:hAnsi="AvantGarde Bk BT"/>
          <w:color w:val="auto"/>
          <w:sz w:val="22"/>
          <w:szCs w:val="22"/>
        </w:rPr>
        <w:t xml:space="preserve"> </w:t>
      </w:r>
      <w:r w:rsidR="00B3052F">
        <w:rPr>
          <w:rFonts w:ascii="AvantGarde Bk BT" w:hAnsi="AvantGarde Bk BT"/>
          <w:color w:val="auto"/>
          <w:sz w:val="22"/>
          <w:szCs w:val="22"/>
        </w:rPr>
        <w:t xml:space="preserve">que </w:t>
      </w:r>
      <w:r w:rsidR="00AF4F52" w:rsidRPr="00060DF8">
        <w:rPr>
          <w:rFonts w:ascii="AvantGarde Bk BT" w:hAnsi="AvantGarde Bk BT"/>
          <w:color w:val="auto"/>
          <w:sz w:val="22"/>
          <w:szCs w:val="22"/>
        </w:rPr>
        <w:t>la Licenciatura en Administración Financiera y S</w:t>
      </w:r>
      <w:r w:rsidR="00AF4F52">
        <w:rPr>
          <w:rFonts w:ascii="AvantGarde Bk BT" w:hAnsi="AvantGarde Bk BT"/>
          <w:color w:val="auto"/>
          <w:sz w:val="22"/>
          <w:szCs w:val="22"/>
        </w:rPr>
        <w:t>istemas es necesaria para el desarrollo de la regi</w:t>
      </w:r>
      <w:r w:rsidR="00B3052F">
        <w:rPr>
          <w:rFonts w:ascii="AvantGarde Bk BT" w:hAnsi="AvantGarde Bk BT"/>
          <w:color w:val="auto"/>
          <w:sz w:val="22"/>
          <w:szCs w:val="22"/>
        </w:rPr>
        <w:t>ón C</w:t>
      </w:r>
      <w:r w:rsidR="00AF4F52">
        <w:rPr>
          <w:rFonts w:ascii="AvantGarde Bk BT" w:hAnsi="AvantGarde Bk BT"/>
          <w:color w:val="auto"/>
          <w:sz w:val="22"/>
          <w:szCs w:val="22"/>
        </w:rPr>
        <w:t xml:space="preserve">osta Sur, el estado y el país. </w:t>
      </w:r>
      <w:r w:rsidR="009528B3">
        <w:rPr>
          <w:rFonts w:ascii="AvantGarde Bk BT" w:hAnsi="AvantGarde Bk BT"/>
          <w:color w:val="auto"/>
          <w:sz w:val="22"/>
          <w:szCs w:val="22"/>
        </w:rPr>
        <w:t>Además,</w:t>
      </w:r>
      <w:r w:rsidR="00B3052F">
        <w:rPr>
          <w:rFonts w:ascii="AvantGarde Bk BT" w:hAnsi="AvantGarde Bk BT"/>
          <w:color w:val="auto"/>
          <w:sz w:val="22"/>
          <w:szCs w:val="22"/>
        </w:rPr>
        <w:t xml:space="preserve"> el 3</w:t>
      </w:r>
      <w:r w:rsidR="00AF4F52">
        <w:rPr>
          <w:rFonts w:ascii="AvantGarde Bk BT" w:hAnsi="AvantGarde Bk BT"/>
          <w:color w:val="auto"/>
          <w:sz w:val="22"/>
          <w:szCs w:val="22"/>
        </w:rPr>
        <w:t xml:space="preserve">9% de los entrevistados están interesados en </w:t>
      </w:r>
      <w:r w:rsidR="00B3052F">
        <w:rPr>
          <w:rFonts w:ascii="AvantGarde Bk BT" w:hAnsi="AvantGarde Bk BT"/>
          <w:color w:val="auto"/>
          <w:sz w:val="22"/>
          <w:szCs w:val="22"/>
        </w:rPr>
        <w:t xml:space="preserve">inscribirse y </w:t>
      </w:r>
      <w:r w:rsidR="00AF4F52">
        <w:rPr>
          <w:rFonts w:ascii="AvantGarde Bk BT" w:hAnsi="AvantGarde Bk BT"/>
          <w:color w:val="auto"/>
          <w:sz w:val="22"/>
          <w:szCs w:val="22"/>
        </w:rPr>
        <w:t xml:space="preserve">cursar </w:t>
      </w:r>
      <w:r w:rsidR="00B3052F">
        <w:rPr>
          <w:rFonts w:ascii="AvantGarde Bk BT" w:hAnsi="AvantGarde Bk BT"/>
          <w:color w:val="auto"/>
          <w:sz w:val="22"/>
          <w:szCs w:val="22"/>
        </w:rPr>
        <w:t>esta</w:t>
      </w:r>
      <w:r w:rsidR="00AF4F52">
        <w:rPr>
          <w:rFonts w:ascii="AvantGarde Bk BT" w:hAnsi="AvantGarde Bk BT"/>
          <w:color w:val="auto"/>
          <w:sz w:val="22"/>
          <w:szCs w:val="22"/>
        </w:rPr>
        <w:t xml:space="preserve"> carrera</w:t>
      </w:r>
      <w:r w:rsidR="00B3052F">
        <w:rPr>
          <w:rFonts w:ascii="AvantGarde Bk BT" w:hAnsi="AvantGarde Bk BT"/>
          <w:color w:val="auto"/>
          <w:sz w:val="22"/>
          <w:szCs w:val="22"/>
        </w:rPr>
        <w:t xml:space="preserve">. </w:t>
      </w:r>
    </w:p>
    <w:p w14:paraId="0B267DEA" w14:textId="77777777" w:rsidR="00727ADB" w:rsidRPr="004A5344" w:rsidRDefault="00727ADB" w:rsidP="004A5344">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1A3ED0C1" w14:textId="77777777" w:rsidR="002B7C9B" w:rsidRDefault="00B048E1" w:rsidP="00A67B4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060DF8">
        <w:rPr>
          <w:rFonts w:ascii="AvantGarde Bk BT" w:eastAsia="Questrial" w:hAnsi="AvantGarde Bk BT" w:cs="Questrial"/>
          <w:sz w:val="22"/>
          <w:szCs w:val="22"/>
        </w:rPr>
        <w:t xml:space="preserve">Que </w:t>
      </w:r>
      <w:r w:rsidR="00B3052F">
        <w:rPr>
          <w:rFonts w:ascii="AvantGarde Bk BT" w:eastAsia="Questrial" w:hAnsi="AvantGarde Bk BT" w:cs="Questrial"/>
          <w:sz w:val="22"/>
          <w:szCs w:val="22"/>
        </w:rPr>
        <w:t xml:space="preserve">las entrevistas </w:t>
      </w:r>
      <w:r w:rsidR="009528B3">
        <w:rPr>
          <w:rFonts w:ascii="AvantGarde Bk BT" w:eastAsia="Questrial" w:hAnsi="AvantGarde Bk BT" w:cs="Questrial"/>
          <w:sz w:val="22"/>
          <w:szCs w:val="22"/>
        </w:rPr>
        <w:t xml:space="preserve">hechas </w:t>
      </w:r>
      <w:r w:rsidR="00B3052F">
        <w:rPr>
          <w:rFonts w:ascii="AvantGarde Bk BT" w:eastAsia="Questrial" w:hAnsi="AvantGarde Bk BT" w:cs="Questrial"/>
          <w:sz w:val="22"/>
          <w:szCs w:val="22"/>
        </w:rPr>
        <w:t>a empleadores</w:t>
      </w:r>
      <w:r w:rsidRPr="00060DF8">
        <w:rPr>
          <w:rFonts w:ascii="AvantGarde Bk BT" w:eastAsia="Questrial" w:hAnsi="AvantGarde Bk BT" w:cs="Questrial"/>
          <w:sz w:val="22"/>
          <w:szCs w:val="22"/>
        </w:rPr>
        <w:t xml:space="preserve"> </w:t>
      </w:r>
      <w:r w:rsidR="006D71E4">
        <w:rPr>
          <w:rFonts w:ascii="AvantGarde Bk BT" w:eastAsia="Questrial" w:hAnsi="AvantGarde Bk BT" w:cs="Questrial"/>
          <w:sz w:val="22"/>
          <w:szCs w:val="22"/>
        </w:rPr>
        <w:t xml:space="preserve">de </w:t>
      </w:r>
      <w:r w:rsidRPr="00060DF8">
        <w:rPr>
          <w:rFonts w:ascii="AvantGarde Bk BT" w:eastAsia="Questrial" w:hAnsi="AvantGarde Bk BT" w:cs="Questrial"/>
          <w:sz w:val="22"/>
          <w:szCs w:val="22"/>
        </w:rPr>
        <w:t xml:space="preserve">instituciones </w:t>
      </w:r>
      <w:r w:rsidR="00B3052F">
        <w:rPr>
          <w:rFonts w:ascii="AvantGarde Bk BT" w:eastAsia="Questrial" w:hAnsi="AvantGarde Bk BT" w:cs="Questrial"/>
          <w:sz w:val="22"/>
          <w:szCs w:val="22"/>
        </w:rPr>
        <w:t xml:space="preserve">financieras </w:t>
      </w:r>
      <w:r w:rsidR="006D71E4">
        <w:rPr>
          <w:rFonts w:ascii="AvantGarde Bk BT" w:eastAsia="Questrial" w:hAnsi="AvantGarde Bk BT" w:cs="Questrial"/>
          <w:sz w:val="22"/>
          <w:szCs w:val="22"/>
        </w:rPr>
        <w:t xml:space="preserve">como lo son </w:t>
      </w:r>
      <w:r w:rsidR="009528B3">
        <w:rPr>
          <w:rFonts w:ascii="AvantGarde Bk BT" w:eastAsia="Questrial" w:hAnsi="AvantGarde Bk BT" w:cs="Questrial"/>
          <w:sz w:val="22"/>
          <w:szCs w:val="22"/>
        </w:rPr>
        <w:t xml:space="preserve">Bancos, </w:t>
      </w:r>
      <w:r w:rsidR="006D71E4">
        <w:rPr>
          <w:rFonts w:ascii="AvantGarde Bk BT" w:eastAsia="Questrial" w:hAnsi="AvantGarde Bk BT" w:cs="Questrial"/>
          <w:sz w:val="22"/>
          <w:szCs w:val="22"/>
        </w:rPr>
        <w:t xml:space="preserve">Sociedades Cooperativas de Ahorro y </w:t>
      </w:r>
      <w:r w:rsidR="009528B3">
        <w:rPr>
          <w:rFonts w:ascii="AvantGarde Bk BT" w:eastAsia="Questrial" w:hAnsi="AvantGarde Bk BT" w:cs="Questrial"/>
          <w:sz w:val="22"/>
          <w:szCs w:val="22"/>
        </w:rPr>
        <w:t>Préstamo (SOCAP)</w:t>
      </w:r>
      <w:r w:rsidR="006D71E4">
        <w:rPr>
          <w:rFonts w:ascii="AvantGarde Bk BT" w:eastAsia="Questrial" w:hAnsi="AvantGarde Bk BT" w:cs="Questrial"/>
          <w:sz w:val="22"/>
          <w:szCs w:val="22"/>
        </w:rPr>
        <w:t xml:space="preserve">, así como a expertos regionales y nacionales en el tema, </w:t>
      </w:r>
      <w:r w:rsidRPr="00060DF8">
        <w:rPr>
          <w:rFonts w:ascii="AvantGarde Bk BT" w:eastAsia="Questrial" w:hAnsi="AvantGarde Bk BT" w:cs="Questrial"/>
          <w:sz w:val="22"/>
          <w:szCs w:val="22"/>
        </w:rPr>
        <w:t xml:space="preserve">muestran que la licenciatura es altamente pertinente y necesaria; ya que tendría impacto muy positivo </w:t>
      </w:r>
      <w:r w:rsidR="006D71E4">
        <w:rPr>
          <w:rFonts w:ascii="AvantGarde Bk BT" w:eastAsia="Questrial" w:hAnsi="AvantGarde Bk BT" w:cs="Questrial"/>
          <w:sz w:val="22"/>
          <w:szCs w:val="22"/>
        </w:rPr>
        <w:t>en la formación</w:t>
      </w:r>
      <w:r w:rsidRPr="00060DF8">
        <w:rPr>
          <w:rFonts w:ascii="AvantGarde Bk BT" w:eastAsia="Questrial" w:hAnsi="AvantGarde Bk BT" w:cs="Questrial"/>
          <w:sz w:val="22"/>
          <w:szCs w:val="22"/>
        </w:rPr>
        <w:t xml:space="preserve"> de los recursos humanos</w:t>
      </w:r>
      <w:r w:rsidR="006D71E4">
        <w:rPr>
          <w:rFonts w:ascii="AvantGarde Bk BT" w:eastAsia="Questrial" w:hAnsi="AvantGarde Bk BT" w:cs="Questrial"/>
          <w:sz w:val="22"/>
          <w:szCs w:val="22"/>
        </w:rPr>
        <w:t xml:space="preserve"> para el sector financiero</w:t>
      </w:r>
      <w:r w:rsidRPr="00060DF8">
        <w:rPr>
          <w:rFonts w:ascii="AvantGarde Bk BT" w:eastAsia="Questrial" w:hAnsi="AvantGarde Bk BT" w:cs="Questrial"/>
          <w:sz w:val="22"/>
          <w:szCs w:val="22"/>
        </w:rPr>
        <w:t xml:space="preserve"> </w:t>
      </w:r>
      <w:r w:rsidR="006D71E4">
        <w:rPr>
          <w:rFonts w:ascii="AvantGarde Bk BT" w:eastAsia="Questrial" w:hAnsi="AvantGarde Bk BT" w:cs="Questrial"/>
          <w:sz w:val="22"/>
          <w:szCs w:val="22"/>
        </w:rPr>
        <w:t xml:space="preserve">y por lo tanto en </w:t>
      </w:r>
      <w:r w:rsidRPr="00060DF8">
        <w:rPr>
          <w:rFonts w:ascii="AvantGarde Bk BT" w:eastAsia="Questrial" w:hAnsi="AvantGarde Bk BT" w:cs="Questrial"/>
          <w:sz w:val="22"/>
          <w:szCs w:val="22"/>
        </w:rPr>
        <w:t xml:space="preserve">la calidad de </w:t>
      </w:r>
      <w:r w:rsidR="006D71E4">
        <w:rPr>
          <w:rFonts w:ascii="AvantGarde Bk BT" w:eastAsia="Questrial" w:hAnsi="AvantGarde Bk BT" w:cs="Questrial"/>
          <w:sz w:val="22"/>
          <w:szCs w:val="22"/>
        </w:rPr>
        <w:t>este tipo de</w:t>
      </w:r>
      <w:r w:rsidRPr="00060DF8">
        <w:rPr>
          <w:rFonts w:ascii="AvantGarde Bk BT" w:eastAsia="Questrial" w:hAnsi="AvantGarde Bk BT" w:cs="Questrial"/>
          <w:sz w:val="22"/>
          <w:szCs w:val="22"/>
        </w:rPr>
        <w:t xml:space="preserve"> servicios; que existe mercado laboral donde estos egresados tendrían opción de desempeño, </w:t>
      </w:r>
      <w:r w:rsidR="006D71E4">
        <w:rPr>
          <w:rFonts w:ascii="AvantGarde Bk BT" w:eastAsia="Questrial" w:hAnsi="AvantGarde Bk BT" w:cs="Questrial"/>
          <w:sz w:val="22"/>
          <w:szCs w:val="22"/>
        </w:rPr>
        <w:t>como</w:t>
      </w:r>
      <w:r w:rsidRPr="00060DF8">
        <w:rPr>
          <w:rFonts w:ascii="AvantGarde Bk BT" w:eastAsia="Questrial" w:hAnsi="AvantGarde Bk BT" w:cs="Questrial"/>
          <w:sz w:val="22"/>
          <w:szCs w:val="22"/>
        </w:rPr>
        <w:t xml:space="preserve"> bancos, sociedades cooperativas de ahorro y préstamos, aseguradoras, entre otras instituciones financieras</w:t>
      </w:r>
      <w:r w:rsidR="006D71E4">
        <w:rPr>
          <w:rFonts w:ascii="AvantGarde Bk BT" w:eastAsia="Questrial" w:hAnsi="AvantGarde Bk BT" w:cs="Questrial"/>
          <w:sz w:val="22"/>
          <w:szCs w:val="22"/>
        </w:rPr>
        <w:t>,</w:t>
      </w:r>
      <w:r w:rsidRPr="00060DF8">
        <w:rPr>
          <w:rFonts w:ascii="AvantGarde Bk BT" w:eastAsia="Questrial" w:hAnsi="AvantGarde Bk BT" w:cs="Questrial"/>
          <w:sz w:val="22"/>
          <w:szCs w:val="22"/>
        </w:rPr>
        <w:t xml:space="preserve"> con su correspondiente impacto en la eficiencia y e</w:t>
      </w:r>
      <w:r w:rsidR="006D71E4">
        <w:rPr>
          <w:rFonts w:ascii="AvantGarde Bk BT" w:eastAsia="Questrial" w:hAnsi="AvantGarde Bk BT" w:cs="Questrial"/>
          <w:sz w:val="22"/>
          <w:szCs w:val="22"/>
        </w:rPr>
        <w:t>ficacia de estas organizaciones. Opinaron que es pertinente</w:t>
      </w:r>
      <w:r w:rsidRPr="00060DF8">
        <w:rPr>
          <w:rFonts w:ascii="AvantGarde Bk BT" w:eastAsia="Questrial" w:hAnsi="AvantGarde Bk BT" w:cs="Questrial"/>
          <w:sz w:val="22"/>
          <w:szCs w:val="22"/>
        </w:rPr>
        <w:t xml:space="preserve"> la apertura de la licenc</w:t>
      </w:r>
      <w:r w:rsidR="002B7C9B">
        <w:rPr>
          <w:rFonts w:ascii="AvantGarde Bk BT" w:eastAsia="Questrial" w:hAnsi="AvantGarde Bk BT" w:cs="Questrial"/>
          <w:sz w:val="22"/>
          <w:szCs w:val="22"/>
        </w:rPr>
        <w:t xml:space="preserve">iatura para todos los sectores ya que influirá en el </w:t>
      </w:r>
      <w:r w:rsidR="009528B3">
        <w:rPr>
          <w:rFonts w:ascii="AvantGarde Bk BT" w:eastAsia="Questrial" w:hAnsi="AvantGarde Bk BT" w:cs="Questrial"/>
          <w:sz w:val="22"/>
          <w:szCs w:val="22"/>
        </w:rPr>
        <w:t>desarrollo de la región</w:t>
      </w:r>
      <w:r w:rsidRPr="00060DF8">
        <w:rPr>
          <w:rFonts w:ascii="AvantGarde Bk BT" w:eastAsia="Questrial" w:hAnsi="AvantGarde Bk BT" w:cs="Questrial"/>
          <w:sz w:val="22"/>
          <w:szCs w:val="22"/>
        </w:rPr>
        <w:t xml:space="preserve"> del área de influencia de la Costa Sur, donde existe fuerte presencia de las SOCAP y </w:t>
      </w:r>
      <w:r w:rsidR="009528B3">
        <w:rPr>
          <w:rFonts w:ascii="AvantGarde Bk BT" w:eastAsia="Questrial" w:hAnsi="AvantGarde Bk BT" w:cs="Questrial"/>
          <w:sz w:val="22"/>
          <w:szCs w:val="22"/>
        </w:rPr>
        <w:t>Sociedades Financieras Populares (</w:t>
      </w:r>
      <w:r w:rsidRPr="00060DF8">
        <w:rPr>
          <w:rFonts w:ascii="AvantGarde Bk BT" w:eastAsia="Questrial" w:hAnsi="AvantGarde Bk BT" w:cs="Questrial"/>
          <w:sz w:val="22"/>
          <w:szCs w:val="22"/>
        </w:rPr>
        <w:t>SOFIPO</w:t>
      </w:r>
      <w:r w:rsidR="009528B3">
        <w:rPr>
          <w:rFonts w:ascii="AvantGarde Bk BT" w:eastAsia="Questrial" w:hAnsi="AvantGarde Bk BT" w:cs="Questrial"/>
          <w:sz w:val="22"/>
          <w:szCs w:val="22"/>
        </w:rPr>
        <w:t>)</w:t>
      </w:r>
      <w:r w:rsidRPr="00060DF8">
        <w:rPr>
          <w:rFonts w:ascii="AvantGarde Bk BT" w:eastAsia="Questrial" w:hAnsi="AvantGarde Bk BT" w:cs="Questrial"/>
          <w:sz w:val="22"/>
          <w:szCs w:val="22"/>
        </w:rPr>
        <w:t>, así como diversas instituciones financieras de primer y segundo piso, y una gran cantidad de em</w:t>
      </w:r>
      <w:r w:rsidR="002B7C9B">
        <w:rPr>
          <w:rFonts w:ascii="AvantGarde Bk BT" w:eastAsia="Questrial" w:hAnsi="AvantGarde Bk BT" w:cs="Questrial"/>
          <w:sz w:val="22"/>
          <w:szCs w:val="22"/>
        </w:rPr>
        <w:t>presas de la iniciativa privada.</w:t>
      </w:r>
    </w:p>
    <w:p w14:paraId="2AF7BF64" w14:textId="77777777" w:rsidR="008932A1" w:rsidRPr="008932A1" w:rsidRDefault="008932A1" w:rsidP="008932A1">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14:paraId="1B4C291E" w14:textId="4C9EBF15" w:rsidR="00EA0ABE" w:rsidRPr="00060DF8" w:rsidRDefault="002B7C9B" w:rsidP="00A67B4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Pr>
          <w:rFonts w:ascii="AvantGarde Bk BT" w:eastAsia="Questrial" w:hAnsi="AvantGarde Bk BT" w:cs="Questrial"/>
          <w:sz w:val="22"/>
          <w:szCs w:val="22"/>
        </w:rPr>
        <w:t xml:space="preserve">Que </w:t>
      </w:r>
      <w:r w:rsidR="00B048E1" w:rsidRPr="00060DF8">
        <w:rPr>
          <w:rFonts w:ascii="AvantGarde Bk BT" w:eastAsia="Questrial" w:hAnsi="AvantGarde Bk BT" w:cs="Questrial"/>
          <w:sz w:val="22"/>
          <w:szCs w:val="22"/>
        </w:rPr>
        <w:t xml:space="preserve">es importante </w:t>
      </w:r>
      <w:r>
        <w:rPr>
          <w:rFonts w:ascii="AvantGarde Bk BT" w:eastAsia="Questrial" w:hAnsi="AvantGarde Bk BT" w:cs="Questrial"/>
          <w:sz w:val="22"/>
          <w:szCs w:val="22"/>
        </w:rPr>
        <w:t>la formación de recursos humanos en Administración Financiera por la cantidad de</w:t>
      </w:r>
      <w:r w:rsidR="00B048E1" w:rsidRPr="00060DF8">
        <w:rPr>
          <w:rFonts w:ascii="AvantGarde Bk BT" w:eastAsia="Questrial" w:hAnsi="AvantGarde Bk BT" w:cs="Questrial"/>
          <w:sz w:val="22"/>
          <w:szCs w:val="22"/>
        </w:rPr>
        <w:t xml:space="preserve"> empleo que está generando el sector de Ahorro y Crédito Popular y la Economía Social y Solidaria</w:t>
      </w:r>
      <w:r>
        <w:rPr>
          <w:rFonts w:ascii="AvantGarde Bk BT" w:eastAsia="Questrial" w:hAnsi="AvantGarde Bk BT" w:cs="Questrial"/>
          <w:sz w:val="22"/>
          <w:szCs w:val="22"/>
        </w:rPr>
        <w:t xml:space="preserve">, con </w:t>
      </w:r>
      <w:r w:rsidR="00B048E1" w:rsidRPr="00060DF8">
        <w:rPr>
          <w:rFonts w:ascii="AvantGarde Bk BT" w:eastAsia="Questrial" w:hAnsi="AvantGarde Bk BT" w:cs="Questrial"/>
          <w:sz w:val="22"/>
          <w:szCs w:val="22"/>
        </w:rPr>
        <w:t>pronósticos de tasas de crecimiento del 20% anual</w:t>
      </w:r>
      <w:r w:rsidR="008932A1">
        <w:rPr>
          <w:rFonts w:ascii="AvantGarde Bk BT" w:eastAsia="Questrial" w:hAnsi="AvantGarde Bk BT" w:cs="Questrial"/>
          <w:sz w:val="22"/>
          <w:szCs w:val="22"/>
        </w:rPr>
        <w:t xml:space="preserve"> a nivel nacional</w:t>
      </w:r>
      <w:r w:rsidR="00B048E1" w:rsidRPr="00060DF8">
        <w:rPr>
          <w:rFonts w:ascii="AvantGarde Bk BT" w:eastAsia="Questrial" w:hAnsi="AvantGarde Bk BT" w:cs="Questrial"/>
          <w:sz w:val="22"/>
          <w:szCs w:val="22"/>
        </w:rPr>
        <w:t xml:space="preserve">, </w:t>
      </w:r>
      <w:r w:rsidR="008932A1">
        <w:rPr>
          <w:rFonts w:ascii="AvantGarde Bk BT" w:eastAsia="Questrial" w:hAnsi="AvantGarde Bk BT" w:cs="Questrial"/>
          <w:sz w:val="22"/>
          <w:szCs w:val="22"/>
        </w:rPr>
        <w:t>la región</w:t>
      </w:r>
      <w:r w:rsidR="00B048E1" w:rsidRPr="00060DF8">
        <w:rPr>
          <w:rFonts w:ascii="AvantGarde Bk BT" w:eastAsia="Questrial" w:hAnsi="AvantGarde Bk BT" w:cs="Questrial"/>
          <w:sz w:val="22"/>
          <w:szCs w:val="22"/>
        </w:rPr>
        <w:t xml:space="preserve"> </w:t>
      </w:r>
      <w:r w:rsidR="008932A1">
        <w:rPr>
          <w:rFonts w:ascii="AvantGarde Bk BT" w:eastAsia="Questrial" w:hAnsi="AvantGarde Bk BT" w:cs="Questrial"/>
          <w:sz w:val="22"/>
          <w:szCs w:val="22"/>
        </w:rPr>
        <w:t>Costa Sur</w:t>
      </w:r>
      <w:r w:rsidR="00B048E1" w:rsidRPr="00060DF8">
        <w:rPr>
          <w:rFonts w:ascii="AvantGarde Bk BT" w:eastAsia="Questrial" w:hAnsi="AvantGarde Bk BT" w:cs="Questrial"/>
          <w:sz w:val="22"/>
          <w:szCs w:val="22"/>
        </w:rPr>
        <w:t xml:space="preserve"> no </w:t>
      </w:r>
      <w:r w:rsidR="008932A1">
        <w:rPr>
          <w:rFonts w:ascii="AvantGarde Bk BT" w:eastAsia="Questrial" w:hAnsi="AvantGarde Bk BT" w:cs="Questrial"/>
          <w:sz w:val="22"/>
          <w:szCs w:val="22"/>
        </w:rPr>
        <w:t>es l</w:t>
      </w:r>
      <w:r w:rsidR="00B048E1" w:rsidRPr="00060DF8">
        <w:rPr>
          <w:rFonts w:ascii="AvantGarde Bk BT" w:eastAsia="Questrial" w:hAnsi="AvantGarde Bk BT" w:cs="Questrial"/>
          <w:sz w:val="22"/>
          <w:szCs w:val="22"/>
        </w:rPr>
        <w:t xml:space="preserve">a excepción; </w:t>
      </w:r>
      <w:r w:rsidR="008932A1">
        <w:rPr>
          <w:rFonts w:ascii="AvantGarde Bk BT" w:eastAsia="Questrial" w:hAnsi="AvantGarde Bk BT" w:cs="Questrial"/>
          <w:sz w:val="22"/>
          <w:szCs w:val="22"/>
        </w:rPr>
        <w:t xml:space="preserve">se tiene confianza en que </w:t>
      </w:r>
      <w:r w:rsidR="00B048E1" w:rsidRPr="00060DF8">
        <w:rPr>
          <w:rFonts w:ascii="AvantGarde Bk BT" w:eastAsia="Questrial" w:hAnsi="AvantGarde Bk BT" w:cs="Questrial"/>
          <w:sz w:val="22"/>
          <w:szCs w:val="22"/>
        </w:rPr>
        <w:t>esta licenciatura dará respuesta al requerimiento de profesion</w:t>
      </w:r>
      <w:r w:rsidR="008932A1">
        <w:rPr>
          <w:rFonts w:ascii="AvantGarde Bk BT" w:eastAsia="Questrial" w:hAnsi="AvantGarde Bk BT" w:cs="Questrial"/>
          <w:sz w:val="22"/>
          <w:szCs w:val="22"/>
        </w:rPr>
        <w:t>alización y especialización de recursos</w:t>
      </w:r>
      <w:r w:rsidR="00B048E1" w:rsidRPr="00060DF8">
        <w:rPr>
          <w:rFonts w:ascii="AvantGarde Bk BT" w:eastAsia="Questrial" w:hAnsi="AvantGarde Bk BT" w:cs="Questrial"/>
          <w:sz w:val="22"/>
          <w:szCs w:val="22"/>
        </w:rPr>
        <w:t xml:space="preserve"> humano</w:t>
      </w:r>
      <w:r w:rsidR="008932A1">
        <w:rPr>
          <w:rFonts w:ascii="AvantGarde Bk BT" w:eastAsia="Questrial" w:hAnsi="AvantGarde Bk BT" w:cs="Questrial"/>
          <w:sz w:val="22"/>
          <w:szCs w:val="22"/>
        </w:rPr>
        <w:t>s</w:t>
      </w:r>
      <w:r w:rsidR="00B048E1" w:rsidRPr="00060DF8">
        <w:rPr>
          <w:rFonts w:ascii="AvantGarde Bk BT" w:eastAsia="Questrial" w:hAnsi="AvantGarde Bk BT" w:cs="Questrial"/>
          <w:sz w:val="22"/>
          <w:szCs w:val="22"/>
        </w:rPr>
        <w:t xml:space="preserve"> que contribuya</w:t>
      </w:r>
      <w:r w:rsidR="008932A1">
        <w:rPr>
          <w:rFonts w:ascii="AvantGarde Bk BT" w:eastAsia="Questrial" w:hAnsi="AvantGarde Bk BT" w:cs="Questrial"/>
          <w:sz w:val="22"/>
          <w:szCs w:val="22"/>
        </w:rPr>
        <w:t>n</w:t>
      </w:r>
      <w:r w:rsidR="00B048E1" w:rsidRPr="00060DF8">
        <w:rPr>
          <w:rFonts w:ascii="AvantGarde Bk BT" w:eastAsia="Questrial" w:hAnsi="AvantGarde Bk BT" w:cs="Questrial"/>
          <w:sz w:val="22"/>
          <w:szCs w:val="22"/>
        </w:rPr>
        <w:t xml:space="preserve"> a implementar programas de mejora continua y sistemas de gestión de la calidad al interior de las sociedades</w:t>
      </w:r>
      <w:r w:rsidR="008932A1">
        <w:rPr>
          <w:rFonts w:ascii="AvantGarde Bk BT" w:eastAsia="Questrial" w:hAnsi="AvantGarde Bk BT" w:cs="Questrial"/>
          <w:sz w:val="22"/>
          <w:szCs w:val="22"/>
        </w:rPr>
        <w:t xml:space="preserve"> financieras</w:t>
      </w:r>
      <w:r>
        <w:rPr>
          <w:rFonts w:ascii="AvantGarde Bk BT" w:eastAsia="Questrial" w:hAnsi="AvantGarde Bk BT" w:cs="Questrial"/>
          <w:sz w:val="22"/>
          <w:szCs w:val="22"/>
        </w:rPr>
        <w:t>,</w:t>
      </w:r>
      <w:r w:rsidR="00B048E1" w:rsidRPr="00060DF8">
        <w:rPr>
          <w:rFonts w:ascii="AvantGarde Bk BT" w:eastAsia="Questrial" w:hAnsi="AvantGarde Bk BT" w:cs="Questrial"/>
          <w:sz w:val="22"/>
          <w:szCs w:val="22"/>
        </w:rPr>
        <w:t xml:space="preserve"> </w:t>
      </w:r>
      <w:r w:rsidR="008932A1">
        <w:rPr>
          <w:rFonts w:ascii="AvantGarde Bk BT" w:eastAsia="Questrial" w:hAnsi="AvantGarde Bk BT" w:cs="Questrial"/>
          <w:sz w:val="22"/>
          <w:szCs w:val="22"/>
        </w:rPr>
        <w:t xml:space="preserve">lo </w:t>
      </w:r>
      <w:r w:rsidR="00B048E1" w:rsidRPr="00060DF8">
        <w:rPr>
          <w:rFonts w:ascii="AvantGarde Bk BT" w:eastAsia="Questrial" w:hAnsi="AvantGarde Bk BT" w:cs="Questrial"/>
          <w:sz w:val="22"/>
          <w:szCs w:val="22"/>
        </w:rPr>
        <w:t xml:space="preserve">que </w:t>
      </w:r>
      <w:r w:rsidR="008932A1">
        <w:rPr>
          <w:rFonts w:ascii="AvantGarde Bk BT" w:eastAsia="Questrial" w:hAnsi="AvantGarde Bk BT" w:cs="Questrial"/>
          <w:sz w:val="22"/>
          <w:szCs w:val="22"/>
        </w:rPr>
        <w:t>coadyuvará</w:t>
      </w:r>
      <w:r w:rsidR="00B048E1" w:rsidRPr="00060DF8">
        <w:rPr>
          <w:rFonts w:ascii="AvantGarde Bk BT" w:eastAsia="Questrial" w:hAnsi="AvantGarde Bk BT" w:cs="Questrial"/>
          <w:sz w:val="22"/>
          <w:szCs w:val="22"/>
        </w:rPr>
        <w:t xml:space="preserve"> al crecimiento de las cooperativas y de las condiciones de vida de sus socios.</w:t>
      </w:r>
    </w:p>
    <w:p w14:paraId="53D2131A" w14:textId="77777777" w:rsidR="00EA0ABE" w:rsidRPr="004A5344" w:rsidRDefault="00EA0ABE" w:rsidP="004A5344">
      <w:pPr>
        <w:rPr>
          <w:rFonts w:ascii="AvantGarde Bk BT" w:hAnsi="AvantGarde Bk BT" w:cs="Calibri"/>
          <w:color w:val="000000" w:themeColor="text1"/>
          <w:sz w:val="22"/>
          <w:szCs w:val="22"/>
        </w:rPr>
      </w:pPr>
    </w:p>
    <w:p w14:paraId="41697667" w14:textId="60B0B170" w:rsidR="006D1E62" w:rsidRPr="00060DF8" w:rsidRDefault="006D1E62" w:rsidP="00A67B4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060DF8">
        <w:rPr>
          <w:rFonts w:ascii="AvantGarde Bk BT" w:eastAsia="Questrial" w:hAnsi="AvantGarde Bk BT" w:cs="Questrial"/>
          <w:sz w:val="22"/>
          <w:szCs w:val="22"/>
        </w:rPr>
        <w:lastRenderedPageBreak/>
        <w:t xml:space="preserve">Que las universidades extranjeras que ofrecen una licenciatura afín, son: </w:t>
      </w:r>
      <w:proofErr w:type="spellStart"/>
      <w:r w:rsidRPr="00060DF8">
        <w:rPr>
          <w:rFonts w:ascii="AvantGarde Bk BT" w:eastAsia="Questrial" w:hAnsi="AvantGarde Bk BT" w:cs="Questrial"/>
          <w:sz w:val="22"/>
          <w:szCs w:val="22"/>
        </w:rPr>
        <w:t>University</w:t>
      </w:r>
      <w:proofErr w:type="spellEnd"/>
      <w:r w:rsidRPr="00060DF8">
        <w:rPr>
          <w:rFonts w:ascii="AvantGarde Bk BT" w:eastAsia="Questrial" w:hAnsi="AvantGarde Bk BT" w:cs="Questrial"/>
          <w:sz w:val="22"/>
          <w:szCs w:val="22"/>
        </w:rPr>
        <w:t xml:space="preserve"> of Essex del Reino Unido</w:t>
      </w:r>
      <w:r w:rsidR="007D18EE">
        <w:rPr>
          <w:rFonts w:ascii="AvantGarde Bk BT" w:eastAsia="Questrial" w:hAnsi="AvantGarde Bk BT" w:cs="Questrial"/>
          <w:sz w:val="22"/>
          <w:szCs w:val="22"/>
        </w:rPr>
        <w:t xml:space="preserve">, con el nombre de </w:t>
      </w:r>
      <w:proofErr w:type="spellStart"/>
      <w:r w:rsidR="007D18EE">
        <w:rPr>
          <w:rFonts w:ascii="AvantGarde Bk BT" w:eastAsia="Questrial" w:hAnsi="AvantGarde Bk BT" w:cs="Questrial"/>
          <w:sz w:val="22"/>
          <w:szCs w:val="22"/>
        </w:rPr>
        <w:t>BSc</w:t>
      </w:r>
      <w:proofErr w:type="spellEnd"/>
      <w:r w:rsidR="007D18EE">
        <w:rPr>
          <w:rFonts w:ascii="AvantGarde Bk BT" w:eastAsia="Questrial" w:hAnsi="AvantGarde Bk BT" w:cs="Questrial"/>
          <w:sz w:val="22"/>
          <w:szCs w:val="22"/>
        </w:rPr>
        <w:t xml:space="preserve"> </w:t>
      </w:r>
      <w:proofErr w:type="spellStart"/>
      <w:r w:rsidR="007D18EE">
        <w:rPr>
          <w:rFonts w:ascii="AvantGarde Bk BT" w:eastAsia="Questrial" w:hAnsi="AvantGarde Bk BT" w:cs="Questrial"/>
          <w:sz w:val="22"/>
          <w:szCs w:val="22"/>
        </w:rPr>
        <w:t>Finance</w:t>
      </w:r>
      <w:proofErr w:type="spellEnd"/>
      <w:r w:rsidR="007D18EE">
        <w:rPr>
          <w:rFonts w:ascii="AvantGarde Bk BT" w:eastAsia="Questrial" w:hAnsi="AvantGarde Bk BT" w:cs="Questrial"/>
          <w:sz w:val="22"/>
          <w:szCs w:val="22"/>
        </w:rPr>
        <w:t xml:space="preserve"> and</w:t>
      </w:r>
      <w:r w:rsidRPr="00060DF8">
        <w:rPr>
          <w:rFonts w:ascii="AvantGarde Bk BT" w:eastAsia="Questrial" w:hAnsi="AvantGarde Bk BT" w:cs="Questrial"/>
          <w:sz w:val="22"/>
          <w:szCs w:val="22"/>
        </w:rPr>
        <w:t xml:space="preserve"> Management y en la Universidad Carlos III en Madrid, como Finanzas y Contabilida</w:t>
      </w:r>
      <w:r w:rsidR="00C5039D">
        <w:rPr>
          <w:rFonts w:ascii="AvantGarde Bk BT" w:eastAsia="Questrial" w:hAnsi="AvantGarde Bk BT" w:cs="Questrial"/>
          <w:sz w:val="22"/>
          <w:szCs w:val="22"/>
        </w:rPr>
        <w:t>d. Esta licenciatura es ofrecida</w:t>
      </w:r>
      <w:r w:rsidRPr="00060DF8">
        <w:rPr>
          <w:rFonts w:ascii="AvantGarde Bk BT" w:eastAsia="Questrial" w:hAnsi="AvantGarde Bk BT" w:cs="Questrial"/>
          <w:sz w:val="22"/>
          <w:szCs w:val="22"/>
        </w:rPr>
        <w:t xml:space="preserve"> por universidades nacionales, tales como: en el Instituto Autónomo de México (ITAM) con el nombre de Licenciatura en Contaduría Pública y Estrategia Financiera, en el Instituto Tecnológico de Estudios Superiores de Monterrey (ITESM) con la denominación de Licenciatura en Administración Financiera, en la Universidad Panamericana (UP) como Licenciatura en Administración y Finanzas, </w:t>
      </w:r>
      <w:r w:rsidR="00C5039D">
        <w:rPr>
          <w:rFonts w:ascii="AvantGarde Bk BT" w:eastAsia="Questrial" w:hAnsi="AvantGarde Bk BT" w:cs="Questrial"/>
          <w:sz w:val="22"/>
          <w:szCs w:val="22"/>
        </w:rPr>
        <w:t xml:space="preserve">y, en la </w:t>
      </w:r>
      <w:r w:rsidRPr="00060DF8">
        <w:rPr>
          <w:rFonts w:ascii="AvantGarde Bk BT" w:eastAsia="Questrial" w:hAnsi="AvantGarde Bk BT" w:cs="Questrial"/>
          <w:sz w:val="22"/>
          <w:szCs w:val="22"/>
        </w:rPr>
        <w:t xml:space="preserve">Universidad de las Américas </w:t>
      </w:r>
      <w:r w:rsidR="00C5039D">
        <w:rPr>
          <w:rFonts w:ascii="AvantGarde Bk BT" w:eastAsia="Questrial" w:hAnsi="AvantGarde Bk BT" w:cs="Questrial"/>
          <w:sz w:val="22"/>
          <w:szCs w:val="22"/>
        </w:rPr>
        <w:t>la</w:t>
      </w:r>
      <w:r w:rsidRPr="00060DF8">
        <w:rPr>
          <w:rFonts w:ascii="AvantGarde Bk BT" w:eastAsia="Questrial" w:hAnsi="AvantGarde Bk BT" w:cs="Questrial"/>
          <w:sz w:val="22"/>
          <w:szCs w:val="22"/>
        </w:rPr>
        <w:t xml:space="preserve"> denominación </w:t>
      </w:r>
      <w:r w:rsidR="00C5039D">
        <w:rPr>
          <w:rFonts w:ascii="AvantGarde Bk BT" w:eastAsia="Questrial" w:hAnsi="AvantGarde Bk BT" w:cs="Questrial"/>
          <w:sz w:val="22"/>
          <w:szCs w:val="22"/>
        </w:rPr>
        <w:t xml:space="preserve">es </w:t>
      </w:r>
      <w:r w:rsidRPr="00060DF8">
        <w:rPr>
          <w:rFonts w:ascii="AvantGarde Bk BT" w:eastAsia="Questrial" w:hAnsi="AvantGarde Bk BT" w:cs="Questrial"/>
          <w:sz w:val="22"/>
          <w:szCs w:val="22"/>
        </w:rPr>
        <w:t>Banca e Inversiones. En la Univ</w:t>
      </w:r>
      <w:r w:rsidR="00C5039D">
        <w:rPr>
          <w:rFonts w:ascii="AvantGarde Bk BT" w:eastAsia="Questrial" w:hAnsi="AvantGarde Bk BT" w:cs="Questrial"/>
          <w:sz w:val="22"/>
          <w:szCs w:val="22"/>
        </w:rPr>
        <w:t>ersidad de Guadalajara se ofrece</w:t>
      </w:r>
      <w:r w:rsidRPr="00060DF8">
        <w:rPr>
          <w:rFonts w:ascii="AvantGarde Bk BT" w:eastAsia="Questrial" w:hAnsi="AvantGarde Bk BT" w:cs="Questrial"/>
          <w:sz w:val="22"/>
          <w:szCs w:val="22"/>
        </w:rPr>
        <w:t xml:space="preserve"> únicamente en el Centro Universitario de Ciencias Económico Administrativas.</w:t>
      </w:r>
    </w:p>
    <w:p w14:paraId="54593B00" w14:textId="77777777" w:rsidR="004A5344" w:rsidRPr="004A5344" w:rsidRDefault="004A5344" w:rsidP="004A5344">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1C96551D" w14:textId="77777777" w:rsidR="004A5344" w:rsidRPr="00060DF8" w:rsidRDefault="004A5344" w:rsidP="004A534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Que el Centro Universitario de la Cosa Sur concluyó el proceso de integración del expediente académico, razón por la que el Consejo del Centro Universitario aprobó la propuesta para la apertura del plan de estudios de la Licenciatura en Administración Financiera y Sistemas</w:t>
      </w:r>
      <w:r>
        <w:rPr>
          <w:rFonts w:ascii="AvantGarde Bk BT" w:hAnsi="AvantGarde Bk BT" w:cs="Calibri"/>
          <w:color w:val="000000" w:themeColor="text1"/>
          <w:sz w:val="22"/>
          <w:szCs w:val="22"/>
        </w:rPr>
        <w:t xml:space="preserve"> </w:t>
      </w:r>
      <w:r w:rsidRPr="00060DF8">
        <w:rPr>
          <w:rFonts w:ascii="AvantGarde Bk BT" w:hAnsi="AvantGarde Bk BT" w:cs="Calibri"/>
          <w:color w:val="000000" w:themeColor="text1"/>
          <w:sz w:val="22"/>
          <w:szCs w:val="22"/>
        </w:rPr>
        <w:t>según el acta No. 199 de la sesión ordinaria celebrada el 21 de marzo del 2018, solicitando la aprobación del CGU.</w:t>
      </w:r>
    </w:p>
    <w:p w14:paraId="05F02B75" w14:textId="77777777" w:rsidR="006D1E62" w:rsidRPr="004A5344" w:rsidRDefault="006D1E62" w:rsidP="004A5344">
      <w:pPr>
        <w:rPr>
          <w:rFonts w:ascii="AvantGarde Bk BT" w:hAnsi="AvantGarde Bk BT" w:cs="Calibri"/>
          <w:color w:val="000000" w:themeColor="text1"/>
          <w:sz w:val="22"/>
          <w:szCs w:val="22"/>
        </w:rPr>
      </w:pPr>
    </w:p>
    <w:p w14:paraId="5209DB2D" w14:textId="1271B6B2" w:rsidR="004A5344" w:rsidRDefault="004A5344" w:rsidP="004A5344">
      <w:pPr>
        <w:pStyle w:val="Default"/>
        <w:numPr>
          <w:ilvl w:val="0"/>
          <w:numId w:val="5"/>
        </w:numPr>
        <w:jc w:val="both"/>
        <w:rPr>
          <w:rFonts w:ascii="AvantGarde Bk BT" w:hAnsi="AvantGarde Bk BT"/>
          <w:color w:val="auto"/>
          <w:sz w:val="22"/>
          <w:szCs w:val="22"/>
        </w:rPr>
      </w:pPr>
      <w:r w:rsidRPr="00060DF8">
        <w:rPr>
          <w:rFonts w:ascii="AvantGarde Bk BT" w:hAnsi="AvantGarde Bk BT"/>
          <w:color w:val="auto"/>
          <w:sz w:val="22"/>
          <w:szCs w:val="22"/>
        </w:rPr>
        <w:t>Que con esta licenciatura</w:t>
      </w:r>
      <w:r>
        <w:rPr>
          <w:rFonts w:ascii="AvantGarde Bk BT" w:hAnsi="AvantGarde Bk BT"/>
          <w:color w:val="auto"/>
          <w:sz w:val="22"/>
          <w:szCs w:val="22"/>
        </w:rPr>
        <w:t>,</w:t>
      </w:r>
      <w:r w:rsidRPr="00060DF8">
        <w:rPr>
          <w:rFonts w:ascii="AvantGarde Bk BT" w:hAnsi="AvantGarde Bk BT"/>
          <w:color w:val="auto"/>
          <w:sz w:val="22"/>
          <w:szCs w:val="22"/>
        </w:rPr>
        <w:t xml:space="preserve"> se atenderá la carencia </w:t>
      </w:r>
      <w:r>
        <w:rPr>
          <w:rFonts w:ascii="AvantGarde Bk BT" w:hAnsi="AvantGarde Bk BT"/>
          <w:color w:val="auto"/>
          <w:sz w:val="22"/>
          <w:szCs w:val="22"/>
        </w:rPr>
        <w:t xml:space="preserve">en la formación </w:t>
      </w:r>
      <w:r w:rsidRPr="00060DF8">
        <w:rPr>
          <w:rFonts w:ascii="AvantGarde Bk BT" w:hAnsi="AvantGarde Bk BT"/>
          <w:color w:val="auto"/>
          <w:sz w:val="22"/>
          <w:szCs w:val="22"/>
        </w:rPr>
        <w:t xml:space="preserve">de </w:t>
      </w:r>
      <w:r>
        <w:rPr>
          <w:rFonts w:ascii="AvantGarde Bk BT" w:hAnsi="AvantGarde Bk BT"/>
          <w:color w:val="auto"/>
          <w:sz w:val="22"/>
          <w:szCs w:val="22"/>
        </w:rPr>
        <w:t xml:space="preserve">recursos humanos en </w:t>
      </w:r>
      <w:r w:rsidRPr="00060DF8">
        <w:rPr>
          <w:rFonts w:ascii="AvantGarde Bk BT" w:hAnsi="AvantGarde Bk BT"/>
          <w:color w:val="auto"/>
          <w:sz w:val="22"/>
          <w:szCs w:val="22"/>
        </w:rPr>
        <w:t>servicios fin</w:t>
      </w:r>
      <w:r>
        <w:rPr>
          <w:rFonts w:ascii="AvantGarde Bk BT" w:hAnsi="AvantGarde Bk BT"/>
          <w:color w:val="auto"/>
          <w:sz w:val="22"/>
          <w:szCs w:val="22"/>
        </w:rPr>
        <w:t xml:space="preserve">ancieros especializados como: </w:t>
      </w:r>
      <w:r w:rsidRPr="00060DF8">
        <w:rPr>
          <w:rFonts w:ascii="AvantGarde Bk BT" w:hAnsi="AvantGarde Bk BT"/>
          <w:color w:val="auto"/>
          <w:sz w:val="22"/>
          <w:szCs w:val="22"/>
        </w:rPr>
        <w:t>Corporativo, Bursátil, Arrendadoras Financieras, Casas de Bolsa, Sector Financiero de Sociedades Cooperativas de Ahorro Popular (SOCAPS) y Sociedades Financieras Populares (SOFIPO)</w:t>
      </w:r>
      <w:r>
        <w:rPr>
          <w:rFonts w:ascii="AvantGarde Bk BT" w:hAnsi="AvantGarde Bk BT"/>
          <w:color w:val="auto"/>
          <w:sz w:val="22"/>
          <w:szCs w:val="22"/>
        </w:rPr>
        <w:t>, entre otros,</w:t>
      </w:r>
      <w:r w:rsidRPr="00060DF8">
        <w:rPr>
          <w:rFonts w:ascii="AvantGarde Bk BT" w:hAnsi="AvantGarde Bk BT"/>
          <w:color w:val="auto"/>
          <w:sz w:val="22"/>
          <w:szCs w:val="22"/>
        </w:rPr>
        <w:t xml:space="preserve"> siendo las zonas de influencia del CUCSUR promotoras y ge</w:t>
      </w:r>
      <w:r>
        <w:rPr>
          <w:rFonts w:ascii="AvantGarde Bk BT" w:hAnsi="AvantGarde Bk BT"/>
          <w:color w:val="auto"/>
          <w:sz w:val="22"/>
          <w:szCs w:val="22"/>
        </w:rPr>
        <w:t>neradoras de un gran número de é</w:t>
      </w:r>
      <w:r w:rsidRPr="00060DF8">
        <w:rPr>
          <w:rFonts w:ascii="AvantGarde Bk BT" w:hAnsi="AvantGarde Bk BT"/>
          <w:color w:val="auto"/>
          <w:sz w:val="22"/>
          <w:szCs w:val="22"/>
        </w:rPr>
        <w:t>stas, con importancia y reconocimiento a nivel nacional en este ramo financiero específico.</w:t>
      </w:r>
    </w:p>
    <w:p w14:paraId="16C4F276" w14:textId="77777777" w:rsidR="004A5344" w:rsidRPr="004A5344" w:rsidRDefault="004A5344" w:rsidP="004A5344">
      <w:pPr>
        <w:rPr>
          <w:rFonts w:ascii="AvantGarde Bk BT" w:hAnsi="AvantGarde Bk BT" w:cs="Calibri"/>
          <w:color w:val="000000" w:themeColor="text1"/>
          <w:sz w:val="22"/>
          <w:szCs w:val="22"/>
        </w:rPr>
      </w:pPr>
    </w:p>
    <w:p w14:paraId="506F338F" w14:textId="52F94C3D" w:rsidR="002569E5" w:rsidRPr="00DA4B62" w:rsidRDefault="00495D9D" w:rsidP="002569E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A4B62">
        <w:rPr>
          <w:rFonts w:ascii="AvantGarde Bk BT" w:hAnsi="AvantGarde Bk BT" w:cs="Calibri"/>
          <w:color w:val="000000" w:themeColor="text1"/>
          <w:sz w:val="22"/>
          <w:szCs w:val="22"/>
        </w:rPr>
        <w:t xml:space="preserve">Que </w:t>
      </w:r>
      <w:r w:rsidR="00C5039D" w:rsidRPr="00DA4B62">
        <w:rPr>
          <w:rFonts w:ascii="AvantGarde Bk BT" w:hAnsi="AvantGarde Bk BT" w:cs="Calibri"/>
          <w:color w:val="000000" w:themeColor="text1"/>
          <w:sz w:val="22"/>
          <w:szCs w:val="22"/>
        </w:rPr>
        <w:t>en el CUCSUR</w:t>
      </w:r>
      <w:r w:rsidR="002569E5" w:rsidRPr="00DA4B62">
        <w:rPr>
          <w:rFonts w:ascii="AvantGarde Bk BT" w:hAnsi="AvantGarde Bk BT" w:cs="Calibri"/>
          <w:color w:val="000000" w:themeColor="text1"/>
          <w:sz w:val="22"/>
          <w:szCs w:val="22"/>
        </w:rPr>
        <w:t>,</w:t>
      </w:r>
      <w:r w:rsidR="00C5039D" w:rsidRPr="00DA4B62">
        <w:rPr>
          <w:rFonts w:ascii="AvantGarde Bk BT" w:hAnsi="AvantGarde Bk BT" w:cs="Calibri"/>
          <w:color w:val="000000" w:themeColor="text1"/>
          <w:sz w:val="22"/>
          <w:szCs w:val="22"/>
        </w:rPr>
        <w:t xml:space="preserve"> </w:t>
      </w:r>
      <w:r w:rsidR="002569E5" w:rsidRPr="00DA4B62">
        <w:rPr>
          <w:rFonts w:ascii="AvantGarde Bk BT" w:hAnsi="AvantGarde Bk BT" w:cs="Calibri"/>
          <w:color w:val="000000" w:themeColor="text1"/>
          <w:sz w:val="22"/>
          <w:szCs w:val="22"/>
        </w:rPr>
        <w:t xml:space="preserve">en </w:t>
      </w:r>
      <w:r w:rsidR="000A5A72" w:rsidRPr="00DA4B62">
        <w:rPr>
          <w:rFonts w:ascii="AvantGarde Bk BT" w:hAnsi="AvantGarde Bk BT" w:cs="Calibri"/>
          <w:color w:val="000000" w:themeColor="text1"/>
          <w:sz w:val="22"/>
          <w:szCs w:val="22"/>
        </w:rPr>
        <w:t xml:space="preserve">el Departamento de Contaduría </w:t>
      </w:r>
      <w:r w:rsidR="00C5039D" w:rsidRPr="00DA4B62">
        <w:rPr>
          <w:rFonts w:ascii="AvantGarde Bk BT" w:hAnsi="AvantGarde Bk BT" w:cs="Calibri"/>
          <w:color w:val="000000" w:themeColor="text1"/>
          <w:sz w:val="22"/>
          <w:szCs w:val="22"/>
        </w:rPr>
        <w:t xml:space="preserve">desarrolla investigación por </w:t>
      </w:r>
      <w:r w:rsidR="000A5A72" w:rsidRPr="00DA4B62">
        <w:rPr>
          <w:rFonts w:ascii="AvantGarde Bk BT" w:hAnsi="AvantGarde Bk BT" w:cs="Calibri"/>
          <w:color w:val="000000" w:themeColor="text1"/>
          <w:sz w:val="22"/>
          <w:szCs w:val="22"/>
        </w:rPr>
        <w:t xml:space="preserve">profesores de tiempo completo. </w:t>
      </w:r>
      <w:r w:rsidR="002569E5" w:rsidRPr="00DA4B62">
        <w:rPr>
          <w:rFonts w:ascii="AvantGarde Bk BT" w:hAnsi="AvantGarde Bk BT" w:cs="Calibri"/>
          <w:color w:val="000000" w:themeColor="text1"/>
          <w:sz w:val="22"/>
          <w:szCs w:val="22"/>
        </w:rPr>
        <w:t>T</w:t>
      </w:r>
      <w:r w:rsidR="000A5A72" w:rsidRPr="00DA4B62">
        <w:rPr>
          <w:rFonts w:ascii="AvantGarde Bk BT" w:hAnsi="AvantGarde Bk BT" w:cs="Calibri"/>
          <w:color w:val="000000" w:themeColor="text1"/>
          <w:sz w:val="22"/>
          <w:szCs w:val="22"/>
        </w:rPr>
        <w:t>ienen integrados dos cuerpos académicos</w:t>
      </w:r>
      <w:r w:rsidR="00DD3957" w:rsidRPr="00DA4B62">
        <w:rPr>
          <w:rFonts w:ascii="AvantGarde Bk BT" w:hAnsi="AvantGarde Bk BT" w:cs="Calibri"/>
          <w:color w:val="000000" w:themeColor="text1"/>
          <w:sz w:val="22"/>
          <w:szCs w:val="22"/>
        </w:rPr>
        <w:t>:</w:t>
      </w:r>
      <w:r w:rsidR="000A5A72" w:rsidRPr="00DA4B62">
        <w:rPr>
          <w:rFonts w:ascii="AvantGarde Bk BT" w:hAnsi="AvantGarde Bk BT" w:cs="Calibri"/>
          <w:color w:val="000000" w:themeColor="text1"/>
          <w:sz w:val="22"/>
          <w:szCs w:val="22"/>
        </w:rPr>
        <w:t xml:space="preserve"> uno en formaci</w:t>
      </w:r>
      <w:r w:rsidR="00DD3957" w:rsidRPr="00DA4B62">
        <w:rPr>
          <w:rFonts w:ascii="AvantGarde Bk BT" w:hAnsi="AvantGarde Bk BT" w:cs="Calibri"/>
          <w:color w:val="000000" w:themeColor="text1"/>
          <w:sz w:val="22"/>
          <w:szCs w:val="22"/>
        </w:rPr>
        <w:t>ón CA-UDG-32</w:t>
      </w:r>
      <w:r w:rsidR="002569E5" w:rsidRPr="00DA4B62">
        <w:rPr>
          <w:rFonts w:ascii="AvantGarde Bk BT" w:hAnsi="AvantGarde Bk BT" w:cs="Calibri"/>
          <w:color w:val="000000" w:themeColor="text1"/>
          <w:sz w:val="22"/>
          <w:szCs w:val="22"/>
        </w:rPr>
        <w:t>1</w:t>
      </w:r>
      <w:r w:rsidR="00DD3957" w:rsidRPr="00DA4B62">
        <w:rPr>
          <w:rFonts w:ascii="AvantGarde Bk BT" w:hAnsi="AvantGarde Bk BT" w:cs="Calibri"/>
          <w:color w:val="000000" w:themeColor="text1"/>
          <w:sz w:val="22"/>
          <w:szCs w:val="22"/>
        </w:rPr>
        <w:t xml:space="preserve">, </w:t>
      </w:r>
      <w:r w:rsidR="000A5A72" w:rsidRPr="00DA4B62">
        <w:rPr>
          <w:rFonts w:ascii="AvantGarde Bk BT" w:hAnsi="AvantGarde Bk BT" w:cs="Calibri"/>
          <w:color w:val="000000" w:themeColor="text1"/>
          <w:sz w:val="22"/>
          <w:szCs w:val="22"/>
        </w:rPr>
        <w:t xml:space="preserve">y otro en consolidación CA-UDG-733. </w:t>
      </w:r>
      <w:r w:rsidR="00DD3957" w:rsidRPr="00DA4B62">
        <w:rPr>
          <w:rFonts w:ascii="AvantGarde Bk BT" w:hAnsi="AvantGarde Bk BT" w:cs="Calibri"/>
          <w:color w:val="000000" w:themeColor="text1"/>
          <w:sz w:val="22"/>
          <w:szCs w:val="22"/>
        </w:rPr>
        <w:t xml:space="preserve">Se </w:t>
      </w:r>
      <w:r w:rsidR="00C5039D" w:rsidRPr="00DA4B62">
        <w:rPr>
          <w:rFonts w:ascii="AvantGarde Bk BT" w:hAnsi="AvantGarde Bk BT" w:cs="Calibri"/>
          <w:color w:val="000000" w:themeColor="text1"/>
          <w:sz w:val="22"/>
          <w:szCs w:val="22"/>
        </w:rPr>
        <w:t>prevé</w:t>
      </w:r>
      <w:r w:rsidR="00DD3957" w:rsidRPr="00DA4B62">
        <w:rPr>
          <w:rFonts w:ascii="AvantGarde Bk BT" w:hAnsi="AvantGarde Bk BT" w:cs="Calibri"/>
          <w:color w:val="000000" w:themeColor="text1"/>
          <w:sz w:val="22"/>
          <w:szCs w:val="22"/>
        </w:rPr>
        <w:t xml:space="preserve"> </w:t>
      </w:r>
      <w:r w:rsidR="002569E5" w:rsidRPr="00DA4B62">
        <w:rPr>
          <w:rFonts w:ascii="AvantGarde Bk BT" w:hAnsi="AvantGarde Bk BT" w:cs="Calibri"/>
          <w:color w:val="000000" w:themeColor="text1"/>
          <w:sz w:val="22"/>
          <w:szCs w:val="22"/>
        </w:rPr>
        <w:t>integrar a los alumnos en la línea de Investigación “</w:t>
      </w:r>
      <w:r w:rsidR="00364DC4" w:rsidRPr="00DA4B62">
        <w:rPr>
          <w:rFonts w:ascii="AvantGarde Bk BT" w:hAnsi="AvantGarde Bk BT" w:cs="Calibri"/>
          <w:color w:val="000000" w:themeColor="text1"/>
          <w:sz w:val="22"/>
          <w:szCs w:val="22"/>
        </w:rPr>
        <w:t>Sistemas de Información Financiera, Fiscales Y Estrategias de Negocios</w:t>
      </w:r>
      <w:r w:rsidR="002569E5" w:rsidRPr="00DA4B62">
        <w:rPr>
          <w:rFonts w:ascii="AvantGarde Bk BT" w:hAnsi="AvantGarde Bk BT" w:cs="Calibri"/>
          <w:color w:val="000000" w:themeColor="text1"/>
          <w:sz w:val="22"/>
          <w:szCs w:val="22"/>
        </w:rPr>
        <w:t>”, específicamente en los siguientes proyectos:</w:t>
      </w:r>
    </w:p>
    <w:p w14:paraId="3FBC680E" w14:textId="77777777" w:rsidR="002569E5" w:rsidRPr="004A5344" w:rsidRDefault="002569E5" w:rsidP="004A5344">
      <w:pPr>
        <w:rPr>
          <w:rFonts w:ascii="AvantGarde Bk BT" w:eastAsia="Questrial" w:hAnsi="AvantGarde Bk BT" w:cs="Questrial"/>
          <w:sz w:val="22"/>
          <w:szCs w:val="22"/>
        </w:rPr>
      </w:pPr>
    </w:p>
    <w:p w14:paraId="5B1EC18B" w14:textId="3111A4FA" w:rsidR="002569E5" w:rsidRPr="004A5344" w:rsidRDefault="002569E5" w:rsidP="004A5344">
      <w:pPr>
        <w:pStyle w:val="Prrafodelista"/>
        <w:numPr>
          <w:ilvl w:val="0"/>
          <w:numId w:val="43"/>
        </w:numPr>
        <w:jc w:val="both"/>
        <w:rPr>
          <w:rFonts w:ascii="AvantGarde Bk BT" w:hAnsi="AvantGarde Bk BT" w:cs="Calibri"/>
          <w:color w:val="000000" w:themeColor="text1"/>
          <w:sz w:val="22"/>
          <w:szCs w:val="22"/>
        </w:rPr>
      </w:pPr>
      <w:r w:rsidRPr="004A5344">
        <w:rPr>
          <w:rFonts w:ascii="AvantGarde Bk BT" w:hAnsi="AvantGarde Bk BT" w:cs="Calibri"/>
          <w:color w:val="000000" w:themeColor="text1"/>
          <w:sz w:val="22"/>
          <w:szCs w:val="22"/>
        </w:rPr>
        <w:t>Control Interno y la T</w:t>
      </w:r>
      <w:r w:rsidR="004A5344">
        <w:rPr>
          <w:rFonts w:ascii="AvantGarde Bk BT" w:hAnsi="AvantGarde Bk BT" w:cs="Calibri"/>
          <w:color w:val="000000" w:themeColor="text1"/>
          <w:sz w:val="22"/>
          <w:szCs w:val="22"/>
        </w:rPr>
        <w:t>eoría del Triángulo del Fraude;</w:t>
      </w:r>
    </w:p>
    <w:p w14:paraId="45F3DBBF" w14:textId="7236A730" w:rsidR="002569E5" w:rsidRPr="004A5344" w:rsidRDefault="002569E5" w:rsidP="004A5344">
      <w:pPr>
        <w:pStyle w:val="Prrafodelista"/>
        <w:numPr>
          <w:ilvl w:val="0"/>
          <w:numId w:val="43"/>
        </w:numPr>
        <w:jc w:val="both"/>
        <w:rPr>
          <w:rFonts w:ascii="AvantGarde Bk BT" w:hAnsi="AvantGarde Bk BT" w:cs="Calibri"/>
          <w:color w:val="000000" w:themeColor="text1"/>
          <w:sz w:val="22"/>
          <w:szCs w:val="22"/>
        </w:rPr>
      </w:pPr>
      <w:r w:rsidRPr="004A5344">
        <w:rPr>
          <w:rFonts w:ascii="AvantGarde Bk BT" w:hAnsi="AvantGarde Bk BT" w:cs="Calibri"/>
          <w:color w:val="000000" w:themeColor="text1"/>
          <w:sz w:val="22"/>
          <w:szCs w:val="22"/>
        </w:rPr>
        <w:t>Impacto de la Ley General de contabilidad Gubernamental en las Universidades Pú</w:t>
      </w:r>
      <w:r w:rsidR="004A5344">
        <w:rPr>
          <w:rFonts w:ascii="AvantGarde Bk BT" w:hAnsi="AvantGarde Bk BT" w:cs="Calibri"/>
          <w:color w:val="000000" w:themeColor="text1"/>
          <w:sz w:val="22"/>
          <w:szCs w:val="22"/>
        </w:rPr>
        <w:t>blicas;</w:t>
      </w:r>
    </w:p>
    <w:p w14:paraId="3741F798" w14:textId="7B9D6B5A" w:rsidR="002569E5" w:rsidRPr="004A5344" w:rsidRDefault="002569E5" w:rsidP="004A5344">
      <w:pPr>
        <w:pStyle w:val="Prrafodelista"/>
        <w:numPr>
          <w:ilvl w:val="0"/>
          <w:numId w:val="43"/>
        </w:numPr>
        <w:jc w:val="both"/>
        <w:rPr>
          <w:rFonts w:ascii="AvantGarde Bk BT" w:hAnsi="AvantGarde Bk BT" w:cs="Calibri"/>
          <w:color w:val="000000" w:themeColor="text1"/>
          <w:sz w:val="22"/>
          <w:szCs w:val="22"/>
        </w:rPr>
      </w:pPr>
      <w:r w:rsidRPr="004A5344">
        <w:rPr>
          <w:rFonts w:ascii="AvantGarde Bk BT" w:hAnsi="AvantGarde Bk BT" w:cs="Calibri"/>
          <w:color w:val="000000" w:themeColor="text1"/>
          <w:sz w:val="22"/>
          <w:szCs w:val="22"/>
        </w:rPr>
        <w:t>Gestión del Capital Intelectual en las Universidades Públicas de la Regi</w:t>
      </w:r>
      <w:r w:rsidR="004A5344">
        <w:rPr>
          <w:rFonts w:ascii="AvantGarde Bk BT" w:hAnsi="AvantGarde Bk BT" w:cs="Calibri"/>
          <w:color w:val="000000" w:themeColor="text1"/>
          <w:sz w:val="22"/>
          <w:szCs w:val="22"/>
        </w:rPr>
        <w:t>ón Costa Sur y Sierra de Amula;</w:t>
      </w:r>
    </w:p>
    <w:p w14:paraId="78C44773" w14:textId="7CD163AE" w:rsidR="002569E5" w:rsidRPr="004A5344" w:rsidRDefault="002569E5" w:rsidP="004A5344">
      <w:pPr>
        <w:pStyle w:val="Prrafodelista"/>
        <w:numPr>
          <w:ilvl w:val="0"/>
          <w:numId w:val="43"/>
        </w:numPr>
        <w:jc w:val="both"/>
        <w:rPr>
          <w:rFonts w:ascii="AvantGarde Bk BT" w:hAnsi="AvantGarde Bk BT" w:cs="Calibri"/>
          <w:color w:val="000000" w:themeColor="text1"/>
          <w:sz w:val="22"/>
          <w:szCs w:val="22"/>
        </w:rPr>
      </w:pPr>
      <w:r w:rsidRPr="004A5344">
        <w:rPr>
          <w:rFonts w:ascii="AvantGarde Bk BT" w:hAnsi="AvantGarde Bk BT" w:cs="Calibri"/>
          <w:color w:val="000000" w:themeColor="text1"/>
          <w:sz w:val="22"/>
          <w:szCs w:val="22"/>
        </w:rPr>
        <w:t>Gestión Ambiental con Perspectiva Contable</w:t>
      </w:r>
      <w:r w:rsidR="004A5344">
        <w:rPr>
          <w:rFonts w:ascii="AvantGarde Bk BT" w:hAnsi="AvantGarde Bk BT" w:cs="Calibri"/>
          <w:color w:val="000000" w:themeColor="text1"/>
          <w:sz w:val="22"/>
          <w:szCs w:val="22"/>
        </w:rPr>
        <w:t>, y</w:t>
      </w:r>
    </w:p>
    <w:p w14:paraId="1CF600B0" w14:textId="07E9FBF5" w:rsidR="002569E5" w:rsidRPr="004A5344" w:rsidRDefault="002569E5" w:rsidP="004A5344">
      <w:pPr>
        <w:pStyle w:val="Prrafodelista"/>
        <w:numPr>
          <w:ilvl w:val="0"/>
          <w:numId w:val="43"/>
        </w:numPr>
        <w:jc w:val="both"/>
        <w:rPr>
          <w:rFonts w:ascii="AvantGarde Bk BT" w:hAnsi="AvantGarde Bk BT" w:cs="Calibri"/>
          <w:color w:val="000000" w:themeColor="text1"/>
          <w:sz w:val="22"/>
          <w:szCs w:val="22"/>
        </w:rPr>
      </w:pPr>
      <w:r w:rsidRPr="004A5344">
        <w:rPr>
          <w:rFonts w:ascii="AvantGarde Bk BT" w:hAnsi="AvantGarde Bk BT" w:cs="Calibri"/>
          <w:color w:val="000000" w:themeColor="text1"/>
          <w:sz w:val="22"/>
          <w:szCs w:val="22"/>
        </w:rPr>
        <w:t>Caracterización de la Pymes en el municipio</w:t>
      </w:r>
      <w:r w:rsidR="004A5344">
        <w:rPr>
          <w:rFonts w:ascii="AvantGarde Bk BT" w:hAnsi="AvantGarde Bk BT" w:cs="Calibri"/>
          <w:color w:val="000000" w:themeColor="text1"/>
          <w:sz w:val="22"/>
          <w:szCs w:val="22"/>
        </w:rPr>
        <w:t>.</w:t>
      </w:r>
    </w:p>
    <w:p w14:paraId="2FE4A856" w14:textId="7D761A38" w:rsidR="00753360" w:rsidRDefault="0075336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14:paraId="36D8CDB5" w14:textId="77777777" w:rsidR="002569E5" w:rsidRDefault="002569E5" w:rsidP="00643FA4">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77973998" w14:textId="2EE33BFB" w:rsidR="00F04D1C" w:rsidRPr="00060DF8" w:rsidRDefault="005031F6" w:rsidP="00A4428F">
      <w:pPr>
        <w:numPr>
          <w:ilvl w:val="0"/>
          <w:numId w:val="5"/>
        </w:numPr>
        <w:ind w:left="426" w:hanging="426"/>
        <w:contextualSpacing/>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 xml:space="preserve">Que el </w:t>
      </w:r>
      <w:r w:rsidRPr="00060DF8">
        <w:rPr>
          <w:rFonts w:ascii="AvantGarde Bk BT" w:hAnsi="AvantGarde Bk BT" w:cs="Calibri"/>
          <w:b/>
          <w:color w:val="000000" w:themeColor="text1"/>
          <w:sz w:val="22"/>
          <w:szCs w:val="22"/>
        </w:rPr>
        <w:t>objetivo general</w:t>
      </w:r>
      <w:r w:rsidRPr="00060DF8">
        <w:rPr>
          <w:rFonts w:ascii="AvantGarde Bk BT" w:hAnsi="AvantGarde Bk BT" w:cs="Calibri"/>
          <w:color w:val="000000" w:themeColor="text1"/>
          <w:sz w:val="22"/>
          <w:szCs w:val="22"/>
        </w:rPr>
        <w:t xml:space="preserve"> del </w:t>
      </w:r>
      <w:r w:rsidR="00F04D1C" w:rsidRPr="00060DF8">
        <w:rPr>
          <w:rFonts w:ascii="AvantGarde Bk BT" w:hAnsi="AvantGarde Bk BT" w:cs="Calibri"/>
          <w:color w:val="000000" w:themeColor="text1"/>
          <w:sz w:val="22"/>
          <w:szCs w:val="22"/>
        </w:rPr>
        <w:t xml:space="preserve">programa educativo de la Licenciatura en </w:t>
      </w:r>
      <w:r w:rsidR="008B6885" w:rsidRPr="00060DF8">
        <w:rPr>
          <w:rFonts w:ascii="AvantGarde Bk BT" w:hAnsi="AvantGarde Bk BT" w:cs="Calibri"/>
          <w:color w:val="000000" w:themeColor="text1"/>
          <w:sz w:val="22"/>
          <w:szCs w:val="22"/>
        </w:rPr>
        <w:t xml:space="preserve">Administración Financiera y Sistemas, es formar profesionistas capaces de desempeñarse en el mercado laboral como analistas financieros, que empleen los modelos y las teorías económico financieras acordes, con el apoyo de los métodos cuantitativos y las tecnologías de la información y comunicación, que les faciliten la realización de sus </w:t>
      </w:r>
      <w:r w:rsidR="00544762" w:rsidRPr="00060DF8">
        <w:rPr>
          <w:rFonts w:ascii="AvantGarde Bk BT" w:hAnsi="AvantGarde Bk BT" w:cs="Calibri"/>
          <w:color w:val="000000" w:themeColor="text1"/>
          <w:sz w:val="22"/>
          <w:szCs w:val="22"/>
        </w:rPr>
        <w:t>actividades para la toma de decisiones en el entorno en que se desempeñen.</w:t>
      </w:r>
    </w:p>
    <w:p w14:paraId="5E80C760" w14:textId="77777777" w:rsidR="00544762" w:rsidRPr="00060DF8" w:rsidRDefault="00544762" w:rsidP="004A5344">
      <w:pPr>
        <w:contextualSpacing/>
        <w:jc w:val="both"/>
        <w:rPr>
          <w:rFonts w:ascii="AvantGarde Bk BT" w:hAnsi="AvantGarde Bk BT" w:cs="Calibri"/>
          <w:color w:val="000000" w:themeColor="text1"/>
          <w:sz w:val="22"/>
          <w:szCs w:val="22"/>
        </w:rPr>
      </w:pPr>
    </w:p>
    <w:p w14:paraId="3D24A463" w14:textId="7EDAFBBD" w:rsidR="002B610B" w:rsidRPr="00060DF8" w:rsidRDefault="002B610B" w:rsidP="009D396F">
      <w:pPr>
        <w:numPr>
          <w:ilvl w:val="0"/>
          <w:numId w:val="5"/>
        </w:numPr>
        <w:ind w:left="567" w:hanging="567"/>
        <w:contextualSpacing/>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 xml:space="preserve">Que </w:t>
      </w:r>
      <w:r w:rsidR="00A4428F">
        <w:rPr>
          <w:rFonts w:ascii="AvantGarde Bk BT" w:hAnsi="AvantGarde Bk BT" w:cs="Calibri"/>
          <w:color w:val="000000" w:themeColor="text1"/>
          <w:sz w:val="22"/>
          <w:szCs w:val="22"/>
        </w:rPr>
        <w:t>los</w:t>
      </w:r>
      <w:r w:rsidRPr="00060DF8">
        <w:rPr>
          <w:rFonts w:ascii="AvantGarde Bk BT" w:hAnsi="AvantGarde Bk BT" w:cs="Calibri"/>
          <w:color w:val="000000" w:themeColor="text1"/>
          <w:sz w:val="22"/>
          <w:szCs w:val="22"/>
        </w:rPr>
        <w:t xml:space="preserve"> </w:t>
      </w:r>
      <w:r w:rsidRPr="00A4428F">
        <w:rPr>
          <w:rFonts w:ascii="AvantGarde Bk BT" w:hAnsi="AvantGarde Bk BT" w:cs="Calibri"/>
          <w:b/>
          <w:color w:val="000000" w:themeColor="text1"/>
          <w:sz w:val="22"/>
          <w:szCs w:val="22"/>
        </w:rPr>
        <w:t>objetivos específicos</w:t>
      </w:r>
      <w:r w:rsidRPr="00060DF8">
        <w:rPr>
          <w:rFonts w:ascii="AvantGarde Bk BT" w:hAnsi="AvantGarde Bk BT" w:cs="Calibri"/>
          <w:color w:val="000000" w:themeColor="text1"/>
          <w:sz w:val="22"/>
          <w:szCs w:val="22"/>
        </w:rPr>
        <w:t xml:space="preserve"> del programa educativo</w:t>
      </w:r>
      <w:r w:rsidR="00A4428F">
        <w:rPr>
          <w:rFonts w:ascii="AvantGarde Bk BT" w:hAnsi="AvantGarde Bk BT" w:cs="Calibri"/>
          <w:color w:val="000000" w:themeColor="text1"/>
          <w:sz w:val="22"/>
          <w:szCs w:val="22"/>
        </w:rPr>
        <w:t xml:space="preserve"> son</w:t>
      </w:r>
      <w:r w:rsidRPr="00060DF8">
        <w:rPr>
          <w:rFonts w:ascii="AvantGarde Bk BT" w:hAnsi="AvantGarde Bk BT" w:cs="Calibri"/>
          <w:color w:val="000000" w:themeColor="text1"/>
          <w:sz w:val="22"/>
          <w:szCs w:val="22"/>
        </w:rPr>
        <w:t>:</w:t>
      </w:r>
    </w:p>
    <w:p w14:paraId="7C6C46C8" w14:textId="77777777" w:rsidR="00544762" w:rsidRPr="004A5344" w:rsidRDefault="00544762" w:rsidP="004A5344">
      <w:pPr>
        <w:rPr>
          <w:rFonts w:ascii="AvantGarde Bk BT" w:hAnsi="AvantGarde Bk BT" w:cs="Calibri"/>
          <w:color w:val="000000" w:themeColor="text1"/>
          <w:sz w:val="22"/>
          <w:szCs w:val="22"/>
        </w:rPr>
      </w:pPr>
    </w:p>
    <w:p w14:paraId="40D6684E" w14:textId="32AB3005" w:rsidR="00544762" w:rsidRPr="00060DF8" w:rsidRDefault="00544762" w:rsidP="00544762">
      <w:pPr>
        <w:pStyle w:val="Prrafodelista"/>
        <w:numPr>
          <w:ilvl w:val="0"/>
          <w:numId w:val="40"/>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Formar profesionales con un conocimiento certero de su campo académico, laboral y personal, brindando una plataforma para la formación de nuevos talentos;</w:t>
      </w:r>
    </w:p>
    <w:p w14:paraId="35B66E1D" w14:textId="6D019DA9" w:rsidR="00544762" w:rsidRPr="00060DF8" w:rsidRDefault="00544762" w:rsidP="00544762">
      <w:pPr>
        <w:pStyle w:val="Prrafodelista"/>
        <w:numPr>
          <w:ilvl w:val="0"/>
          <w:numId w:val="40"/>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Desarrollar profesionistas capaces de manejar y utilizar de manera eficiente las herramientas contables, económicas, cuantitativas y financieras, con el apoyo de las tecnologías de la información, que tienen un sentido reclamo tanto de egresados como de alumnos en general. En este tenor, el plan de estudios ofrecerá una sólida preparación en estos campos para el óptimo desempeño del futuro profesionista financiero;</w:t>
      </w:r>
    </w:p>
    <w:p w14:paraId="78B5AED8" w14:textId="4F5CCC65" w:rsidR="00544762" w:rsidRPr="00060DF8" w:rsidRDefault="00544762" w:rsidP="00544762">
      <w:pPr>
        <w:pStyle w:val="Prrafodelista"/>
        <w:numPr>
          <w:ilvl w:val="0"/>
          <w:numId w:val="40"/>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Establecer un marco para fortalecer las áreas de investigación financiera;</w:t>
      </w:r>
    </w:p>
    <w:p w14:paraId="23675CB8" w14:textId="59E0365C" w:rsidR="00544762" w:rsidRPr="00060DF8" w:rsidRDefault="00544762" w:rsidP="00544762">
      <w:pPr>
        <w:pStyle w:val="Prrafodelista"/>
        <w:numPr>
          <w:ilvl w:val="0"/>
          <w:numId w:val="40"/>
        </w:numP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Dar la oportunidad y las bases para que futuras generaciones tengan la capacidad y los conocimientos necesarios para acceder a cualquier posgrado y especialidad de calidad, pudiendo establecer este vínculo a partir del pregrado.</w:t>
      </w:r>
    </w:p>
    <w:p w14:paraId="0DF4A7EE" w14:textId="77777777" w:rsidR="002B610B" w:rsidRPr="004A5344" w:rsidRDefault="002B610B" w:rsidP="004A5344">
      <w:pPr>
        <w:rPr>
          <w:rFonts w:ascii="AvantGarde Bk BT" w:hAnsi="AvantGarde Bk BT" w:cs="Calibri"/>
          <w:color w:val="000000" w:themeColor="text1"/>
          <w:sz w:val="22"/>
          <w:szCs w:val="22"/>
        </w:rPr>
      </w:pPr>
    </w:p>
    <w:p w14:paraId="5936E924" w14:textId="65D7FFBB" w:rsidR="000862BF" w:rsidRPr="00CC4485" w:rsidRDefault="00CE6BF2" w:rsidP="000862B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 xml:space="preserve">Que </w:t>
      </w:r>
      <w:r w:rsidRPr="00643FA4">
        <w:rPr>
          <w:rFonts w:ascii="AvantGarde Bk BT" w:hAnsi="AvantGarde Bk BT" w:cs="Calibri"/>
          <w:b/>
          <w:color w:val="000000" w:themeColor="text1"/>
          <w:sz w:val="22"/>
          <w:szCs w:val="22"/>
        </w:rPr>
        <w:t>el egresado</w:t>
      </w:r>
      <w:r w:rsidRPr="00060DF8">
        <w:rPr>
          <w:rFonts w:ascii="AvantGarde Bk BT" w:hAnsi="AvantGarde Bk BT" w:cs="Calibri"/>
          <w:color w:val="000000" w:themeColor="text1"/>
          <w:sz w:val="22"/>
          <w:szCs w:val="22"/>
        </w:rPr>
        <w:t xml:space="preserve"> de la Licenciatura en </w:t>
      </w:r>
      <w:r w:rsidR="00E512B7" w:rsidRPr="00060DF8">
        <w:rPr>
          <w:rFonts w:ascii="AvantGarde Bk BT" w:hAnsi="AvantGarde Bk BT" w:cs="Calibri"/>
          <w:color w:val="000000" w:themeColor="text1"/>
          <w:sz w:val="22"/>
          <w:szCs w:val="22"/>
        </w:rPr>
        <w:t>Administración Financiera y Sistemas</w:t>
      </w:r>
      <w:r w:rsidR="000862BF" w:rsidRPr="00060DF8">
        <w:rPr>
          <w:rFonts w:ascii="AvantGarde Bk BT" w:hAnsi="AvantGarde Bk BT" w:cs="Calibri"/>
          <w:color w:val="000000" w:themeColor="text1"/>
          <w:sz w:val="22"/>
          <w:szCs w:val="22"/>
        </w:rPr>
        <w:t>, será un profesional capaz de identificar e interpretar la información relevante para el desarrollo de su ejercicio, con la finalidad de proponer e implementar estrategias orientadas a elevar la rentabilidad de la organización en la que se desempeñe.</w:t>
      </w:r>
      <w:r w:rsidR="00CC4485">
        <w:rPr>
          <w:rFonts w:ascii="AvantGarde Bk BT" w:hAnsi="AvantGarde Bk BT" w:cs="Calibri"/>
          <w:color w:val="000000" w:themeColor="text1"/>
          <w:sz w:val="22"/>
          <w:szCs w:val="22"/>
        </w:rPr>
        <w:t xml:space="preserve"> </w:t>
      </w:r>
      <w:r w:rsidR="000862BF" w:rsidRPr="00CC4485">
        <w:rPr>
          <w:rFonts w:ascii="AvantGarde Bk BT" w:hAnsi="AvantGarde Bk BT" w:cs="Calibri"/>
          <w:color w:val="000000" w:themeColor="text1"/>
          <w:sz w:val="22"/>
          <w:szCs w:val="22"/>
        </w:rPr>
        <w:t xml:space="preserve">Será un experto en el análisis e interpretación del entorno económico financiero y tendrá las habilidades para desarrollar estrategias en este sentido en ambientes de incertidumbre y riesgo. Tiene los conocimientos suficientes de </w:t>
      </w:r>
      <w:r w:rsidR="00CC4485">
        <w:rPr>
          <w:rFonts w:ascii="AvantGarde Bk BT" w:hAnsi="AvantGarde Bk BT" w:cs="Calibri"/>
          <w:color w:val="000000" w:themeColor="text1"/>
          <w:sz w:val="22"/>
          <w:szCs w:val="22"/>
        </w:rPr>
        <w:t>su área para toma de decisiones</w:t>
      </w:r>
      <w:r w:rsidR="000862BF" w:rsidRPr="00CC4485">
        <w:rPr>
          <w:rFonts w:ascii="AvantGarde Bk BT" w:hAnsi="AvantGarde Bk BT" w:cs="Calibri"/>
          <w:color w:val="000000" w:themeColor="text1"/>
          <w:sz w:val="22"/>
          <w:szCs w:val="22"/>
        </w:rPr>
        <w:t xml:space="preserve"> fundamentadas en las teorías y prácticas financieras, en los métodos cuantitativos, en las tecnologías de la información y la comunicación, </w:t>
      </w:r>
      <w:r w:rsidR="00571F4C" w:rsidRPr="00CC4485">
        <w:rPr>
          <w:rFonts w:ascii="AvantGarde Bk BT" w:hAnsi="AvantGarde Bk BT" w:cs="Calibri"/>
          <w:color w:val="000000" w:themeColor="text1"/>
          <w:sz w:val="22"/>
          <w:szCs w:val="22"/>
        </w:rPr>
        <w:t>se encontrarán apegados a los valores socia</w:t>
      </w:r>
      <w:r w:rsidR="00A4428F" w:rsidRPr="00CC4485">
        <w:rPr>
          <w:rFonts w:ascii="AvantGarde Bk BT" w:hAnsi="AvantGarde Bk BT" w:cs="Calibri"/>
          <w:color w:val="000000" w:themeColor="text1"/>
          <w:sz w:val="22"/>
          <w:szCs w:val="22"/>
        </w:rPr>
        <w:t xml:space="preserve">les, a la normatividad vigente </w:t>
      </w:r>
      <w:r w:rsidR="00571F4C" w:rsidRPr="00CC4485">
        <w:rPr>
          <w:rFonts w:ascii="AvantGarde Bk BT" w:hAnsi="AvantGarde Bk BT" w:cs="Calibri"/>
          <w:color w:val="000000" w:themeColor="text1"/>
          <w:sz w:val="22"/>
          <w:szCs w:val="22"/>
        </w:rPr>
        <w:t>a los fines para los que fue formado a partir de las competencias adquiridas durante su trayectoria.</w:t>
      </w:r>
    </w:p>
    <w:p w14:paraId="4BE12D5F" w14:textId="365859DE" w:rsidR="00753360" w:rsidRDefault="0075336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Calibri" w:hAnsi="AvantGarde Bk BT" w:cs="Calibri"/>
          <w:color w:val="000000" w:themeColor="text1"/>
          <w:sz w:val="22"/>
          <w:szCs w:val="22"/>
        </w:rPr>
      </w:pPr>
      <w:r>
        <w:rPr>
          <w:rFonts w:ascii="AvantGarde Bk BT" w:hAnsi="AvantGarde Bk BT" w:cs="Calibri"/>
          <w:color w:val="000000" w:themeColor="text1"/>
          <w:sz w:val="22"/>
          <w:szCs w:val="22"/>
        </w:rPr>
        <w:br w:type="page"/>
      </w:r>
    </w:p>
    <w:p w14:paraId="767C6D91" w14:textId="77777777" w:rsidR="00544762" w:rsidRPr="004A5344" w:rsidRDefault="00544762" w:rsidP="004A5344">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11B288E4" w14:textId="120BF26D" w:rsidR="004F0237" w:rsidRPr="00643FA4" w:rsidRDefault="00DC4771" w:rsidP="009D39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 xml:space="preserve">Que para la vinculación del programa, </w:t>
      </w:r>
      <w:r w:rsidR="00077760" w:rsidRPr="00060DF8">
        <w:rPr>
          <w:rFonts w:ascii="AvantGarde Bk BT" w:hAnsi="AvantGarde Bk BT" w:cs="Calibri"/>
          <w:color w:val="000000" w:themeColor="text1"/>
          <w:sz w:val="22"/>
          <w:szCs w:val="22"/>
        </w:rPr>
        <w:t xml:space="preserve">el </w:t>
      </w:r>
      <w:r w:rsidR="00571F4C" w:rsidRPr="00060DF8">
        <w:rPr>
          <w:rFonts w:ascii="AvantGarde Bk BT" w:hAnsi="AvantGarde Bk BT" w:cs="Calibri"/>
          <w:color w:val="000000" w:themeColor="text1"/>
          <w:sz w:val="22"/>
          <w:szCs w:val="22"/>
        </w:rPr>
        <w:t>Centro Universitario de la Costa Sur,</w:t>
      </w:r>
      <w:r w:rsidR="00DC53DC" w:rsidRPr="00060DF8">
        <w:rPr>
          <w:rFonts w:ascii="AvantGarde Bk BT" w:hAnsi="AvantGarde Bk BT" w:cs="Calibri"/>
          <w:color w:val="000000" w:themeColor="text1"/>
          <w:sz w:val="22"/>
          <w:szCs w:val="22"/>
        </w:rPr>
        <w:t xml:space="preserve"> cuenta</w:t>
      </w:r>
      <w:r w:rsidR="00D1203B" w:rsidRPr="00060DF8">
        <w:rPr>
          <w:rFonts w:ascii="AvantGarde Bk BT" w:hAnsi="AvantGarde Bk BT" w:cs="Calibri"/>
          <w:color w:val="000000" w:themeColor="text1"/>
          <w:sz w:val="22"/>
          <w:szCs w:val="22"/>
        </w:rPr>
        <w:t xml:space="preserve"> con </w:t>
      </w:r>
      <w:r w:rsidRPr="00060DF8">
        <w:rPr>
          <w:rFonts w:ascii="AvantGarde Bk BT" w:hAnsi="AvantGarde Bk BT" w:cs="Calibri"/>
          <w:color w:val="000000" w:themeColor="text1"/>
          <w:sz w:val="22"/>
          <w:szCs w:val="22"/>
        </w:rPr>
        <w:t xml:space="preserve">diversos convenios y acuerdos con organizaciones públicas, privadas y no gubernamentales, </w:t>
      </w:r>
      <w:r w:rsidR="00D1203B" w:rsidRPr="00060DF8">
        <w:rPr>
          <w:rFonts w:ascii="AvantGarde Bk BT" w:hAnsi="AvantGarde Bk BT" w:cs="Calibri"/>
          <w:color w:val="000000" w:themeColor="text1"/>
          <w:sz w:val="22"/>
          <w:szCs w:val="22"/>
        </w:rPr>
        <w:t>para</w:t>
      </w:r>
      <w:r w:rsidRPr="00060DF8">
        <w:rPr>
          <w:rFonts w:ascii="AvantGarde Bk BT" w:hAnsi="AvantGarde Bk BT" w:cs="Calibri"/>
          <w:color w:val="000000" w:themeColor="text1"/>
          <w:sz w:val="22"/>
          <w:szCs w:val="22"/>
        </w:rPr>
        <w:t xml:space="preserve"> el desarrollo de las prácticas profesionales y el servicio social</w:t>
      </w:r>
      <w:r w:rsidR="003D1D50" w:rsidRPr="00060DF8">
        <w:rPr>
          <w:rFonts w:ascii="AvantGarde Bk BT" w:hAnsi="AvantGarde Bk BT" w:cs="Calibri"/>
          <w:color w:val="000000" w:themeColor="text1"/>
          <w:sz w:val="22"/>
          <w:szCs w:val="22"/>
        </w:rPr>
        <w:t>, en la</w:t>
      </w:r>
      <w:r w:rsidR="000B4E29" w:rsidRPr="00060DF8">
        <w:rPr>
          <w:rFonts w:ascii="AvantGarde Bk BT" w:hAnsi="AvantGarde Bk BT" w:cs="Calibri"/>
          <w:color w:val="000000" w:themeColor="text1"/>
          <w:sz w:val="22"/>
          <w:szCs w:val="22"/>
        </w:rPr>
        <w:t xml:space="preserve">s que </w:t>
      </w:r>
      <w:r w:rsidR="00643FA4">
        <w:rPr>
          <w:rFonts w:ascii="AvantGarde Bk BT" w:hAnsi="AvantGarde Bk BT" w:cs="Calibri"/>
          <w:color w:val="000000" w:themeColor="text1"/>
          <w:sz w:val="22"/>
          <w:szCs w:val="22"/>
        </w:rPr>
        <w:t xml:space="preserve">los alumnos </w:t>
      </w:r>
      <w:r w:rsidR="000B4E29" w:rsidRPr="00060DF8">
        <w:rPr>
          <w:rFonts w:ascii="AvantGarde Bk BT" w:hAnsi="AvantGarde Bk BT" w:cs="Calibri"/>
          <w:color w:val="000000" w:themeColor="text1"/>
          <w:sz w:val="22"/>
          <w:szCs w:val="22"/>
        </w:rPr>
        <w:t>participan en diverso</w:t>
      </w:r>
      <w:r w:rsidRPr="00060DF8">
        <w:rPr>
          <w:rFonts w:ascii="AvantGarde Bk BT" w:hAnsi="AvantGarde Bk BT" w:cs="Calibri"/>
          <w:color w:val="000000" w:themeColor="text1"/>
          <w:sz w:val="22"/>
          <w:szCs w:val="22"/>
        </w:rPr>
        <w:t xml:space="preserve">s </w:t>
      </w:r>
      <w:r w:rsidR="000B4E29" w:rsidRPr="00060DF8">
        <w:rPr>
          <w:rFonts w:ascii="AvantGarde Bk BT" w:hAnsi="AvantGarde Bk BT" w:cs="Calibri"/>
          <w:color w:val="000000" w:themeColor="text1"/>
          <w:sz w:val="22"/>
          <w:szCs w:val="22"/>
        </w:rPr>
        <w:t xml:space="preserve">proyectos. </w:t>
      </w:r>
    </w:p>
    <w:p w14:paraId="12C31FB1" w14:textId="77777777" w:rsidR="00DC4771" w:rsidRPr="004A5344" w:rsidRDefault="00DC4771" w:rsidP="004A5344">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52399B01" w14:textId="0C7DBE07" w:rsidR="007855F8" w:rsidRDefault="007855F8" w:rsidP="00AB702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 xml:space="preserve">Que la Licenciatura en Administración Financiera y Sistemas está diseñada a partir de enfoques centrados en el aprendizaje. En </w:t>
      </w:r>
      <w:r w:rsidR="00517B7D">
        <w:rPr>
          <w:rFonts w:ascii="AvantGarde Bk BT" w:hAnsi="AvantGarde Bk BT" w:cs="Calibri"/>
          <w:color w:val="000000" w:themeColor="text1"/>
          <w:sz w:val="22"/>
          <w:szCs w:val="22"/>
        </w:rPr>
        <w:t xml:space="preserve">consecuencia, el programa contempla como aspectos guía: la actualización de los cursos, la flexibilidad, la movilidad </w:t>
      </w:r>
      <w:r w:rsidR="00BC6409">
        <w:rPr>
          <w:rFonts w:ascii="AvantGarde Bk BT" w:hAnsi="AvantGarde Bk BT" w:cs="Calibri"/>
          <w:color w:val="000000" w:themeColor="text1"/>
          <w:sz w:val="22"/>
          <w:szCs w:val="22"/>
        </w:rPr>
        <w:t xml:space="preserve">interna y externa </w:t>
      </w:r>
      <w:r w:rsidR="00517B7D">
        <w:rPr>
          <w:rFonts w:ascii="AvantGarde Bk BT" w:hAnsi="AvantGarde Bk BT" w:cs="Calibri"/>
          <w:color w:val="000000" w:themeColor="text1"/>
          <w:sz w:val="22"/>
          <w:szCs w:val="22"/>
        </w:rPr>
        <w:t xml:space="preserve">de los estudiantes, la formación especializante como un acercamiento al posgrado, la formación optativa como bloques de conocimiento actual y </w:t>
      </w:r>
      <w:proofErr w:type="spellStart"/>
      <w:r w:rsidR="00517B7D">
        <w:rPr>
          <w:rFonts w:ascii="AvantGarde Bk BT" w:hAnsi="AvantGarde Bk BT" w:cs="Calibri"/>
          <w:color w:val="000000" w:themeColor="text1"/>
          <w:sz w:val="22"/>
          <w:szCs w:val="22"/>
        </w:rPr>
        <w:t>transdisciplinar</w:t>
      </w:r>
      <w:proofErr w:type="spellEnd"/>
      <w:r w:rsidR="00517B7D">
        <w:rPr>
          <w:rFonts w:ascii="AvantGarde Bk BT" w:hAnsi="AvantGarde Bk BT" w:cs="Calibri"/>
          <w:color w:val="000000" w:themeColor="text1"/>
          <w:sz w:val="22"/>
          <w:szCs w:val="22"/>
        </w:rPr>
        <w:t>, la formación integral, el apoyo tutorial, la incorporación de prácticas profesionales, la prestación oportuna del servicio social para reforzar la eficiencia terminal, los mecanismos para la incorporación de un segundo idioma, el uso de las TIC, así como el desarrollo de las habilidades necesarias para el desempeño adecuado de los egresados en las áreas de oportunidad mencionadas en el presente dictamen.</w:t>
      </w:r>
    </w:p>
    <w:p w14:paraId="6D8C05C3" w14:textId="77777777" w:rsidR="00BC6409" w:rsidRPr="004A5344" w:rsidRDefault="00BC6409" w:rsidP="004A5344">
      <w:pPr>
        <w:rPr>
          <w:rFonts w:ascii="AvantGarde Bk BT" w:hAnsi="AvantGarde Bk BT" w:cs="Calibri"/>
          <w:color w:val="000000" w:themeColor="text1"/>
          <w:sz w:val="22"/>
          <w:szCs w:val="22"/>
        </w:rPr>
      </w:pPr>
    </w:p>
    <w:p w14:paraId="51A2D098" w14:textId="1E0F732E" w:rsidR="00FD4784" w:rsidRPr="00D8518B" w:rsidRDefault="00AB702F" w:rsidP="00AB702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8518B">
        <w:rPr>
          <w:rFonts w:ascii="AvantGarde Bk BT" w:hAnsi="AvantGarde Bk BT"/>
          <w:sz w:val="22"/>
          <w:szCs w:val="22"/>
        </w:rPr>
        <w:t>Que se reconoce la necesidad de una evaluación y actualización continua del programa debido a los cambios contextuales de la generación de conocimiento y de las condiciones institucionales, es</w:t>
      </w:r>
      <w:r w:rsidR="00FD4784" w:rsidRPr="00D8518B">
        <w:rPr>
          <w:rFonts w:ascii="AvantGarde Bk BT" w:hAnsi="AvantGarde Bk BT" w:cs="Calibri"/>
          <w:color w:val="000000" w:themeColor="text1"/>
          <w:sz w:val="22"/>
          <w:szCs w:val="22"/>
        </w:rPr>
        <w:t xml:space="preserve"> uno de los momentos principales del proceso educativo, </w:t>
      </w:r>
      <w:r w:rsidRPr="00D8518B">
        <w:rPr>
          <w:rFonts w:ascii="AvantGarde Bk BT" w:hAnsi="AvantGarde Bk BT" w:cs="Calibri"/>
          <w:color w:val="000000" w:themeColor="text1"/>
          <w:sz w:val="22"/>
          <w:szCs w:val="22"/>
        </w:rPr>
        <w:t xml:space="preserve">y </w:t>
      </w:r>
      <w:r w:rsidR="00FD4784" w:rsidRPr="00D8518B">
        <w:rPr>
          <w:rFonts w:ascii="AvantGarde Bk BT" w:hAnsi="AvantGarde Bk BT" w:cs="Calibri"/>
          <w:color w:val="000000" w:themeColor="text1"/>
          <w:sz w:val="22"/>
          <w:szCs w:val="22"/>
        </w:rPr>
        <w:t xml:space="preserve">constituye un eje que cruza todas sus demás acciones, dando cuenta de lo académico, lo administrativo, lo operativo y lo normativo. </w:t>
      </w:r>
      <w:r w:rsidRPr="00D8518B">
        <w:rPr>
          <w:rFonts w:ascii="AvantGarde Bk BT" w:hAnsi="AvantGarde Bk BT" w:cs="Calibri"/>
          <w:color w:val="000000" w:themeColor="text1"/>
          <w:sz w:val="22"/>
          <w:szCs w:val="22"/>
        </w:rPr>
        <w:t xml:space="preserve">Se </w:t>
      </w:r>
      <w:r w:rsidR="00FD4784" w:rsidRPr="00D8518B">
        <w:rPr>
          <w:rFonts w:ascii="AvantGarde Bk BT" w:hAnsi="AvantGarde Bk BT" w:cs="Calibri"/>
          <w:color w:val="000000" w:themeColor="text1"/>
          <w:sz w:val="22"/>
          <w:szCs w:val="22"/>
        </w:rPr>
        <w:t>concibe con múltiples elementos y proceso</w:t>
      </w:r>
      <w:r w:rsidR="00584D09" w:rsidRPr="00D8518B">
        <w:rPr>
          <w:rFonts w:ascii="AvantGarde Bk BT" w:hAnsi="AvantGarde Bk BT" w:cs="Calibri"/>
          <w:color w:val="000000" w:themeColor="text1"/>
          <w:sz w:val="22"/>
          <w:szCs w:val="22"/>
        </w:rPr>
        <w:t>s</w:t>
      </w:r>
      <w:r w:rsidR="00FD4784" w:rsidRPr="00D8518B">
        <w:rPr>
          <w:rFonts w:ascii="AvantGarde Bk BT" w:hAnsi="AvantGarde Bk BT" w:cs="Calibri"/>
          <w:color w:val="000000" w:themeColor="text1"/>
          <w:sz w:val="22"/>
          <w:szCs w:val="22"/>
        </w:rPr>
        <w:t xml:space="preserve"> particulares que deberán ser estudiados, y también con una gran variedad de relaciones bilaterales con los centros universitarios y organismos externos con los que establecerá trabajos de cooperación. Se </w:t>
      </w:r>
      <w:r w:rsidR="00E12346" w:rsidRPr="00D8518B">
        <w:rPr>
          <w:rFonts w:ascii="AvantGarde Bk BT" w:hAnsi="AvantGarde Bk BT" w:cs="Calibri"/>
          <w:color w:val="000000" w:themeColor="text1"/>
          <w:sz w:val="22"/>
          <w:szCs w:val="22"/>
        </w:rPr>
        <w:t xml:space="preserve">pretende que la evaluación </w:t>
      </w:r>
      <w:r w:rsidR="00FD4784" w:rsidRPr="00D8518B">
        <w:rPr>
          <w:rFonts w:ascii="AvantGarde Bk BT" w:hAnsi="AvantGarde Bk BT" w:cs="Calibri"/>
          <w:color w:val="000000" w:themeColor="text1"/>
          <w:sz w:val="22"/>
          <w:szCs w:val="22"/>
        </w:rPr>
        <w:t>de cuenta de</w:t>
      </w:r>
      <w:r w:rsidR="00D8518B" w:rsidRPr="00D8518B">
        <w:rPr>
          <w:rFonts w:ascii="AvantGarde Bk BT" w:hAnsi="AvantGarde Bk BT" w:cs="Calibri"/>
          <w:color w:val="000000" w:themeColor="text1"/>
          <w:sz w:val="22"/>
          <w:szCs w:val="22"/>
        </w:rPr>
        <w:t>l</w:t>
      </w:r>
      <w:r w:rsidR="00FD4784" w:rsidRPr="00D8518B">
        <w:rPr>
          <w:rFonts w:ascii="AvantGarde Bk BT" w:hAnsi="AvantGarde Bk BT" w:cs="Calibri"/>
          <w:color w:val="000000" w:themeColor="text1"/>
          <w:sz w:val="22"/>
          <w:szCs w:val="22"/>
        </w:rPr>
        <w:t xml:space="preserve"> aprendizaje de los estudiantes, estructura y trayectorias para la gestión del conocimiento</w:t>
      </w:r>
      <w:r w:rsidR="00D8518B" w:rsidRPr="00D8518B">
        <w:rPr>
          <w:rFonts w:ascii="AvantGarde Bk BT" w:hAnsi="AvantGarde Bk BT" w:cs="Calibri"/>
          <w:color w:val="000000" w:themeColor="text1"/>
          <w:sz w:val="22"/>
          <w:szCs w:val="22"/>
        </w:rPr>
        <w:t xml:space="preserve"> y no sólo de los procesos</w:t>
      </w:r>
      <w:r w:rsidR="00E30B82" w:rsidRPr="00D8518B">
        <w:rPr>
          <w:rFonts w:ascii="AvantGarde Bk BT" w:hAnsi="AvantGarde Bk BT" w:cs="Calibri"/>
          <w:color w:val="000000" w:themeColor="text1"/>
          <w:sz w:val="22"/>
          <w:szCs w:val="22"/>
        </w:rPr>
        <w:t xml:space="preserve"> e</w:t>
      </w:r>
      <w:r w:rsidR="00FD4784" w:rsidRPr="00D8518B">
        <w:rPr>
          <w:rFonts w:ascii="AvantGarde Bk BT" w:hAnsi="AvantGarde Bk BT" w:cs="Calibri"/>
          <w:color w:val="000000" w:themeColor="text1"/>
          <w:sz w:val="22"/>
          <w:szCs w:val="22"/>
        </w:rPr>
        <w:t xml:space="preserve"> insumos.</w:t>
      </w:r>
    </w:p>
    <w:p w14:paraId="6E29473C" w14:textId="77777777" w:rsidR="00FD4784" w:rsidRPr="004A5344" w:rsidRDefault="00FD4784" w:rsidP="004A5344">
      <w:pPr>
        <w:rPr>
          <w:rFonts w:ascii="AvantGarde Bk BT" w:hAnsi="AvantGarde Bk BT" w:cs="Calibri"/>
          <w:color w:val="000000" w:themeColor="text1"/>
          <w:sz w:val="22"/>
          <w:szCs w:val="22"/>
        </w:rPr>
      </w:pPr>
    </w:p>
    <w:p w14:paraId="68C540DA" w14:textId="099496E2" w:rsidR="00DC4771" w:rsidRPr="00060DF8" w:rsidRDefault="00DC4771" w:rsidP="009D39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060DF8">
        <w:rPr>
          <w:rFonts w:ascii="AvantGarde Bk BT" w:hAnsi="AvantGarde Bk BT" w:cs="Calibri"/>
          <w:color w:val="000000" w:themeColor="text1"/>
          <w:sz w:val="22"/>
          <w:szCs w:val="22"/>
        </w:rPr>
        <w:t xml:space="preserve">Que estas Comisiones Permanentes de Educación y Hacienda de este CGU ha considerado pertinente la </w:t>
      </w:r>
      <w:r w:rsidR="007420AC" w:rsidRPr="00060DF8">
        <w:rPr>
          <w:rFonts w:ascii="AvantGarde Bk BT" w:hAnsi="AvantGarde Bk BT" w:cs="Calibri"/>
          <w:color w:val="000000" w:themeColor="text1"/>
          <w:sz w:val="22"/>
          <w:szCs w:val="22"/>
        </w:rPr>
        <w:t>apertura</w:t>
      </w:r>
      <w:r w:rsidRPr="00060DF8">
        <w:rPr>
          <w:rFonts w:ascii="AvantGarde Bk BT" w:hAnsi="AvantGarde Bk BT" w:cs="Calibri"/>
          <w:color w:val="000000" w:themeColor="text1"/>
          <w:sz w:val="22"/>
          <w:szCs w:val="22"/>
        </w:rPr>
        <w:t xml:space="preserve"> </w:t>
      </w:r>
      <w:r w:rsidR="00BB4678">
        <w:rPr>
          <w:rFonts w:ascii="AvantGarde Bk BT" w:hAnsi="AvantGarde Bk BT" w:cs="Calibri"/>
          <w:color w:val="000000" w:themeColor="text1"/>
          <w:sz w:val="22"/>
          <w:szCs w:val="22"/>
        </w:rPr>
        <w:t>del</w:t>
      </w:r>
      <w:r w:rsidRPr="00060DF8">
        <w:rPr>
          <w:rFonts w:ascii="AvantGarde Bk BT" w:hAnsi="AvantGarde Bk BT" w:cs="Calibri"/>
          <w:color w:val="000000" w:themeColor="text1"/>
          <w:sz w:val="22"/>
          <w:szCs w:val="22"/>
        </w:rPr>
        <w:t xml:space="preserve"> plan de estudios de </w:t>
      </w:r>
      <w:r w:rsidR="00095D95" w:rsidRPr="00060DF8">
        <w:rPr>
          <w:rFonts w:ascii="AvantGarde Bk BT" w:hAnsi="AvantGarde Bk BT" w:cs="Calibri"/>
          <w:color w:val="000000" w:themeColor="text1"/>
          <w:sz w:val="22"/>
          <w:szCs w:val="22"/>
        </w:rPr>
        <w:t>la Licenciatura en Administración Financiera y Sistemas</w:t>
      </w:r>
      <w:r w:rsidRPr="00060DF8">
        <w:rPr>
          <w:rFonts w:ascii="AvantGarde Bk BT" w:hAnsi="AvantGarde Bk BT" w:cs="Calibri"/>
          <w:color w:val="000000" w:themeColor="text1"/>
          <w:sz w:val="22"/>
          <w:szCs w:val="22"/>
        </w:rPr>
        <w:t xml:space="preserve">, planteada por </w:t>
      </w:r>
      <w:r w:rsidR="007420AC" w:rsidRPr="00060DF8">
        <w:rPr>
          <w:rFonts w:ascii="AvantGarde Bk BT" w:hAnsi="AvantGarde Bk BT" w:cs="Calibri"/>
          <w:color w:val="000000" w:themeColor="text1"/>
          <w:sz w:val="22"/>
          <w:szCs w:val="22"/>
        </w:rPr>
        <w:t xml:space="preserve">el </w:t>
      </w:r>
      <w:r w:rsidR="00BB4678" w:rsidRPr="00060DF8">
        <w:rPr>
          <w:rFonts w:ascii="AvantGarde Bk BT" w:hAnsi="AvantGarde Bk BT" w:cs="Calibri"/>
          <w:color w:val="000000" w:themeColor="text1"/>
          <w:sz w:val="22"/>
          <w:szCs w:val="22"/>
        </w:rPr>
        <w:t>Consejo del Centro Universitario</w:t>
      </w:r>
      <w:r w:rsidR="00BB4678">
        <w:rPr>
          <w:rFonts w:ascii="AvantGarde Bk BT" w:hAnsi="AvantGarde Bk BT" w:cs="Calibri"/>
          <w:color w:val="000000" w:themeColor="text1"/>
          <w:sz w:val="22"/>
          <w:szCs w:val="22"/>
        </w:rPr>
        <w:t xml:space="preserve"> de la Costa Sur</w:t>
      </w:r>
      <w:r w:rsidRPr="00060DF8">
        <w:rPr>
          <w:rFonts w:ascii="AvantGarde Bk BT" w:hAnsi="AvantGarde Bk BT" w:cs="Calibri"/>
          <w:color w:val="000000" w:themeColor="text1"/>
          <w:sz w:val="22"/>
          <w:szCs w:val="22"/>
        </w:rPr>
        <w:t>, el cual cuenta con los recursos humanos, materiales y tecnológicos necesarios para impulsar oferta educativa de calidad.</w:t>
      </w:r>
    </w:p>
    <w:p w14:paraId="7255ED31" w14:textId="77777777" w:rsidR="00DC4771" w:rsidRPr="00060DF8" w:rsidRDefault="00DC4771" w:rsidP="009D396F">
      <w:pPr>
        <w:jc w:val="both"/>
        <w:rPr>
          <w:rFonts w:ascii="AvantGarde Bk BT" w:eastAsia="Questrial" w:hAnsi="AvantGarde Bk BT" w:cs="Questrial"/>
          <w:sz w:val="22"/>
          <w:szCs w:val="22"/>
        </w:rPr>
      </w:pPr>
    </w:p>
    <w:p w14:paraId="7FC89B7B" w14:textId="7AAD1557" w:rsidR="00DC4771" w:rsidRPr="00060DF8" w:rsidRDefault="00DC4771" w:rsidP="004A5344">
      <w:pPr>
        <w:jc w:val="both"/>
        <w:outlineLvl w:val="0"/>
        <w:rPr>
          <w:rFonts w:ascii="AvantGarde Bk BT" w:eastAsia="Questrial" w:hAnsi="AvantGarde Bk BT" w:cs="Questrial"/>
          <w:b/>
          <w:sz w:val="22"/>
          <w:szCs w:val="22"/>
        </w:rPr>
      </w:pPr>
      <w:r w:rsidRPr="00060DF8">
        <w:rPr>
          <w:rFonts w:ascii="AvantGarde Bk BT" w:eastAsia="Questrial" w:hAnsi="AvantGarde Bk BT" w:cs="Questrial"/>
          <w:sz w:val="22"/>
          <w:szCs w:val="22"/>
        </w:rPr>
        <w:t>En virtud de los resultandos antes expuestos, y</w:t>
      </w:r>
    </w:p>
    <w:p w14:paraId="5C3F1247" w14:textId="77777777" w:rsidR="004A5344" w:rsidRDefault="004A5344">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b/>
          <w:sz w:val="22"/>
          <w:szCs w:val="22"/>
        </w:rPr>
      </w:pPr>
      <w:r>
        <w:rPr>
          <w:rFonts w:ascii="AvantGarde Bk BT" w:eastAsia="Questrial" w:hAnsi="AvantGarde Bk BT" w:cs="Questrial"/>
          <w:b/>
          <w:sz w:val="22"/>
          <w:szCs w:val="22"/>
        </w:rPr>
        <w:br w:type="page"/>
      </w:r>
    </w:p>
    <w:p w14:paraId="4E01C933" w14:textId="460F83C6" w:rsidR="00DC4771" w:rsidRPr="00060DF8" w:rsidRDefault="00DC4771" w:rsidP="004043DA">
      <w:pPr>
        <w:jc w:val="center"/>
        <w:outlineLvl w:val="0"/>
        <w:rPr>
          <w:rFonts w:ascii="AvantGarde Bk BT" w:eastAsia="Questrial" w:hAnsi="AvantGarde Bk BT" w:cs="Questrial"/>
          <w:b/>
          <w:sz w:val="22"/>
          <w:szCs w:val="22"/>
        </w:rPr>
      </w:pPr>
      <w:r w:rsidRPr="00060DF8">
        <w:rPr>
          <w:rFonts w:ascii="AvantGarde Bk BT" w:eastAsia="Questrial" w:hAnsi="AvantGarde Bk BT" w:cs="Questrial"/>
          <w:b/>
          <w:sz w:val="22"/>
          <w:szCs w:val="22"/>
        </w:rPr>
        <w:lastRenderedPageBreak/>
        <w:t>C o n s i d e</w:t>
      </w:r>
      <w:r w:rsidR="00F57C18">
        <w:rPr>
          <w:rFonts w:ascii="AvantGarde Bk BT" w:eastAsia="Questrial" w:hAnsi="AvantGarde Bk BT" w:cs="Questrial"/>
          <w:b/>
          <w:sz w:val="22"/>
          <w:szCs w:val="22"/>
        </w:rPr>
        <w:t xml:space="preserve"> n</w:t>
      </w:r>
      <w:r w:rsidRPr="00060DF8">
        <w:rPr>
          <w:rFonts w:ascii="AvantGarde Bk BT" w:eastAsia="Questrial" w:hAnsi="AvantGarde Bk BT" w:cs="Questrial"/>
          <w:b/>
          <w:sz w:val="22"/>
          <w:szCs w:val="22"/>
        </w:rPr>
        <w:t xml:space="preserve"> r a n d o:</w:t>
      </w:r>
    </w:p>
    <w:p w14:paraId="35908BC2" w14:textId="77777777" w:rsidR="00DC4771" w:rsidRPr="00060DF8" w:rsidRDefault="00DC4771" w:rsidP="009D396F">
      <w:pPr>
        <w:jc w:val="both"/>
        <w:rPr>
          <w:rFonts w:ascii="AvantGarde Bk BT" w:eastAsia="Questrial" w:hAnsi="AvantGarde Bk BT" w:cs="Questrial"/>
          <w:sz w:val="22"/>
          <w:szCs w:val="22"/>
        </w:rPr>
      </w:pPr>
    </w:p>
    <w:p w14:paraId="054E7057" w14:textId="0317AB89" w:rsidR="00DC4771" w:rsidRPr="00FC4D4F" w:rsidRDefault="00DC4771"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del Estado de Jalisco.</w:t>
      </w:r>
    </w:p>
    <w:p w14:paraId="2D386B6F" w14:textId="77777777" w:rsidR="00DC4771" w:rsidRPr="00060DF8" w:rsidRDefault="00DC4771" w:rsidP="009D396F">
      <w:pPr>
        <w:jc w:val="both"/>
        <w:rPr>
          <w:rFonts w:ascii="AvantGarde Bk BT" w:eastAsia="Questrial" w:hAnsi="AvantGarde Bk BT" w:cs="Questrial"/>
          <w:sz w:val="22"/>
          <w:szCs w:val="22"/>
        </w:rPr>
      </w:pPr>
    </w:p>
    <w:p w14:paraId="687E5325" w14:textId="77777777" w:rsidR="00DC4771" w:rsidRPr="00FC4D4F" w:rsidRDefault="00DC4771"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14899C4" w14:textId="77777777" w:rsidR="00DC4771" w:rsidRPr="00060DF8" w:rsidRDefault="00DC4771" w:rsidP="009D396F">
      <w:pPr>
        <w:rPr>
          <w:rFonts w:ascii="AvantGarde Bk BT" w:eastAsia="Questrial" w:hAnsi="AvantGarde Bk BT" w:cs="Questrial"/>
          <w:sz w:val="22"/>
          <w:szCs w:val="22"/>
        </w:rPr>
      </w:pPr>
    </w:p>
    <w:p w14:paraId="693FE08C" w14:textId="77777777" w:rsidR="00DC4771" w:rsidRPr="00FC4D4F" w:rsidRDefault="00DC4771"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 de la Constitución Federal.</w:t>
      </w:r>
    </w:p>
    <w:p w14:paraId="6B309D81" w14:textId="77777777" w:rsidR="00DC4771" w:rsidRPr="00060DF8" w:rsidRDefault="00DC4771" w:rsidP="009D396F">
      <w:pPr>
        <w:contextualSpacing/>
        <w:jc w:val="both"/>
        <w:rPr>
          <w:rFonts w:ascii="AvantGarde Bk BT" w:eastAsia="Questrial" w:hAnsi="AvantGarde Bk BT" w:cs="Questrial"/>
          <w:sz w:val="22"/>
          <w:szCs w:val="22"/>
        </w:rPr>
      </w:pPr>
    </w:p>
    <w:p w14:paraId="5F455672" w14:textId="77777777" w:rsidR="00FC4D4F" w:rsidRPr="00FC4D4F" w:rsidRDefault="00FC4D4F"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Que de acuerdo con el artículo 22 de su Ley Orgánica, la Universidad de Guadalajara adoptará el modelo de Red para organizar sus actividades académicas y administrativas.</w:t>
      </w:r>
    </w:p>
    <w:p w14:paraId="02124E73" w14:textId="77777777" w:rsidR="00FC4D4F" w:rsidRDefault="00FC4D4F" w:rsidP="004A5344">
      <w:pPr>
        <w:contextualSpacing/>
        <w:jc w:val="both"/>
        <w:rPr>
          <w:rFonts w:ascii="AvantGarde Bk BT" w:eastAsia="Questrial" w:hAnsi="AvantGarde Bk BT" w:cs="Questrial"/>
          <w:sz w:val="22"/>
          <w:szCs w:val="22"/>
        </w:rPr>
      </w:pPr>
    </w:p>
    <w:p w14:paraId="43173BE6" w14:textId="77777777" w:rsidR="00DC4771" w:rsidRPr="00FC4D4F" w:rsidRDefault="00DC4771"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Que es atribución del CGU, de acuerdo a lo que indica el último párrafo del artículo 21 de la Ley Orgánica de esta Casa de Estudio, fijar las aportaciones respectivas a que se refiere la fracción VII del precepto antes citado.</w:t>
      </w:r>
    </w:p>
    <w:p w14:paraId="10CF9B15" w14:textId="77777777" w:rsidR="00DC4771" w:rsidRPr="00060DF8" w:rsidRDefault="00DC4771" w:rsidP="009D396F">
      <w:pPr>
        <w:rPr>
          <w:rFonts w:ascii="AvantGarde Bk BT" w:eastAsia="Questrial" w:hAnsi="AvantGarde Bk BT" w:cs="Questrial"/>
          <w:sz w:val="22"/>
          <w:szCs w:val="22"/>
        </w:rPr>
      </w:pPr>
    </w:p>
    <w:p w14:paraId="74FCE15F" w14:textId="77777777" w:rsidR="00FC4D4F" w:rsidRPr="00FC4D4F" w:rsidRDefault="00FC4D4F"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Que es atribución del CGU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2184C6B3" w14:textId="77777777" w:rsidR="00FC4D4F" w:rsidRDefault="00FC4D4F" w:rsidP="004A5344">
      <w:pPr>
        <w:contextualSpacing/>
        <w:jc w:val="both"/>
        <w:rPr>
          <w:rFonts w:ascii="AvantGarde Bk BT" w:eastAsia="Questrial" w:hAnsi="AvantGarde Bk BT" w:cs="Questrial"/>
          <w:sz w:val="22"/>
          <w:szCs w:val="22"/>
        </w:rPr>
      </w:pPr>
    </w:p>
    <w:p w14:paraId="64B36142" w14:textId="3DDB4F7A" w:rsidR="00DC4771" w:rsidRPr="00FC4D4F" w:rsidRDefault="00FC4D4F"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Q</w:t>
      </w:r>
      <w:r w:rsidR="00DC4771" w:rsidRPr="00FC4D4F">
        <w:rPr>
          <w:rFonts w:ascii="AvantGarde Bk BT" w:eastAsia="Questrial" w:hAnsi="AvantGarde Bk BT" w:cs="Questrial"/>
          <w:sz w:val="22"/>
          <w:szCs w:val="22"/>
        </w:rPr>
        <w:t>ue el CGU funciona en pleno o por comisiones, las que pueden ser permanentes o especiales, tal como lo señala el artículo 27 de la Ley Orgánica.</w:t>
      </w:r>
    </w:p>
    <w:p w14:paraId="26CC8DC2" w14:textId="77777777" w:rsidR="00DC4771" w:rsidRPr="00060DF8" w:rsidRDefault="00DC4771" w:rsidP="00FC4D4F">
      <w:pPr>
        <w:rPr>
          <w:rFonts w:ascii="AvantGarde Bk BT" w:eastAsia="Questrial" w:hAnsi="AvantGarde Bk BT" w:cs="Questrial"/>
          <w:sz w:val="22"/>
          <w:szCs w:val="22"/>
        </w:rPr>
      </w:pPr>
    </w:p>
    <w:p w14:paraId="08B011E5" w14:textId="77777777" w:rsidR="00FC4D4F" w:rsidRDefault="00FC4D4F">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1067240C" w14:textId="4ED62757" w:rsidR="00DC4771" w:rsidRPr="00FC4D4F" w:rsidRDefault="00DC4771"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lastRenderedPageBreak/>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w:t>
      </w:r>
      <w:r w:rsidR="00FC4D4F" w:rsidRPr="00FC4D4F">
        <w:rPr>
          <w:rFonts w:ascii="AvantGarde Bk BT" w:eastAsia="Questrial" w:hAnsi="AvantGarde Bk BT" w:cs="Questrial"/>
          <w:sz w:val="22"/>
          <w:szCs w:val="22"/>
        </w:rPr>
        <w:t xml:space="preserve">culo 85, fracciones I y IV, del </w:t>
      </w:r>
      <w:r w:rsidRPr="00FC4D4F">
        <w:rPr>
          <w:rFonts w:ascii="AvantGarde Bk BT" w:eastAsia="Questrial" w:hAnsi="AvantGarde Bk BT" w:cs="Questrial"/>
          <w:sz w:val="22"/>
          <w:szCs w:val="22"/>
        </w:rPr>
        <w:t>Estatuto General.</w:t>
      </w:r>
    </w:p>
    <w:p w14:paraId="5FDE884B" w14:textId="77777777" w:rsidR="00DC4771" w:rsidRPr="00060DF8" w:rsidRDefault="00DC4771" w:rsidP="00FC4D4F">
      <w:pPr>
        <w:rPr>
          <w:rFonts w:ascii="AvantGarde Bk BT" w:eastAsia="Questrial" w:hAnsi="AvantGarde Bk BT" w:cs="Questrial"/>
          <w:sz w:val="22"/>
          <w:szCs w:val="22"/>
        </w:rPr>
      </w:pPr>
    </w:p>
    <w:p w14:paraId="771F9E54" w14:textId="77777777" w:rsidR="00DC4771" w:rsidRPr="00FC4D4F" w:rsidRDefault="00DC4771" w:rsidP="00FC4D4F">
      <w:pPr>
        <w:ind w:left="708"/>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1309EABD" w14:textId="77777777" w:rsidR="00DC4771" w:rsidRPr="00060DF8" w:rsidRDefault="00DC4771" w:rsidP="009D396F">
      <w:pPr>
        <w:rPr>
          <w:rFonts w:ascii="AvantGarde Bk BT" w:eastAsia="Questrial" w:hAnsi="AvantGarde Bk BT" w:cs="Questrial"/>
          <w:sz w:val="22"/>
          <w:szCs w:val="22"/>
        </w:rPr>
      </w:pPr>
    </w:p>
    <w:p w14:paraId="7E7F0FA0" w14:textId="77777777" w:rsidR="00DC4771" w:rsidRPr="00060DF8" w:rsidRDefault="00DC4771" w:rsidP="00FC4D4F">
      <w:pPr>
        <w:numPr>
          <w:ilvl w:val="0"/>
          <w:numId w:val="44"/>
        </w:numPr>
        <w:contextualSpacing/>
        <w:jc w:val="both"/>
        <w:rPr>
          <w:rFonts w:ascii="AvantGarde Bk BT" w:eastAsia="Questrial" w:hAnsi="AvantGarde Bk BT" w:cs="Questrial"/>
          <w:sz w:val="22"/>
          <w:szCs w:val="22"/>
        </w:rPr>
      </w:pPr>
      <w:r w:rsidRPr="00060DF8">
        <w:rPr>
          <w:rFonts w:ascii="AvantGarde Bk BT" w:eastAsia="Questrial" w:hAnsi="AvantGarde Bk BT" w:cs="Questrial"/>
          <w:sz w:val="22"/>
          <w:szCs w:val="22"/>
        </w:rPr>
        <w:t>Que de conformidad al artículo 86, fracción IV, del Estatuto General, es atribución de la Comisión de Hacienda proponer al H. Consejo General Universitario el proyecto de aranceles y contribuciones de la Universidad de Guadalajara.</w:t>
      </w:r>
    </w:p>
    <w:p w14:paraId="69A8EC42" w14:textId="77777777" w:rsidR="00DC4771" w:rsidRPr="00060DF8" w:rsidRDefault="00DC4771" w:rsidP="00FC4D4F">
      <w:pPr>
        <w:rPr>
          <w:rFonts w:ascii="AvantGarde Bk BT" w:eastAsia="Questrial" w:hAnsi="AvantGarde Bk BT" w:cs="Questrial"/>
          <w:sz w:val="22"/>
          <w:szCs w:val="22"/>
        </w:rPr>
      </w:pPr>
    </w:p>
    <w:p w14:paraId="2FB1D061" w14:textId="27A7D6E4" w:rsidR="00DC4771" w:rsidRPr="00FC4D4F" w:rsidRDefault="00FC4D4F" w:rsidP="00FC4D4F">
      <w:pPr>
        <w:pStyle w:val="Prrafodelista"/>
        <w:numPr>
          <w:ilvl w:val="0"/>
          <w:numId w:val="44"/>
        </w:numPr>
        <w:jc w:val="both"/>
        <w:rPr>
          <w:rFonts w:ascii="AvantGarde Bk BT" w:eastAsia="Questrial" w:hAnsi="AvantGarde Bk BT" w:cs="Questrial"/>
          <w:sz w:val="22"/>
          <w:szCs w:val="22"/>
        </w:rPr>
      </w:pPr>
      <w:r w:rsidRPr="00FC4D4F">
        <w:rPr>
          <w:rFonts w:ascii="AvantGarde Bk BT" w:eastAsia="Questrial" w:hAnsi="AvantGarde Bk BT" w:cs="Questrial"/>
          <w:sz w:val="22"/>
          <w:szCs w:val="22"/>
        </w:rPr>
        <w:t>Q</w:t>
      </w:r>
      <w:r w:rsidR="00DC4771" w:rsidRPr="00FC4D4F">
        <w:rPr>
          <w:rFonts w:ascii="AvantGarde Bk BT" w:eastAsia="Questrial" w:hAnsi="AvantGarde Bk BT" w:cs="Questrial"/>
          <w:sz w:val="22"/>
          <w:szCs w:val="22"/>
        </w:rPr>
        <w:t>ue con fundamento en el artículo 1</w:t>
      </w:r>
      <w:r w:rsidR="004A3A40" w:rsidRPr="00FC4D4F">
        <w:rPr>
          <w:rFonts w:ascii="AvantGarde Bk BT" w:eastAsia="Questrial" w:hAnsi="AvantGarde Bk BT" w:cs="Questrial"/>
          <w:sz w:val="22"/>
          <w:szCs w:val="22"/>
        </w:rPr>
        <w:t>0</w:t>
      </w:r>
      <w:r w:rsidR="00DC4771" w:rsidRPr="00FC4D4F">
        <w:rPr>
          <w:rFonts w:ascii="AvantGarde Bk BT" w:eastAsia="Questrial" w:hAnsi="AvantGarde Bk BT" w:cs="Questrial"/>
          <w:sz w:val="22"/>
          <w:szCs w:val="22"/>
        </w:rPr>
        <w:t xml:space="preserve">, fracción I, del Estatuto Orgánico del </w:t>
      </w:r>
      <w:r w:rsidR="00276D30" w:rsidRPr="00FC4D4F">
        <w:rPr>
          <w:rFonts w:ascii="AvantGarde Bk BT" w:eastAsia="Questrial" w:hAnsi="AvantGarde Bk BT" w:cs="Questrial"/>
          <w:sz w:val="22"/>
          <w:szCs w:val="22"/>
        </w:rPr>
        <w:t>Centro Universitario de la Costa Sur</w:t>
      </w:r>
      <w:r w:rsidR="00DC4771" w:rsidRPr="00FC4D4F">
        <w:rPr>
          <w:rFonts w:ascii="AvantGarde Bk BT" w:eastAsia="Questrial" w:hAnsi="AvantGarde Bk BT" w:cs="Questrial"/>
          <w:sz w:val="22"/>
          <w:szCs w:val="22"/>
        </w:rPr>
        <w:t xml:space="preserve">, </w:t>
      </w:r>
      <w:r w:rsidR="004A3A40" w:rsidRPr="00FC4D4F">
        <w:rPr>
          <w:rFonts w:ascii="AvantGarde Bk BT" w:eastAsia="Questrial" w:hAnsi="AvantGarde Bk BT" w:cs="Questrial"/>
          <w:sz w:val="22"/>
          <w:szCs w:val="22"/>
        </w:rPr>
        <w:t>es atribución de la Comisión de Educación</w:t>
      </w:r>
      <w:r w:rsidR="00DC4771" w:rsidRPr="00FC4D4F">
        <w:rPr>
          <w:rFonts w:ascii="AvantGarde Bk BT" w:eastAsia="Questrial" w:hAnsi="AvantGarde Bk BT" w:cs="Questrial"/>
          <w:sz w:val="22"/>
          <w:szCs w:val="22"/>
        </w:rPr>
        <w:t>: “</w:t>
      </w:r>
      <w:r w:rsidR="004A3A40" w:rsidRPr="00FC4D4F">
        <w:rPr>
          <w:rFonts w:ascii="AvantGarde Bk BT" w:eastAsia="Questrial" w:hAnsi="AvantGarde Bk BT" w:cs="Questrial"/>
          <w:sz w:val="22"/>
          <w:szCs w:val="22"/>
        </w:rPr>
        <w:t>dictaminar sobre la pertinencia y viabilidad de las propuestas para la creación, modificación o supresión de carreras y programas de posgrado, a fin de remitirlas, en su caso, al Consejo General Universitario</w:t>
      </w:r>
      <w:r w:rsidR="00DC4771" w:rsidRPr="00FC4D4F">
        <w:rPr>
          <w:rFonts w:ascii="AvantGarde Bk BT" w:eastAsia="Questrial" w:hAnsi="AvantGarde Bk BT" w:cs="Questrial"/>
          <w:sz w:val="22"/>
          <w:szCs w:val="22"/>
        </w:rPr>
        <w:t>”.</w:t>
      </w:r>
    </w:p>
    <w:p w14:paraId="5393DCD3" w14:textId="77777777" w:rsidR="00DC4771" w:rsidRPr="00060DF8" w:rsidRDefault="00DC4771" w:rsidP="009D396F">
      <w:pPr>
        <w:rPr>
          <w:rFonts w:ascii="AvantGarde Bk BT" w:eastAsia="Questrial" w:hAnsi="AvantGarde Bk BT" w:cs="Questrial"/>
          <w:sz w:val="22"/>
          <w:szCs w:val="22"/>
        </w:rPr>
      </w:pPr>
    </w:p>
    <w:p w14:paraId="6A8B5E58" w14:textId="77777777" w:rsidR="00DC4771" w:rsidRPr="00060DF8" w:rsidRDefault="00DC4771" w:rsidP="009D396F">
      <w:pPr>
        <w:jc w:val="both"/>
        <w:rPr>
          <w:rFonts w:ascii="AvantGarde Bk BT" w:eastAsia="Questrial" w:hAnsi="AvantGarde Bk BT" w:cs="Questrial"/>
          <w:sz w:val="22"/>
          <w:szCs w:val="22"/>
        </w:rPr>
      </w:pPr>
      <w:r w:rsidRPr="00060DF8">
        <w:rPr>
          <w:rFonts w:ascii="AvantGarde Bk BT" w:eastAsia="Questrial" w:hAnsi="AvantGarde Bk BT" w:cs="Questrial"/>
          <w:sz w:val="22"/>
          <w:szCs w:val="22"/>
        </w:rPr>
        <w:t>Por lo antes expuesto y fundado, estas Comisiones Permanentes de Educación y de Hacienda tienen a bien proponer al pleno del CGU los siguientes:</w:t>
      </w:r>
    </w:p>
    <w:p w14:paraId="7FAF520C" w14:textId="77777777" w:rsidR="00DC4771" w:rsidRPr="00060DF8" w:rsidRDefault="00DC4771" w:rsidP="009D396F">
      <w:pPr>
        <w:jc w:val="both"/>
        <w:rPr>
          <w:rFonts w:ascii="AvantGarde Bk BT" w:eastAsia="Questrial" w:hAnsi="AvantGarde Bk BT" w:cs="Questrial"/>
          <w:sz w:val="22"/>
          <w:szCs w:val="22"/>
        </w:rPr>
      </w:pPr>
    </w:p>
    <w:p w14:paraId="03EB8EC6" w14:textId="5B165652" w:rsidR="00DC4771" w:rsidRPr="00060DF8" w:rsidRDefault="00DC4771" w:rsidP="004043DA">
      <w:pPr>
        <w:jc w:val="center"/>
        <w:outlineLvl w:val="0"/>
        <w:rPr>
          <w:rFonts w:ascii="AvantGarde Bk BT" w:eastAsia="Questrial" w:hAnsi="AvantGarde Bk BT" w:cs="Questrial"/>
          <w:b/>
          <w:sz w:val="22"/>
          <w:szCs w:val="22"/>
        </w:rPr>
      </w:pPr>
      <w:r w:rsidRPr="00060DF8">
        <w:rPr>
          <w:rFonts w:ascii="AvantGarde Bk BT" w:eastAsia="Questrial" w:hAnsi="AvantGarde Bk BT" w:cs="Questrial"/>
          <w:b/>
          <w:sz w:val="22"/>
          <w:szCs w:val="22"/>
        </w:rPr>
        <w:t>R e s o l u t i v o s:</w:t>
      </w:r>
    </w:p>
    <w:p w14:paraId="7ED0F181" w14:textId="77777777" w:rsidR="00DC4771" w:rsidRPr="00060DF8" w:rsidRDefault="00DC4771" w:rsidP="009D396F">
      <w:pPr>
        <w:jc w:val="both"/>
        <w:rPr>
          <w:rFonts w:ascii="AvantGarde Bk BT" w:eastAsia="Questrial" w:hAnsi="AvantGarde Bk BT" w:cs="Questrial"/>
          <w:sz w:val="22"/>
          <w:szCs w:val="22"/>
        </w:rPr>
      </w:pPr>
    </w:p>
    <w:p w14:paraId="30CDEF2E" w14:textId="0B9FD208" w:rsidR="00DC4771" w:rsidRPr="00060DF8" w:rsidRDefault="00DC4771" w:rsidP="009D396F">
      <w:pPr>
        <w:jc w:val="both"/>
        <w:rPr>
          <w:rFonts w:ascii="AvantGarde Bk BT" w:eastAsia="Questrial" w:hAnsi="AvantGarde Bk BT" w:cs="Questrial"/>
          <w:sz w:val="22"/>
          <w:szCs w:val="22"/>
        </w:rPr>
      </w:pPr>
      <w:r w:rsidRPr="00060DF8">
        <w:rPr>
          <w:rFonts w:ascii="AvantGarde Bk BT" w:eastAsia="Questrial" w:hAnsi="AvantGarde Bk BT" w:cs="Questrial"/>
          <w:b/>
          <w:sz w:val="22"/>
          <w:szCs w:val="22"/>
        </w:rPr>
        <w:t>PRIMERO</w:t>
      </w:r>
      <w:r w:rsidR="00DC4E2D" w:rsidRPr="00060DF8">
        <w:rPr>
          <w:rFonts w:ascii="AvantGarde Bk BT" w:eastAsia="Questrial" w:hAnsi="AvantGarde Bk BT" w:cs="Questrial"/>
          <w:sz w:val="22"/>
          <w:szCs w:val="22"/>
        </w:rPr>
        <w:t xml:space="preserve">. Se </w:t>
      </w:r>
      <w:r w:rsidR="00D8518B">
        <w:rPr>
          <w:rFonts w:ascii="AvantGarde Bk BT" w:eastAsia="Questrial" w:hAnsi="AvantGarde Bk BT" w:cs="Questrial"/>
          <w:sz w:val="22"/>
          <w:szCs w:val="22"/>
        </w:rPr>
        <w:t xml:space="preserve">aprueba </w:t>
      </w:r>
      <w:r w:rsidR="0059376B">
        <w:rPr>
          <w:rFonts w:ascii="AvantGarde Bk BT" w:eastAsia="Questrial" w:hAnsi="AvantGarde Bk BT" w:cs="Questrial"/>
          <w:sz w:val="22"/>
          <w:szCs w:val="22"/>
        </w:rPr>
        <w:t>abrir</w:t>
      </w:r>
      <w:r w:rsidR="00DC4E2D" w:rsidRPr="00060DF8">
        <w:rPr>
          <w:rFonts w:ascii="AvantGarde Bk BT" w:eastAsia="Questrial" w:hAnsi="AvantGarde Bk BT" w:cs="Questrial"/>
          <w:sz w:val="22"/>
          <w:szCs w:val="22"/>
        </w:rPr>
        <w:t xml:space="preserve"> el plan de estudios de </w:t>
      </w:r>
      <w:r w:rsidR="0059376B">
        <w:rPr>
          <w:rFonts w:ascii="AvantGarde Bk BT" w:eastAsia="Questrial" w:hAnsi="AvantGarde Bk BT" w:cs="Questrial"/>
          <w:sz w:val="22"/>
          <w:szCs w:val="22"/>
        </w:rPr>
        <w:t xml:space="preserve">la </w:t>
      </w:r>
      <w:r w:rsidR="0059376B" w:rsidRPr="00BE2F57">
        <w:rPr>
          <w:rFonts w:ascii="AvantGarde Bk BT" w:eastAsia="Questrial" w:hAnsi="AvantGarde Bk BT" w:cs="Questrial"/>
          <w:b/>
          <w:sz w:val="22"/>
          <w:szCs w:val="22"/>
        </w:rPr>
        <w:t>Licenciatura en</w:t>
      </w:r>
      <w:r w:rsidR="0059376B">
        <w:rPr>
          <w:rFonts w:ascii="AvantGarde Bk BT" w:eastAsia="Questrial" w:hAnsi="AvantGarde Bk BT" w:cs="Questrial"/>
          <w:sz w:val="22"/>
          <w:szCs w:val="22"/>
        </w:rPr>
        <w:t xml:space="preserve"> </w:t>
      </w:r>
      <w:r w:rsidR="0091253F" w:rsidRPr="00753360">
        <w:rPr>
          <w:rFonts w:ascii="AvantGarde Bk BT" w:eastAsia="Questrial" w:hAnsi="AvantGarde Bk BT" w:cs="Questrial"/>
          <w:b/>
          <w:sz w:val="22"/>
          <w:szCs w:val="22"/>
        </w:rPr>
        <w:t>Administración Financiera y Sistemas</w:t>
      </w:r>
      <w:r w:rsidRPr="00060DF8">
        <w:rPr>
          <w:rFonts w:ascii="AvantGarde Bk BT" w:eastAsia="Questrial" w:hAnsi="AvantGarde Bk BT" w:cs="Questrial"/>
          <w:sz w:val="22"/>
          <w:szCs w:val="22"/>
        </w:rPr>
        <w:t xml:space="preserve">, para operar en la modalidad escolarizada bajo el sistema de créditos, en el </w:t>
      </w:r>
      <w:r w:rsidR="0091253F" w:rsidRPr="00060DF8">
        <w:rPr>
          <w:rFonts w:ascii="AvantGarde Bk BT" w:eastAsia="Questrial" w:hAnsi="AvantGarde Bk BT" w:cs="Questrial"/>
          <w:sz w:val="22"/>
          <w:szCs w:val="22"/>
        </w:rPr>
        <w:t>Centro Universitario de la Costa Sur</w:t>
      </w:r>
      <w:r w:rsidRPr="00060DF8">
        <w:rPr>
          <w:rFonts w:ascii="AvantGarde Bk BT" w:eastAsia="Questrial" w:hAnsi="AvantGarde Bk BT" w:cs="Questrial"/>
          <w:sz w:val="22"/>
          <w:szCs w:val="22"/>
        </w:rPr>
        <w:t>, a partir de</w:t>
      </w:r>
      <w:r w:rsidR="0091253F" w:rsidRPr="00060DF8">
        <w:rPr>
          <w:rFonts w:ascii="AvantGarde Bk BT" w:eastAsia="Questrial" w:hAnsi="AvantGarde Bk BT" w:cs="Questrial"/>
          <w:sz w:val="22"/>
          <w:szCs w:val="22"/>
        </w:rPr>
        <w:t xml:space="preserve">l ciclo escolar 2018 </w:t>
      </w:r>
      <w:r w:rsidR="00FC4D4F">
        <w:rPr>
          <w:rFonts w:ascii="AvantGarde Bk BT" w:eastAsia="Questrial" w:hAnsi="AvantGarde Bk BT" w:cs="Questrial"/>
          <w:sz w:val="22"/>
          <w:szCs w:val="22"/>
        </w:rPr>
        <w:t>“</w:t>
      </w:r>
      <w:r w:rsidR="0091253F" w:rsidRPr="00060DF8">
        <w:rPr>
          <w:rFonts w:ascii="AvantGarde Bk BT" w:eastAsia="Questrial" w:hAnsi="AvantGarde Bk BT" w:cs="Questrial"/>
          <w:sz w:val="22"/>
          <w:szCs w:val="22"/>
        </w:rPr>
        <w:t>B</w:t>
      </w:r>
      <w:r w:rsidR="00FC4D4F">
        <w:rPr>
          <w:rFonts w:ascii="AvantGarde Bk BT" w:eastAsia="Questrial" w:hAnsi="AvantGarde Bk BT" w:cs="Questrial"/>
          <w:sz w:val="22"/>
          <w:szCs w:val="22"/>
        </w:rPr>
        <w:t>”</w:t>
      </w:r>
      <w:r w:rsidR="0091253F" w:rsidRPr="00060DF8">
        <w:rPr>
          <w:rFonts w:ascii="AvantGarde Bk BT" w:eastAsia="Questrial" w:hAnsi="AvantGarde Bk BT" w:cs="Questrial"/>
          <w:sz w:val="22"/>
          <w:szCs w:val="22"/>
        </w:rPr>
        <w:t>.</w:t>
      </w:r>
    </w:p>
    <w:p w14:paraId="675D815D" w14:textId="77777777" w:rsidR="00DC4771" w:rsidRPr="00060DF8" w:rsidRDefault="00DC4771" w:rsidP="009D396F">
      <w:pPr>
        <w:jc w:val="both"/>
        <w:rPr>
          <w:rFonts w:ascii="AvantGarde Bk BT" w:eastAsia="Questrial" w:hAnsi="AvantGarde Bk BT" w:cs="Questrial"/>
          <w:b/>
          <w:sz w:val="22"/>
          <w:szCs w:val="22"/>
        </w:rPr>
      </w:pPr>
    </w:p>
    <w:p w14:paraId="574C4755" w14:textId="3C4425FD" w:rsidR="006B6D2C" w:rsidRPr="00A36AF4" w:rsidRDefault="006B6D2C" w:rsidP="00A36AF4">
      <w:pPr>
        <w:autoSpaceDE w:val="0"/>
        <w:autoSpaceDN w:val="0"/>
        <w:adjustRightInd w:val="0"/>
        <w:jc w:val="both"/>
        <w:rPr>
          <w:rFonts w:ascii="AvantGarde Bk BT" w:hAnsi="AvantGarde Bk BT"/>
          <w:szCs w:val="22"/>
        </w:rPr>
      </w:pPr>
      <w:r w:rsidRPr="00060DF8">
        <w:rPr>
          <w:rFonts w:ascii="AvantGarde Bk BT" w:hAnsi="AvantGarde Bk BT"/>
          <w:b/>
          <w:sz w:val="22"/>
          <w:szCs w:val="22"/>
        </w:rPr>
        <w:t>SEGUNDO</w:t>
      </w:r>
      <w:r w:rsidRPr="00060DF8">
        <w:rPr>
          <w:rFonts w:ascii="AvantGarde Bk BT" w:hAnsi="AvantGarde Bk BT"/>
          <w:sz w:val="22"/>
          <w:szCs w:val="22"/>
        </w:rPr>
        <w:t xml:space="preserve">. El </w:t>
      </w:r>
      <w:r w:rsidR="0091253F" w:rsidRPr="00060DF8">
        <w:rPr>
          <w:rFonts w:ascii="AvantGarde Bk BT" w:hAnsi="AvantGarde Bk BT"/>
          <w:sz w:val="22"/>
          <w:szCs w:val="22"/>
        </w:rPr>
        <w:t xml:space="preserve">Centro Universitario de la Costa </w:t>
      </w:r>
      <w:r w:rsidR="00F31F8F">
        <w:rPr>
          <w:rFonts w:ascii="AvantGarde Bk BT" w:hAnsi="AvantGarde Bk BT"/>
          <w:sz w:val="22"/>
          <w:szCs w:val="22"/>
        </w:rPr>
        <w:t>se ajustará</w:t>
      </w:r>
      <w:r w:rsidR="00696BA8">
        <w:rPr>
          <w:rFonts w:ascii="AvantGarde Bk BT" w:hAnsi="AvantGarde Bk BT"/>
          <w:sz w:val="22"/>
          <w:szCs w:val="22"/>
        </w:rPr>
        <w:t xml:space="preserve"> </w:t>
      </w:r>
      <w:r w:rsidRPr="00060DF8">
        <w:rPr>
          <w:rFonts w:ascii="AvantGarde Bk BT" w:hAnsi="AvantGarde Bk BT"/>
          <w:sz w:val="22"/>
          <w:szCs w:val="22"/>
        </w:rPr>
        <w:t xml:space="preserve">al plan de estudios de </w:t>
      </w:r>
      <w:r w:rsidR="0059376B">
        <w:rPr>
          <w:rFonts w:ascii="AvantGarde Bk BT" w:hAnsi="AvantGarde Bk BT"/>
          <w:sz w:val="22"/>
          <w:szCs w:val="22"/>
        </w:rPr>
        <w:t xml:space="preserve">la Licenciatura en </w:t>
      </w:r>
      <w:r w:rsidR="00B416EE" w:rsidRPr="00060DF8">
        <w:rPr>
          <w:rFonts w:ascii="AvantGarde Bk BT" w:hAnsi="AvantGarde Bk BT"/>
          <w:sz w:val="22"/>
          <w:szCs w:val="22"/>
        </w:rPr>
        <w:t>Administración Financiera y Sistemas</w:t>
      </w:r>
      <w:r w:rsidR="00D8518B">
        <w:rPr>
          <w:rFonts w:ascii="AvantGarde Bk BT" w:hAnsi="AvantGarde Bk BT"/>
          <w:sz w:val="22"/>
          <w:szCs w:val="22"/>
        </w:rPr>
        <w:t xml:space="preserve"> aprobado</w:t>
      </w:r>
      <w:r w:rsidRPr="00060DF8">
        <w:rPr>
          <w:rFonts w:ascii="AvantGarde Bk BT" w:hAnsi="AvantGarde Bk BT"/>
          <w:sz w:val="22"/>
          <w:szCs w:val="22"/>
        </w:rPr>
        <w:t xml:space="preserve"> por el H. Consejo General Universitario el día 2</w:t>
      </w:r>
      <w:r w:rsidR="00E6022E" w:rsidRPr="00060DF8">
        <w:rPr>
          <w:rFonts w:ascii="AvantGarde Bk BT" w:hAnsi="AvantGarde Bk BT"/>
          <w:sz w:val="22"/>
          <w:szCs w:val="22"/>
        </w:rPr>
        <w:t>6</w:t>
      </w:r>
      <w:r w:rsidRPr="00060DF8">
        <w:rPr>
          <w:rFonts w:ascii="AvantGarde Bk BT" w:hAnsi="AvantGarde Bk BT"/>
          <w:sz w:val="22"/>
          <w:szCs w:val="22"/>
        </w:rPr>
        <w:t xml:space="preserve"> de </w:t>
      </w:r>
      <w:r w:rsidR="00E6022E" w:rsidRPr="00060DF8">
        <w:rPr>
          <w:rFonts w:ascii="AvantGarde Bk BT" w:hAnsi="AvantGarde Bk BT"/>
          <w:sz w:val="22"/>
          <w:szCs w:val="22"/>
        </w:rPr>
        <w:t>octubre</w:t>
      </w:r>
      <w:r w:rsidR="000C4D6F" w:rsidRPr="00060DF8">
        <w:rPr>
          <w:rFonts w:ascii="AvantGarde Bk BT" w:hAnsi="AvantGarde Bk BT"/>
          <w:sz w:val="22"/>
          <w:szCs w:val="22"/>
        </w:rPr>
        <w:t xml:space="preserve"> del 201</w:t>
      </w:r>
      <w:r w:rsidR="00E6022E" w:rsidRPr="00060DF8">
        <w:rPr>
          <w:rFonts w:ascii="AvantGarde Bk BT" w:hAnsi="AvantGarde Bk BT"/>
          <w:sz w:val="22"/>
          <w:szCs w:val="22"/>
        </w:rPr>
        <w:t>2, bajo el dictamen I/2012/303</w:t>
      </w:r>
      <w:r w:rsidR="000C4D6F" w:rsidRPr="00060DF8">
        <w:rPr>
          <w:rFonts w:ascii="AvantGarde Bk BT" w:hAnsi="AvantGarde Bk BT"/>
          <w:sz w:val="22"/>
          <w:szCs w:val="22"/>
        </w:rPr>
        <w:t xml:space="preserve"> y </w:t>
      </w:r>
      <w:r w:rsidR="00E6022E" w:rsidRPr="00060DF8">
        <w:rPr>
          <w:rFonts w:ascii="AvantGarde Bk BT" w:hAnsi="AvantGarde Bk BT"/>
          <w:sz w:val="22"/>
          <w:szCs w:val="22"/>
        </w:rPr>
        <w:t xml:space="preserve">la Fe de Erratas I/2012/2739, suscrita por la Comisión de Educación, </w:t>
      </w:r>
      <w:r w:rsidR="000C4D6F" w:rsidRPr="00060DF8">
        <w:rPr>
          <w:rFonts w:ascii="AvantGarde Bk BT" w:hAnsi="AvantGarde Bk BT"/>
          <w:sz w:val="22"/>
          <w:szCs w:val="22"/>
        </w:rPr>
        <w:t xml:space="preserve">el </w:t>
      </w:r>
      <w:r w:rsidR="00E6022E" w:rsidRPr="00060DF8">
        <w:rPr>
          <w:rFonts w:ascii="AvantGarde Bk BT" w:hAnsi="AvantGarde Bk BT"/>
          <w:sz w:val="22"/>
          <w:szCs w:val="22"/>
        </w:rPr>
        <w:t>14</w:t>
      </w:r>
      <w:r w:rsidR="000C4D6F" w:rsidRPr="00060DF8">
        <w:rPr>
          <w:rFonts w:ascii="AvantGarde Bk BT" w:hAnsi="AvantGarde Bk BT"/>
          <w:sz w:val="22"/>
          <w:szCs w:val="22"/>
        </w:rPr>
        <w:t xml:space="preserve"> de </w:t>
      </w:r>
      <w:r w:rsidR="00E6022E" w:rsidRPr="00060DF8">
        <w:rPr>
          <w:rFonts w:ascii="AvantGarde Bk BT" w:hAnsi="AvantGarde Bk BT"/>
          <w:sz w:val="22"/>
          <w:szCs w:val="22"/>
        </w:rPr>
        <w:t>diciembre</w:t>
      </w:r>
      <w:r w:rsidR="000C4D6F" w:rsidRPr="00060DF8">
        <w:rPr>
          <w:rFonts w:ascii="AvantGarde Bk BT" w:hAnsi="AvantGarde Bk BT"/>
          <w:sz w:val="22"/>
          <w:szCs w:val="22"/>
        </w:rPr>
        <w:t xml:space="preserve"> del 201</w:t>
      </w:r>
      <w:r w:rsidR="00E6022E" w:rsidRPr="00060DF8">
        <w:rPr>
          <w:rFonts w:ascii="AvantGarde Bk BT" w:hAnsi="AvantGarde Bk BT"/>
          <w:sz w:val="22"/>
          <w:szCs w:val="22"/>
        </w:rPr>
        <w:t>2</w:t>
      </w:r>
      <w:r w:rsidR="000C4D6F" w:rsidRPr="00060DF8">
        <w:rPr>
          <w:rFonts w:ascii="AvantGarde Bk BT" w:hAnsi="AvantGarde Bk BT"/>
          <w:sz w:val="22"/>
          <w:szCs w:val="22"/>
        </w:rPr>
        <w:t xml:space="preserve">, </w:t>
      </w:r>
      <w:r w:rsidR="00E6022E" w:rsidRPr="00060DF8">
        <w:rPr>
          <w:rFonts w:ascii="AvantGarde Bk BT" w:hAnsi="AvantGarde Bk BT"/>
          <w:sz w:val="22"/>
          <w:szCs w:val="22"/>
        </w:rPr>
        <w:t xml:space="preserve">para </w:t>
      </w:r>
      <w:r w:rsidR="00B416EE" w:rsidRPr="00060DF8">
        <w:rPr>
          <w:rFonts w:ascii="AvantGarde Bk BT" w:hAnsi="AvantGarde Bk BT"/>
          <w:sz w:val="22"/>
          <w:szCs w:val="22"/>
        </w:rPr>
        <w:t>el Centro Universitario de Ciencias Económico Administrativas</w:t>
      </w:r>
      <w:r w:rsidRPr="00060DF8">
        <w:rPr>
          <w:rFonts w:ascii="AvantGarde Bk BT" w:hAnsi="AvantGarde Bk BT"/>
          <w:sz w:val="22"/>
          <w:szCs w:val="22"/>
        </w:rPr>
        <w:t>.</w:t>
      </w:r>
    </w:p>
    <w:p w14:paraId="2A6A7C38" w14:textId="77777777" w:rsidR="0059376B" w:rsidRDefault="0059376B">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b/>
          <w:color w:val="000000" w:themeColor="text1"/>
          <w:sz w:val="22"/>
          <w:szCs w:val="22"/>
        </w:rPr>
      </w:pPr>
      <w:r>
        <w:rPr>
          <w:rFonts w:ascii="AvantGarde Bk BT" w:hAnsi="AvantGarde Bk BT"/>
          <w:b/>
          <w:color w:val="000000" w:themeColor="text1"/>
          <w:sz w:val="22"/>
          <w:szCs w:val="22"/>
        </w:rPr>
        <w:br w:type="page"/>
      </w:r>
    </w:p>
    <w:p w14:paraId="7DBB3F3E" w14:textId="4DA0BC74" w:rsidR="00917706" w:rsidRPr="00060DF8" w:rsidRDefault="0092684F" w:rsidP="0042521C">
      <w:pPr>
        <w:autoSpaceDE w:val="0"/>
        <w:autoSpaceDN w:val="0"/>
        <w:adjustRightInd w:val="0"/>
        <w:jc w:val="both"/>
        <w:rPr>
          <w:rFonts w:ascii="AvantGarde Bk BT" w:hAnsi="AvantGarde Bk BT"/>
          <w:color w:val="000000" w:themeColor="text1"/>
          <w:sz w:val="22"/>
          <w:szCs w:val="22"/>
        </w:rPr>
      </w:pPr>
      <w:r w:rsidRPr="00060DF8">
        <w:rPr>
          <w:rFonts w:ascii="AvantGarde Bk BT" w:hAnsi="AvantGarde Bk BT"/>
          <w:b/>
          <w:color w:val="000000" w:themeColor="text1"/>
          <w:sz w:val="22"/>
          <w:szCs w:val="22"/>
        </w:rPr>
        <w:lastRenderedPageBreak/>
        <w:t>TERCERO</w:t>
      </w:r>
      <w:r w:rsidR="00316E5A" w:rsidRPr="00060DF8">
        <w:rPr>
          <w:rFonts w:ascii="AvantGarde Bk BT" w:hAnsi="AvantGarde Bk BT"/>
          <w:b/>
          <w:color w:val="000000" w:themeColor="text1"/>
          <w:sz w:val="22"/>
          <w:szCs w:val="22"/>
        </w:rPr>
        <w:t>.</w:t>
      </w:r>
      <w:r w:rsidR="00316E5A" w:rsidRPr="00060DF8">
        <w:rPr>
          <w:rFonts w:ascii="AvantGarde Bk BT" w:hAnsi="AvantGarde Bk BT"/>
          <w:color w:val="000000" w:themeColor="text1"/>
          <w:sz w:val="22"/>
          <w:szCs w:val="22"/>
        </w:rPr>
        <w:t xml:space="preserve"> </w:t>
      </w:r>
      <w:r w:rsidRPr="00060DF8">
        <w:rPr>
          <w:rFonts w:ascii="AvantGarde Bk BT" w:hAnsi="AvantGarde Bk BT"/>
          <w:color w:val="000000" w:themeColor="text1"/>
          <w:sz w:val="22"/>
          <w:szCs w:val="22"/>
        </w:rPr>
        <w:t xml:space="preserve">El costo de operación e implementación de este programa educativo, será con cargo al techo presupuestal que tiene autorizado el </w:t>
      </w:r>
      <w:r w:rsidR="00B416EE" w:rsidRPr="00060DF8">
        <w:rPr>
          <w:rFonts w:ascii="AvantGarde Bk BT" w:hAnsi="AvantGarde Bk BT"/>
          <w:color w:val="000000" w:themeColor="text1"/>
          <w:sz w:val="22"/>
          <w:szCs w:val="22"/>
        </w:rPr>
        <w:t>Centro Universitario de la Costa Sur</w:t>
      </w:r>
      <w:r w:rsidRPr="00060DF8">
        <w:rPr>
          <w:rFonts w:ascii="AvantGarde Bk BT" w:hAnsi="AvantGarde Bk BT"/>
          <w:color w:val="000000" w:themeColor="text1"/>
          <w:sz w:val="22"/>
          <w:szCs w:val="22"/>
        </w:rPr>
        <w:t>.</w:t>
      </w:r>
    </w:p>
    <w:p w14:paraId="03F3AF1E" w14:textId="77777777" w:rsidR="0059376B" w:rsidRDefault="0059376B" w:rsidP="00C300B1">
      <w:pPr>
        <w:jc w:val="both"/>
        <w:rPr>
          <w:rFonts w:ascii="AvantGarde Bk BT" w:hAnsi="AvantGarde Bk BT"/>
          <w:b/>
          <w:color w:val="000000" w:themeColor="text1"/>
          <w:sz w:val="22"/>
          <w:szCs w:val="22"/>
        </w:rPr>
      </w:pPr>
    </w:p>
    <w:p w14:paraId="0EBD1271" w14:textId="6F59CEA0" w:rsidR="00C300B1" w:rsidRPr="00C300B1" w:rsidRDefault="0042521C" w:rsidP="00C300B1">
      <w:pPr>
        <w:jc w:val="both"/>
        <w:rPr>
          <w:rFonts w:ascii="AvantGarde Bk BT" w:eastAsia="Times New Roman" w:hAnsi="AvantGarde Bk BT"/>
          <w:color w:val="auto"/>
          <w:sz w:val="22"/>
          <w:szCs w:val="22"/>
          <w:lang w:val="es-MX"/>
        </w:rPr>
      </w:pPr>
      <w:r w:rsidRPr="00060DF8">
        <w:rPr>
          <w:rFonts w:ascii="AvantGarde Bk BT" w:hAnsi="AvantGarde Bk BT"/>
          <w:b/>
          <w:color w:val="000000" w:themeColor="text1"/>
          <w:sz w:val="22"/>
          <w:szCs w:val="22"/>
        </w:rPr>
        <w:t>CUARTO</w:t>
      </w:r>
      <w:r w:rsidR="00316E5A" w:rsidRPr="00060DF8">
        <w:rPr>
          <w:rFonts w:ascii="AvantGarde Bk BT" w:hAnsi="AvantGarde Bk BT"/>
          <w:b/>
          <w:color w:val="000000" w:themeColor="text1"/>
          <w:sz w:val="22"/>
          <w:szCs w:val="22"/>
        </w:rPr>
        <w:t>.</w:t>
      </w:r>
      <w:r w:rsidR="00316E5A" w:rsidRPr="00060DF8">
        <w:rPr>
          <w:rFonts w:ascii="AvantGarde Bk BT" w:hAnsi="AvantGarde Bk BT"/>
          <w:color w:val="000000" w:themeColor="text1"/>
          <w:sz w:val="22"/>
          <w:szCs w:val="22"/>
        </w:rPr>
        <w:t xml:space="preserve"> </w:t>
      </w:r>
      <w:r w:rsidR="00C300B1" w:rsidRPr="00C300B1">
        <w:rPr>
          <w:rFonts w:ascii="AvantGarde Bk BT" w:eastAsia="Times New Roman" w:hAnsi="AvantGarde Bk BT"/>
          <w:color w:val="auto"/>
          <w:sz w:val="22"/>
          <w:szCs w:val="22"/>
          <w:lang w:val="es-MX"/>
        </w:rPr>
        <w:t xml:space="preserve">De conformidad a lo dispuesto en el último párrafo del artículo 35 de la Ley Orgánica </w:t>
      </w:r>
      <w:r w:rsidR="00753360">
        <w:rPr>
          <w:rFonts w:ascii="AvantGarde Bk BT" w:eastAsia="Times New Roman" w:hAnsi="AvantGarde Bk BT"/>
          <w:color w:val="auto"/>
          <w:sz w:val="22"/>
          <w:szCs w:val="22"/>
          <w:lang w:val="es-MX"/>
        </w:rPr>
        <w:t>y debido a la necesidad de publicar la convocatoria, solicítese</w:t>
      </w:r>
      <w:r w:rsidR="00C300B1" w:rsidRPr="00C300B1">
        <w:rPr>
          <w:rFonts w:ascii="AvantGarde Bk BT" w:eastAsia="Times New Roman" w:hAnsi="AvantGarde Bk BT"/>
          <w:color w:val="auto"/>
          <w:sz w:val="22"/>
          <w:szCs w:val="22"/>
          <w:lang w:val="es-MX"/>
        </w:rPr>
        <w:t xml:space="preserve"> al C. Rector General resuelva provisionalmente el presente dictamen, en tanto el mismo </w:t>
      </w:r>
      <w:r w:rsidR="00753360">
        <w:rPr>
          <w:rFonts w:ascii="AvantGarde Bk BT" w:eastAsia="Times New Roman" w:hAnsi="AvantGarde Bk BT"/>
          <w:color w:val="auto"/>
          <w:sz w:val="22"/>
          <w:szCs w:val="22"/>
          <w:lang w:val="es-MX"/>
        </w:rPr>
        <w:t>se pone a consideración y es resuelto de manera definitiva por e</w:t>
      </w:r>
      <w:r w:rsidR="00810E32">
        <w:rPr>
          <w:rFonts w:ascii="AvantGarde Bk BT" w:eastAsia="Times New Roman" w:hAnsi="AvantGarde Bk BT"/>
          <w:color w:val="auto"/>
          <w:sz w:val="22"/>
          <w:szCs w:val="22"/>
          <w:lang w:val="es-MX"/>
        </w:rPr>
        <w:t xml:space="preserve">l pleno del </w:t>
      </w:r>
      <w:r w:rsidR="00753360">
        <w:rPr>
          <w:rFonts w:ascii="AvantGarde Bk BT" w:eastAsia="Times New Roman" w:hAnsi="AvantGarde Bk BT"/>
          <w:color w:val="auto"/>
          <w:sz w:val="22"/>
          <w:szCs w:val="22"/>
          <w:lang w:val="es-MX"/>
        </w:rPr>
        <w:t xml:space="preserve">H. </w:t>
      </w:r>
      <w:r w:rsidR="00C300B1" w:rsidRPr="00C300B1">
        <w:rPr>
          <w:rFonts w:ascii="AvantGarde Bk BT" w:eastAsia="Times New Roman" w:hAnsi="AvantGarde Bk BT"/>
          <w:color w:val="auto"/>
          <w:sz w:val="22"/>
          <w:szCs w:val="22"/>
          <w:lang w:val="es-MX"/>
        </w:rPr>
        <w:t>Consejo General Universitario.</w:t>
      </w:r>
    </w:p>
    <w:p w14:paraId="2845D3A9" w14:textId="77777777" w:rsidR="003766D6" w:rsidRPr="00060DF8" w:rsidRDefault="003766D6" w:rsidP="009D396F">
      <w:pPr>
        <w:jc w:val="both"/>
        <w:rPr>
          <w:rFonts w:ascii="AvantGarde Bk BT" w:hAnsi="AvantGarde Bk BT"/>
          <w:b/>
          <w:color w:val="000000" w:themeColor="text1"/>
          <w:sz w:val="22"/>
          <w:szCs w:val="22"/>
        </w:rPr>
      </w:pPr>
    </w:p>
    <w:p w14:paraId="01D8D4D1" w14:textId="77777777" w:rsidR="00DC4771" w:rsidRPr="00060DF8" w:rsidRDefault="00DC4771" w:rsidP="004043DA">
      <w:pPr>
        <w:jc w:val="center"/>
        <w:outlineLvl w:val="0"/>
        <w:rPr>
          <w:rFonts w:ascii="AvantGarde Bk BT" w:eastAsia="Questrial" w:hAnsi="AvantGarde Bk BT" w:cs="Questrial"/>
          <w:b/>
          <w:sz w:val="22"/>
          <w:szCs w:val="22"/>
        </w:rPr>
      </w:pPr>
      <w:r w:rsidRPr="00060DF8">
        <w:rPr>
          <w:rFonts w:ascii="AvantGarde Bk BT" w:eastAsia="Questrial" w:hAnsi="AvantGarde Bk BT" w:cs="Questrial"/>
          <w:b/>
          <w:sz w:val="22"/>
          <w:szCs w:val="22"/>
        </w:rPr>
        <w:t>A t e n t a m e n t e</w:t>
      </w:r>
    </w:p>
    <w:p w14:paraId="76691457" w14:textId="77777777" w:rsidR="00DC4771" w:rsidRPr="00060DF8" w:rsidRDefault="00DC4771" w:rsidP="009D396F">
      <w:pPr>
        <w:jc w:val="center"/>
        <w:rPr>
          <w:rFonts w:ascii="AvantGarde Bk BT" w:eastAsia="Questrial" w:hAnsi="AvantGarde Bk BT" w:cs="Questrial"/>
          <w:b/>
          <w:sz w:val="22"/>
          <w:szCs w:val="22"/>
        </w:rPr>
      </w:pPr>
      <w:r w:rsidRPr="00060DF8">
        <w:rPr>
          <w:rFonts w:ascii="AvantGarde Bk BT" w:eastAsia="Questrial" w:hAnsi="AvantGarde Bk BT" w:cs="Questrial"/>
          <w:b/>
          <w:sz w:val="22"/>
          <w:szCs w:val="22"/>
        </w:rPr>
        <w:t>"PIENSA Y TRABAJA"</w:t>
      </w:r>
    </w:p>
    <w:p w14:paraId="383E3336" w14:textId="477E4CAB" w:rsidR="00DC4771" w:rsidRPr="00060DF8" w:rsidRDefault="00DC4771" w:rsidP="009D396F">
      <w:pPr>
        <w:jc w:val="center"/>
        <w:rPr>
          <w:rFonts w:ascii="AvantGarde Bk BT" w:eastAsia="Questrial" w:hAnsi="AvantGarde Bk BT" w:cs="Questrial"/>
          <w:sz w:val="22"/>
          <w:szCs w:val="22"/>
        </w:rPr>
      </w:pPr>
      <w:r w:rsidRPr="00060DF8">
        <w:rPr>
          <w:rFonts w:ascii="AvantGarde Bk BT" w:eastAsia="Questrial" w:hAnsi="AvantGarde Bk BT" w:cs="Questrial"/>
          <w:sz w:val="22"/>
          <w:szCs w:val="22"/>
        </w:rPr>
        <w:t xml:space="preserve">Guadalajara, Jal., </w:t>
      </w:r>
      <w:r w:rsidR="00C70182">
        <w:rPr>
          <w:rFonts w:ascii="AvantGarde Bk BT" w:eastAsia="Questrial" w:hAnsi="AvantGarde Bk BT" w:cs="Questrial"/>
          <w:sz w:val="22"/>
          <w:szCs w:val="22"/>
        </w:rPr>
        <w:t>08 de junio</w:t>
      </w:r>
      <w:r w:rsidRPr="00060DF8">
        <w:rPr>
          <w:rFonts w:ascii="AvantGarde Bk BT" w:eastAsia="Questrial" w:hAnsi="AvantGarde Bk BT" w:cs="Questrial"/>
          <w:sz w:val="22"/>
          <w:szCs w:val="22"/>
        </w:rPr>
        <w:t xml:space="preserve"> de 2018</w:t>
      </w:r>
    </w:p>
    <w:p w14:paraId="6CA5F426" w14:textId="01C3F43C" w:rsidR="00DC4771" w:rsidRPr="00060DF8" w:rsidRDefault="00DC4771" w:rsidP="006B316C">
      <w:pPr>
        <w:jc w:val="center"/>
        <w:rPr>
          <w:rFonts w:ascii="AvantGarde Bk BT" w:eastAsia="Questrial" w:hAnsi="AvantGarde Bk BT" w:cs="Questrial"/>
          <w:sz w:val="20"/>
          <w:szCs w:val="20"/>
        </w:rPr>
      </w:pPr>
      <w:r w:rsidRPr="00060DF8">
        <w:rPr>
          <w:rFonts w:ascii="AvantGarde Bk BT" w:eastAsia="Questrial" w:hAnsi="AvantGarde Bk BT" w:cs="Questrial"/>
          <w:sz w:val="22"/>
          <w:szCs w:val="22"/>
        </w:rPr>
        <w:t>Comisiones Permanentes de Educación y de Hacienda</w:t>
      </w:r>
    </w:p>
    <w:p w14:paraId="5700624D" w14:textId="77777777" w:rsidR="00A11CAD" w:rsidRPr="00060DF8" w:rsidRDefault="00A11CAD" w:rsidP="009D396F">
      <w:pPr>
        <w:jc w:val="center"/>
        <w:rPr>
          <w:rFonts w:ascii="AvantGarde Bk BT" w:eastAsia="Questrial" w:hAnsi="AvantGarde Bk BT" w:cs="Questrial"/>
          <w:sz w:val="20"/>
          <w:szCs w:val="20"/>
        </w:rPr>
      </w:pPr>
    </w:p>
    <w:p w14:paraId="44C813C4" w14:textId="77777777" w:rsidR="00A11CAD" w:rsidRPr="00060DF8" w:rsidRDefault="00A11CAD" w:rsidP="009D396F">
      <w:pPr>
        <w:jc w:val="center"/>
        <w:rPr>
          <w:rFonts w:ascii="AvantGarde Bk BT" w:eastAsia="Questrial" w:hAnsi="AvantGarde Bk BT" w:cs="Questrial"/>
          <w:sz w:val="20"/>
          <w:szCs w:val="20"/>
        </w:rPr>
      </w:pPr>
    </w:p>
    <w:p w14:paraId="5D63BEE3" w14:textId="77777777" w:rsidR="00A11CAD" w:rsidRPr="00060DF8" w:rsidRDefault="00A11CAD" w:rsidP="009D396F">
      <w:pPr>
        <w:jc w:val="center"/>
        <w:rPr>
          <w:rFonts w:ascii="AvantGarde Bk BT" w:eastAsia="Questrial" w:hAnsi="AvantGarde Bk BT" w:cs="Questrial"/>
          <w:sz w:val="20"/>
          <w:szCs w:val="20"/>
        </w:rPr>
      </w:pPr>
    </w:p>
    <w:p w14:paraId="35945782" w14:textId="4D3A15D9" w:rsidR="00DC4771" w:rsidRPr="00060DF8" w:rsidRDefault="006B316C" w:rsidP="004043DA">
      <w:pPr>
        <w:jc w:val="center"/>
        <w:outlineLvl w:val="0"/>
        <w:rPr>
          <w:rFonts w:ascii="AvantGarde Bk BT" w:eastAsia="Questrial" w:hAnsi="AvantGarde Bk BT" w:cs="Questrial"/>
          <w:b/>
          <w:sz w:val="22"/>
          <w:szCs w:val="22"/>
        </w:rPr>
      </w:pPr>
      <w:r w:rsidRPr="00060DF8">
        <w:rPr>
          <w:rFonts w:ascii="AvantGarde Bk BT" w:eastAsia="Questrial" w:hAnsi="AvantGarde Bk BT" w:cs="Questrial"/>
          <w:b/>
          <w:sz w:val="22"/>
          <w:szCs w:val="22"/>
        </w:rPr>
        <w:t xml:space="preserve">Dr. Miguel Ángel Navarro </w:t>
      </w:r>
      <w:proofErr w:type="spellStart"/>
      <w:r w:rsidRPr="00060DF8">
        <w:rPr>
          <w:rFonts w:ascii="AvantGarde Bk BT" w:eastAsia="Questrial" w:hAnsi="AvantGarde Bk BT" w:cs="Questrial"/>
          <w:b/>
          <w:sz w:val="22"/>
          <w:szCs w:val="22"/>
        </w:rPr>
        <w:t>Navarro</w:t>
      </w:r>
      <w:proofErr w:type="spellEnd"/>
    </w:p>
    <w:p w14:paraId="16EDD9E4" w14:textId="77777777" w:rsidR="00DC4771" w:rsidRPr="00060DF8" w:rsidRDefault="00DC4771" w:rsidP="009D396F">
      <w:pPr>
        <w:jc w:val="center"/>
        <w:rPr>
          <w:rFonts w:ascii="AvantGarde Bk BT" w:eastAsia="Questrial" w:hAnsi="AvantGarde Bk BT" w:cs="Questrial"/>
          <w:sz w:val="22"/>
          <w:szCs w:val="22"/>
        </w:rPr>
      </w:pPr>
      <w:r w:rsidRPr="00060DF8">
        <w:rPr>
          <w:rFonts w:ascii="AvantGarde Bk BT" w:eastAsia="Questrial" w:hAnsi="AvantGarde Bk BT" w:cs="Questrial"/>
          <w:sz w:val="22"/>
          <w:szCs w:val="22"/>
        </w:rPr>
        <w:t>Presidente</w:t>
      </w:r>
    </w:p>
    <w:p w14:paraId="3DCCB421" w14:textId="77777777" w:rsidR="00DC4771" w:rsidRPr="00060DF8" w:rsidRDefault="00DC4771" w:rsidP="009D396F">
      <w:pPr>
        <w:jc w:val="center"/>
        <w:rPr>
          <w:rFonts w:ascii="AvantGarde Bk BT" w:eastAsia="Questrial" w:hAnsi="AvantGarde Bk BT" w:cs="Questrial"/>
          <w:sz w:val="22"/>
          <w:szCs w:val="22"/>
        </w:rPr>
      </w:pPr>
    </w:p>
    <w:p w14:paraId="71272795" w14:textId="77777777" w:rsidR="00DC4771" w:rsidRPr="00060DF8" w:rsidRDefault="00DC4771" w:rsidP="009D396F">
      <w:pPr>
        <w:jc w:val="center"/>
        <w:rPr>
          <w:rFonts w:ascii="AvantGarde Bk BT" w:eastAsia="Questrial" w:hAnsi="AvantGarde Bk BT" w:cs="Questrial"/>
          <w:sz w:val="22"/>
          <w:szCs w:val="22"/>
        </w:rPr>
      </w:pPr>
    </w:p>
    <w:p w14:paraId="062677EB" w14:textId="77777777" w:rsidR="00DC4771" w:rsidRPr="00060DF8" w:rsidRDefault="00DC4771" w:rsidP="009D396F">
      <w:pPr>
        <w:jc w:val="center"/>
        <w:rPr>
          <w:rFonts w:ascii="AvantGarde Bk BT" w:eastAsia="Questrial" w:hAnsi="AvantGarde Bk BT" w:cs="Questrial"/>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DC4771" w:rsidRPr="00060DF8" w14:paraId="6B5672A3" w14:textId="77777777" w:rsidTr="009B088B">
        <w:trPr>
          <w:jc w:val="center"/>
        </w:trPr>
        <w:tc>
          <w:tcPr>
            <w:tcW w:w="4796" w:type="dxa"/>
          </w:tcPr>
          <w:p w14:paraId="0CD31E5C" w14:textId="77777777" w:rsidR="00DC4771" w:rsidRPr="00060DF8" w:rsidRDefault="00DC4771" w:rsidP="009D396F">
            <w:pPr>
              <w:jc w:val="center"/>
              <w:rPr>
                <w:rFonts w:ascii="AvantGarde Bk BT" w:hAnsi="AvantGarde Bk BT"/>
                <w:spacing w:val="-3"/>
                <w:sz w:val="22"/>
                <w:szCs w:val="22"/>
              </w:rPr>
            </w:pPr>
            <w:r w:rsidRPr="00060DF8">
              <w:rPr>
                <w:rFonts w:ascii="AvantGarde Bk BT" w:hAnsi="AvantGarde Bk BT"/>
                <w:spacing w:val="-3"/>
                <w:sz w:val="22"/>
                <w:szCs w:val="22"/>
              </w:rPr>
              <w:t>Dr. Héctor Raúl Solís Gadea</w:t>
            </w:r>
          </w:p>
          <w:p w14:paraId="1A405470" w14:textId="77777777" w:rsidR="00DC4771" w:rsidRPr="00060DF8" w:rsidRDefault="00DC4771" w:rsidP="009D396F">
            <w:pPr>
              <w:jc w:val="center"/>
              <w:rPr>
                <w:rFonts w:ascii="AvantGarde Bk BT" w:hAnsi="AvantGarde Bk BT"/>
                <w:spacing w:val="-3"/>
                <w:sz w:val="22"/>
                <w:szCs w:val="22"/>
              </w:rPr>
            </w:pPr>
          </w:p>
          <w:p w14:paraId="30F41C30" w14:textId="77777777" w:rsidR="00DC4771" w:rsidRPr="00060DF8" w:rsidRDefault="00DC4771" w:rsidP="009D396F">
            <w:pPr>
              <w:jc w:val="center"/>
              <w:rPr>
                <w:rFonts w:ascii="AvantGarde Bk BT" w:hAnsi="AvantGarde Bk BT"/>
                <w:spacing w:val="-3"/>
                <w:sz w:val="22"/>
                <w:szCs w:val="22"/>
              </w:rPr>
            </w:pPr>
          </w:p>
          <w:p w14:paraId="1FEA2C90" w14:textId="77777777" w:rsidR="00DC4771" w:rsidRPr="00060DF8" w:rsidRDefault="00DC4771" w:rsidP="009D396F">
            <w:pPr>
              <w:rPr>
                <w:rFonts w:ascii="AvantGarde Bk BT" w:hAnsi="AvantGarde Bk BT"/>
                <w:spacing w:val="-3"/>
                <w:sz w:val="22"/>
                <w:szCs w:val="22"/>
              </w:rPr>
            </w:pPr>
          </w:p>
        </w:tc>
        <w:tc>
          <w:tcPr>
            <w:tcW w:w="4609" w:type="dxa"/>
          </w:tcPr>
          <w:p w14:paraId="75BC62F5" w14:textId="77777777" w:rsidR="00DC4771" w:rsidRPr="00060DF8" w:rsidRDefault="00DC4771" w:rsidP="009D396F">
            <w:pPr>
              <w:jc w:val="center"/>
              <w:rPr>
                <w:rFonts w:ascii="AvantGarde Bk BT" w:hAnsi="AvantGarde Bk BT"/>
                <w:spacing w:val="-3"/>
                <w:sz w:val="22"/>
                <w:szCs w:val="22"/>
              </w:rPr>
            </w:pPr>
            <w:r w:rsidRPr="00060DF8">
              <w:rPr>
                <w:rFonts w:ascii="AvantGarde Bk BT" w:hAnsi="AvantGarde Bk BT"/>
                <w:spacing w:val="-3"/>
                <w:sz w:val="22"/>
                <w:szCs w:val="22"/>
              </w:rPr>
              <w:t>Dra. Ruth Padilla Muñoz</w:t>
            </w:r>
          </w:p>
          <w:p w14:paraId="572D3841" w14:textId="77777777" w:rsidR="00DC4771" w:rsidRPr="00060DF8" w:rsidRDefault="00DC4771" w:rsidP="009D396F">
            <w:pPr>
              <w:jc w:val="center"/>
              <w:rPr>
                <w:rFonts w:ascii="AvantGarde Bk BT" w:hAnsi="AvantGarde Bk BT"/>
                <w:spacing w:val="-3"/>
                <w:sz w:val="22"/>
                <w:szCs w:val="22"/>
              </w:rPr>
            </w:pPr>
          </w:p>
          <w:p w14:paraId="7CD3FB23" w14:textId="77777777" w:rsidR="00DC4771" w:rsidRPr="00060DF8" w:rsidRDefault="00DC4771" w:rsidP="009D396F">
            <w:pPr>
              <w:rPr>
                <w:rFonts w:ascii="AvantGarde Bk BT" w:hAnsi="AvantGarde Bk BT"/>
                <w:spacing w:val="-3"/>
                <w:sz w:val="22"/>
                <w:szCs w:val="22"/>
              </w:rPr>
            </w:pPr>
          </w:p>
        </w:tc>
      </w:tr>
      <w:tr w:rsidR="00DC4771" w:rsidRPr="00060DF8" w14:paraId="7EBB8447" w14:textId="77777777" w:rsidTr="009B088B">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DC4771" w:rsidRPr="00060DF8" w14:paraId="3DC569B1" w14:textId="77777777" w:rsidTr="009B088B">
              <w:trPr>
                <w:tblCellSpacing w:w="15" w:type="dxa"/>
              </w:trPr>
              <w:tc>
                <w:tcPr>
                  <w:tcW w:w="0" w:type="auto"/>
                  <w:vAlign w:val="center"/>
                  <w:hideMark/>
                </w:tcPr>
                <w:p w14:paraId="6E78BA0B" w14:textId="77777777" w:rsidR="00DC4771" w:rsidRPr="00060DF8" w:rsidRDefault="00DC4771" w:rsidP="009D396F">
                  <w:pPr>
                    <w:jc w:val="center"/>
                    <w:rPr>
                      <w:rFonts w:ascii="AvantGarde Bk BT" w:hAnsi="AvantGarde Bk BT"/>
                      <w:spacing w:val="-3"/>
                      <w:sz w:val="22"/>
                      <w:szCs w:val="22"/>
                    </w:rPr>
                  </w:pPr>
                </w:p>
              </w:tc>
              <w:tc>
                <w:tcPr>
                  <w:tcW w:w="4509" w:type="dxa"/>
                  <w:vAlign w:val="center"/>
                  <w:hideMark/>
                </w:tcPr>
                <w:p w14:paraId="28862851" w14:textId="78ECE0C1" w:rsidR="00DC4771" w:rsidRPr="00060DF8" w:rsidRDefault="00DC4771" w:rsidP="009D396F">
                  <w:pPr>
                    <w:jc w:val="center"/>
                    <w:rPr>
                      <w:rFonts w:ascii="AvantGarde Bk BT" w:hAnsi="AvantGarde Bk BT"/>
                      <w:spacing w:val="-3"/>
                      <w:sz w:val="22"/>
                      <w:szCs w:val="22"/>
                    </w:rPr>
                  </w:pPr>
                </w:p>
              </w:tc>
            </w:tr>
          </w:tbl>
          <w:p w14:paraId="597482F7" w14:textId="77777777" w:rsidR="00DC4771" w:rsidRPr="00060DF8" w:rsidRDefault="00DC4771" w:rsidP="009D396F">
            <w:pPr>
              <w:jc w:val="center"/>
              <w:rPr>
                <w:rFonts w:ascii="AvantGarde Bk BT" w:hAnsi="AvantGarde Bk BT"/>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DC4771" w:rsidRPr="00060DF8" w14:paraId="604E1763" w14:textId="77777777" w:rsidTr="009B088B">
              <w:trPr>
                <w:tblCellSpacing w:w="15" w:type="dxa"/>
              </w:trPr>
              <w:tc>
                <w:tcPr>
                  <w:tcW w:w="0" w:type="auto"/>
                  <w:vAlign w:val="center"/>
                  <w:hideMark/>
                </w:tcPr>
                <w:p w14:paraId="65D12B80" w14:textId="77777777" w:rsidR="00DC4771" w:rsidRPr="00060DF8" w:rsidRDefault="00DC4771" w:rsidP="009D396F">
                  <w:pPr>
                    <w:jc w:val="center"/>
                    <w:rPr>
                      <w:rFonts w:ascii="AvantGarde Bk BT" w:hAnsi="AvantGarde Bk BT"/>
                      <w:spacing w:val="-3"/>
                      <w:sz w:val="22"/>
                      <w:szCs w:val="22"/>
                    </w:rPr>
                  </w:pPr>
                </w:p>
              </w:tc>
              <w:tc>
                <w:tcPr>
                  <w:tcW w:w="4290" w:type="dxa"/>
                  <w:vAlign w:val="center"/>
                  <w:hideMark/>
                </w:tcPr>
                <w:p w14:paraId="247EAB50" w14:textId="77777777" w:rsidR="00DC4771" w:rsidRPr="00060DF8" w:rsidRDefault="00DC4771" w:rsidP="009D396F">
                  <w:pPr>
                    <w:jc w:val="center"/>
                    <w:rPr>
                      <w:rFonts w:ascii="AvantGarde Bk BT" w:hAnsi="AvantGarde Bk BT"/>
                      <w:spacing w:val="-3"/>
                      <w:sz w:val="22"/>
                      <w:szCs w:val="22"/>
                    </w:rPr>
                  </w:pPr>
                  <w:r w:rsidRPr="00060DF8">
                    <w:rPr>
                      <w:rFonts w:ascii="AvantGarde Bk BT" w:hAnsi="AvantGarde Bk BT"/>
                      <w:spacing w:val="-3"/>
                      <w:sz w:val="22"/>
                      <w:szCs w:val="22"/>
                    </w:rPr>
                    <w:t>Mtro. José Alberto Castellanos Gutiérrez</w:t>
                  </w:r>
                </w:p>
                <w:p w14:paraId="2A7EDF6D" w14:textId="77777777" w:rsidR="00DC4771" w:rsidRPr="00060DF8" w:rsidRDefault="00DC4771" w:rsidP="009D396F">
                  <w:pPr>
                    <w:jc w:val="center"/>
                    <w:rPr>
                      <w:rFonts w:ascii="AvantGarde Bk BT" w:hAnsi="AvantGarde Bk BT"/>
                      <w:spacing w:val="-3"/>
                      <w:sz w:val="22"/>
                      <w:szCs w:val="22"/>
                    </w:rPr>
                  </w:pPr>
                </w:p>
              </w:tc>
            </w:tr>
          </w:tbl>
          <w:p w14:paraId="2EE4130C" w14:textId="77777777" w:rsidR="00DC4771" w:rsidRPr="00060DF8" w:rsidRDefault="00DC4771" w:rsidP="009D396F">
            <w:pPr>
              <w:jc w:val="center"/>
              <w:rPr>
                <w:rFonts w:ascii="AvantGarde Bk BT" w:hAnsi="AvantGarde Bk BT"/>
                <w:spacing w:val="-3"/>
                <w:sz w:val="22"/>
                <w:szCs w:val="22"/>
              </w:rPr>
            </w:pPr>
          </w:p>
        </w:tc>
      </w:tr>
      <w:tr w:rsidR="00DC4771" w:rsidRPr="00060DF8" w14:paraId="6EA7472F" w14:textId="77777777" w:rsidTr="009B088B">
        <w:trPr>
          <w:jc w:val="center"/>
        </w:trPr>
        <w:tc>
          <w:tcPr>
            <w:tcW w:w="4796" w:type="dxa"/>
          </w:tcPr>
          <w:p w14:paraId="63A6D800" w14:textId="77777777" w:rsidR="00DC4771" w:rsidRPr="00060DF8" w:rsidRDefault="00DC4771" w:rsidP="009D396F">
            <w:pPr>
              <w:jc w:val="center"/>
              <w:rPr>
                <w:rFonts w:ascii="AvantGarde Bk BT" w:hAnsi="AvantGarde Bk BT"/>
                <w:spacing w:val="-3"/>
                <w:sz w:val="22"/>
                <w:szCs w:val="22"/>
              </w:rPr>
            </w:pPr>
          </w:p>
        </w:tc>
        <w:tc>
          <w:tcPr>
            <w:tcW w:w="4609" w:type="dxa"/>
          </w:tcPr>
          <w:p w14:paraId="12B96D6A" w14:textId="77777777" w:rsidR="00DC4771" w:rsidRPr="00060DF8" w:rsidRDefault="00DC4771" w:rsidP="009D396F">
            <w:pPr>
              <w:jc w:val="center"/>
              <w:rPr>
                <w:rFonts w:ascii="AvantGarde Bk BT" w:hAnsi="AvantGarde Bk BT"/>
                <w:spacing w:val="-3"/>
                <w:sz w:val="22"/>
                <w:szCs w:val="22"/>
              </w:rPr>
            </w:pPr>
          </w:p>
        </w:tc>
      </w:tr>
      <w:tr w:rsidR="00DC4771" w:rsidRPr="00060DF8" w14:paraId="3D5A8156" w14:textId="77777777" w:rsidTr="009B088B">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DC4771" w:rsidRPr="00060DF8" w14:paraId="4F2617E3" w14:textId="77777777" w:rsidTr="009B088B">
              <w:trPr>
                <w:tblCellSpacing w:w="15" w:type="dxa"/>
              </w:trPr>
              <w:tc>
                <w:tcPr>
                  <w:tcW w:w="0" w:type="auto"/>
                  <w:vAlign w:val="center"/>
                  <w:hideMark/>
                </w:tcPr>
                <w:p w14:paraId="2262C173" w14:textId="77777777" w:rsidR="00DC4771" w:rsidRPr="00060DF8" w:rsidRDefault="00DC4771" w:rsidP="009D396F">
                  <w:pPr>
                    <w:jc w:val="center"/>
                    <w:rPr>
                      <w:rFonts w:ascii="AvantGarde Bk BT" w:hAnsi="AvantGarde Bk BT"/>
                      <w:spacing w:val="-3"/>
                      <w:sz w:val="22"/>
                      <w:szCs w:val="22"/>
                    </w:rPr>
                  </w:pPr>
                </w:p>
              </w:tc>
              <w:tc>
                <w:tcPr>
                  <w:tcW w:w="4094" w:type="dxa"/>
                  <w:vAlign w:val="center"/>
                  <w:hideMark/>
                </w:tcPr>
                <w:p w14:paraId="41A4177E" w14:textId="77777777" w:rsidR="00DC4771" w:rsidRPr="00060DF8" w:rsidRDefault="00DC4771" w:rsidP="009D396F">
                  <w:pPr>
                    <w:jc w:val="center"/>
                    <w:rPr>
                      <w:rFonts w:ascii="AvantGarde Bk BT" w:hAnsi="AvantGarde Bk BT"/>
                      <w:spacing w:val="-3"/>
                      <w:sz w:val="22"/>
                      <w:szCs w:val="22"/>
                    </w:rPr>
                  </w:pPr>
                  <w:r w:rsidRPr="00060DF8">
                    <w:rPr>
                      <w:rFonts w:ascii="AvantGarde Bk BT" w:hAnsi="AvantGarde Bk BT"/>
                      <w:spacing w:val="-3"/>
                      <w:sz w:val="22"/>
                      <w:szCs w:val="22"/>
                    </w:rPr>
                    <w:t>Dr. Héctor Raúl Pérez Gómez</w:t>
                  </w:r>
                </w:p>
              </w:tc>
            </w:tr>
            <w:tr w:rsidR="00DC4771" w:rsidRPr="00060DF8" w14:paraId="5C543D25" w14:textId="77777777" w:rsidTr="009B088B">
              <w:trPr>
                <w:tblCellSpacing w:w="15" w:type="dxa"/>
              </w:trPr>
              <w:tc>
                <w:tcPr>
                  <w:tcW w:w="0" w:type="auto"/>
                  <w:vAlign w:val="center"/>
                </w:tcPr>
                <w:p w14:paraId="5C3E3F49" w14:textId="77777777" w:rsidR="00DC4771" w:rsidRPr="00060DF8" w:rsidRDefault="00DC4771" w:rsidP="009D396F">
                  <w:pPr>
                    <w:jc w:val="center"/>
                    <w:rPr>
                      <w:rFonts w:ascii="AvantGarde Bk BT" w:hAnsi="AvantGarde Bk BT"/>
                      <w:spacing w:val="-3"/>
                      <w:sz w:val="22"/>
                      <w:szCs w:val="22"/>
                    </w:rPr>
                  </w:pPr>
                </w:p>
              </w:tc>
              <w:tc>
                <w:tcPr>
                  <w:tcW w:w="4094" w:type="dxa"/>
                  <w:vAlign w:val="center"/>
                </w:tcPr>
                <w:p w14:paraId="5B0EA81D" w14:textId="77777777" w:rsidR="00DC4771" w:rsidRPr="00060DF8" w:rsidRDefault="00DC4771" w:rsidP="009D396F">
                  <w:pPr>
                    <w:jc w:val="center"/>
                    <w:rPr>
                      <w:rFonts w:ascii="AvantGarde Bk BT" w:hAnsi="AvantGarde Bk BT"/>
                      <w:spacing w:val="-3"/>
                      <w:sz w:val="22"/>
                      <w:szCs w:val="22"/>
                    </w:rPr>
                  </w:pPr>
                </w:p>
              </w:tc>
            </w:tr>
          </w:tbl>
          <w:p w14:paraId="26BAA1C3" w14:textId="77777777" w:rsidR="00DC4771" w:rsidRPr="00060DF8" w:rsidRDefault="00DC4771" w:rsidP="009D396F">
            <w:pPr>
              <w:jc w:val="center"/>
              <w:rPr>
                <w:rFonts w:ascii="AvantGarde Bk BT" w:hAnsi="AvantGarde Bk BT"/>
                <w:spacing w:val="-3"/>
                <w:sz w:val="22"/>
                <w:szCs w:val="22"/>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DC4771" w:rsidRPr="00060DF8" w14:paraId="55D3B7BA" w14:textId="77777777" w:rsidTr="009B088B">
              <w:trPr>
                <w:tblCellSpacing w:w="15" w:type="dxa"/>
              </w:trPr>
              <w:tc>
                <w:tcPr>
                  <w:tcW w:w="0" w:type="auto"/>
                  <w:vAlign w:val="center"/>
                  <w:hideMark/>
                </w:tcPr>
                <w:p w14:paraId="60DC9034" w14:textId="77777777" w:rsidR="00DC4771" w:rsidRPr="00060DF8" w:rsidRDefault="00DC4771" w:rsidP="009D396F">
                  <w:pPr>
                    <w:jc w:val="center"/>
                    <w:rPr>
                      <w:rFonts w:ascii="AvantGarde Bk BT" w:hAnsi="AvantGarde Bk BT"/>
                      <w:spacing w:val="-3"/>
                      <w:sz w:val="22"/>
                      <w:szCs w:val="22"/>
                    </w:rPr>
                  </w:pPr>
                </w:p>
              </w:tc>
              <w:tc>
                <w:tcPr>
                  <w:tcW w:w="4310" w:type="dxa"/>
                  <w:vAlign w:val="center"/>
                  <w:hideMark/>
                </w:tcPr>
                <w:p w14:paraId="0894F6FB" w14:textId="77777777" w:rsidR="00DC4771" w:rsidRPr="00060DF8" w:rsidRDefault="00DC4771" w:rsidP="009D396F">
                  <w:pPr>
                    <w:jc w:val="center"/>
                    <w:rPr>
                      <w:rFonts w:ascii="AvantGarde Bk BT" w:hAnsi="AvantGarde Bk BT"/>
                      <w:spacing w:val="-3"/>
                      <w:sz w:val="22"/>
                      <w:szCs w:val="22"/>
                    </w:rPr>
                  </w:pPr>
                  <w:r w:rsidRPr="00060DF8">
                    <w:rPr>
                      <w:rFonts w:ascii="AvantGarde Bk BT" w:hAnsi="AvantGarde Bk BT"/>
                      <w:spacing w:val="-3"/>
                      <w:sz w:val="22"/>
                      <w:szCs w:val="22"/>
                    </w:rPr>
                    <w:t>Mtro. Edgar Enrique Velázquez González</w:t>
                  </w:r>
                </w:p>
              </w:tc>
            </w:tr>
          </w:tbl>
          <w:p w14:paraId="363C2B6B" w14:textId="77777777" w:rsidR="00DC4771" w:rsidRPr="00060DF8" w:rsidRDefault="00DC4771" w:rsidP="009D396F">
            <w:pPr>
              <w:jc w:val="center"/>
              <w:rPr>
                <w:rFonts w:ascii="AvantGarde Bk BT" w:hAnsi="AvantGarde Bk BT"/>
                <w:spacing w:val="-3"/>
                <w:sz w:val="22"/>
                <w:szCs w:val="22"/>
              </w:rPr>
            </w:pPr>
          </w:p>
        </w:tc>
      </w:tr>
      <w:tr w:rsidR="00DC4771" w:rsidRPr="00060DF8" w14:paraId="1ECC6325" w14:textId="77777777" w:rsidTr="009B088B">
        <w:trPr>
          <w:jc w:val="center"/>
        </w:trPr>
        <w:tc>
          <w:tcPr>
            <w:tcW w:w="4796" w:type="dxa"/>
          </w:tcPr>
          <w:p w14:paraId="5420956F" w14:textId="77777777" w:rsidR="00DC4771" w:rsidRPr="00060DF8" w:rsidRDefault="00DC4771" w:rsidP="009D396F">
            <w:pPr>
              <w:jc w:val="center"/>
              <w:rPr>
                <w:rFonts w:ascii="AvantGarde Bk BT" w:hAnsi="AvantGarde Bk BT"/>
                <w:spacing w:val="-3"/>
                <w:sz w:val="22"/>
                <w:szCs w:val="22"/>
              </w:rPr>
            </w:pPr>
          </w:p>
        </w:tc>
        <w:tc>
          <w:tcPr>
            <w:tcW w:w="4609" w:type="dxa"/>
          </w:tcPr>
          <w:p w14:paraId="0111B153" w14:textId="77777777" w:rsidR="00DC4771" w:rsidRPr="00060DF8" w:rsidRDefault="00DC4771" w:rsidP="009D396F">
            <w:pPr>
              <w:jc w:val="center"/>
              <w:rPr>
                <w:rFonts w:ascii="AvantGarde Bk BT" w:hAnsi="AvantGarde Bk BT"/>
                <w:spacing w:val="-3"/>
                <w:sz w:val="22"/>
                <w:szCs w:val="22"/>
              </w:rPr>
            </w:pPr>
          </w:p>
        </w:tc>
      </w:tr>
      <w:tr w:rsidR="00DC4771" w:rsidRPr="00060DF8" w14:paraId="7FC74270" w14:textId="77777777" w:rsidTr="009B088B">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DC4771" w:rsidRPr="00060DF8" w14:paraId="38ED0E65" w14:textId="77777777" w:rsidTr="009B088B">
              <w:trPr>
                <w:tblCellSpacing w:w="15" w:type="dxa"/>
              </w:trPr>
              <w:tc>
                <w:tcPr>
                  <w:tcW w:w="0" w:type="auto"/>
                  <w:vAlign w:val="center"/>
                  <w:hideMark/>
                </w:tcPr>
                <w:p w14:paraId="22043971" w14:textId="77777777" w:rsidR="00DC4771" w:rsidRPr="00060DF8" w:rsidRDefault="00DC4771" w:rsidP="009D396F">
                  <w:pPr>
                    <w:jc w:val="center"/>
                    <w:rPr>
                      <w:rFonts w:ascii="AvantGarde Bk BT" w:hAnsi="AvantGarde Bk BT"/>
                      <w:spacing w:val="-3"/>
                      <w:sz w:val="22"/>
                      <w:szCs w:val="22"/>
                    </w:rPr>
                  </w:pPr>
                </w:p>
              </w:tc>
              <w:tc>
                <w:tcPr>
                  <w:tcW w:w="4308" w:type="dxa"/>
                  <w:vAlign w:val="center"/>
                  <w:hideMark/>
                </w:tcPr>
                <w:p w14:paraId="171C6F78" w14:textId="77777777" w:rsidR="00DC4771" w:rsidRPr="00060DF8" w:rsidRDefault="00DC4771" w:rsidP="009D396F">
                  <w:pPr>
                    <w:jc w:val="center"/>
                    <w:rPr>
                      <w:rFonts w:ascii="AvantGarde Bk BT" w:hAnsi="AvantGarde Bk BT"/>
                      <w:spacing w:val="-3"/>
                      <w:sz w:val="22"/>
                      <w:szCs w:val="22"/>
                    </w:rPr>
                  </w:pPr>
                  <w:r w:rsidRPr="00060DF8">
                    <w:rPr>
                      <w:rFonts w:ascii="AvantGarde Bk BT" w:hAnsi="AvantGarde Bk BT"/>
                      <w:spacing w:val="-3"/>
                      <w:sz w:val="22"/>
                      <w:szCs w:val="22"/>
                    </w:rPr>
                    <w:t>C. José Carlos López González</w:t>
                  </w:r>
                </w:p>
              </w:tc>
            </w:tr>
          </w:tbl>
          <w:p w14:paraId="794E18EF" w14:textId="77777777" w:rsidR="00DC4771" w:rsidRPr="00060DF8" w:rsidRDefault="00DC4771" w:rsidP="009D396F">
            <w:pPr>
              <w:jc w:val="center"/>
              <w:rPr>
                <w:rFonts w:ascii="AvantGarde Bk BT" w:hAnsi="AvantGarde Bk BT"/>
                <w:spacing w:val="-3"/>
                <w:sz w:val="22"/>
                <w:szCs w:val="22"/>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DC4771" w:rsidRPr="00060DF8" w14:paraId="410C54ED" w14:textId="77777777" w:rsidTr="009B088B">
              <w:trPr>
                <w:tblCellSpacing w:w="15" w:type="dxa"/>
              </w:trPr>
              <w:tc>
                <w:tcPr>
                  <w:tcW w:w="0" w:type="auto"/>
                  <w:vAlign w:val="center"/>
                  <w:hideMark/>
                </w:tcPr>
                <w:p w14:paraId="441F820F" w14:textId="77777777" w:rsidR="00DC4771" w:rsidRPr="00060DF8" w:rsidRDefault="00DC4771" w:rsidP="009D396F">
                  <w:pPr>
                    <w:jc w:val="center"/>
                    <w:rPr>
                      <w:rFonts w:ascii="AvantGarde Bk BT" w:hAnsi="AvantGarde Bk BT"/>
                      <w:spacing w:val="-3"/>
                      <w:sz w:val="22"/>
                      <w:szCs w:val="22"/>
                    </w:rPr>
                  </w:pPr>
                </w:p>
              </w:tc>
              <w:tc>
                <w:tcPr>
                  <w:tcW w:w="4320" w:type="dxa"/>
                  <w:vAlign w:val="center"/>
                  <w:hideMark/>
                </w:tcPr>
                <w:p w14:paraId="07CD4F65" w14:textId="77777777" w:rsidR="00DC4771" w:rsidRPr="00060DF8" w:rsidRDefault="00DC4771" w:rsidP="009D396F">
                  <w:pPr>
                    <w:jc w:val="center"/>
                    <w:rPr>
                      <w:rFonts w:ascii="AvantGarde Bk BT" w:hAnsi="AvantGarde Bk BT"/>
                      <w:spacing w:val="-3"/>
                      <w:sz w:val="22"/>
                      <w:szCs w:val="22"/>
                    </w:rPr>
                  </w:pPr>
                  <w:r w:rsidRPr="00060DF8">
                    <w:rPr>
                      <w:rFonts w:ascii="AvantGarde Bk BT" w:hAnsi="AvantGarde Bk BT"/>
                      <w:spacing w:val="-3"/>
                      <w:sz w:val="22"/>
                      <w:szCs w:val="22"/>
                    </w:rPr>
                    <w:t>C. Jesús Arturo Medina Varela</w:t>
                  </w:r>
                </w:p>
                <w:p w14:paraId="6A6B9647" w14:textId="77777777" w:rsidR="00DC4771" w:rsidRPr="00060DF8" w:rsidRDefault="00DC4771" w:rsidP="009D396F">
                  <w:pPr>
                    <w:jc w:val="center"/>
                    <w:rPr>
                      <w:rFonts w:ascii="AvantGarde Bk BT" w:hAnsi="AvantGarde Bk BT"/>
                      <w:spacing w:val="-3"/>
                      <w:sz w:val="22"/>
                      <w:szCs w:val="22"/>
                    </w:rPr>
                  </w:pPr>
                </w:p>
                <w:p w14:paraId="58BF6180" w14:textId="77777777" w:rsidR="00DC4771" w:rsidRPr="00060DF8" w:rsidRDefault="00DC4771" w:rsidP="009D396F">
                  <w:pPr>
                    <w:jc w:val="center"/>
                    <w:rPr>
                      <w:rFonts w:ascii="AvantGarde Bk BT" w:hAnsi="AvantGarde Bk BT"/>
                      <w:spacing w:val="-3"/>
                      <w:sz w:val="22"/>
                      <w:szCs w:val="22"/>
                    </w:rPr>
                  </w:pPr>
                </w:p>
              </w:tc>
            </w:tr>
          </w:tbl>
          <w:p w14:paraId="1122D161" w14:textId="77777777" w:rsidR="00DC4771" w:rsidRPr="00060DF8" w:rsidRDefault="00DC4771" w:rsidP="009D396F">
            <w:pPr>
              <w:jc w:val="center"/>
              <w:rPr>
                <w:rFonts w:ascii="AvantGarde Bk BT" w:hAnsi="AvantGarde Bk BT"/>
                <w:spacing w:val="-3"/>
                <w:sz w:val="22"/>
                <w:szCs w:val="22"/>
              </w:rPr>
            </w:pPr>
          </w:p>
        </w:tc>
      </w:tr>
    </w:tbl>
    <w:p w14:paraId="0C4DE87B" w14:textId="77777777" w:rsidR="00DC4771" w:rsidRPr="00060DF8" w:rsidRDefault="00DC4771" w:rsidP="004043DA">
      <w:pPr>
        <w:jc w:val="center"/>
        <w:outlineLvl w:val="0"/>
        <w:rPr>
          <w:rFonts w:ascii="AvantGarde Bk BT" w:eastAsia="Questrial" w:hAnsi="AvantGarde Bk BT" w:cs="Questrial"/>
          <w:b/>
          <w:sz w:val="22"/>
          <w:szCs w:val="22"/>
        </w:rPr>
      </w:pPr>
      <w:r w:rsidRPr="00060DF8">
        <w:rPr>
          <w:rFonts w:ascii="AvantGarde Bk BT" w:eastAsia="Questrial" w:hAnsi="AvantGarde Bk BT" w:cs="Questrial"/>
          <w:b/>
          <w:sz w:val="22"/>
          <w:szCs w:val="22"/>
        </w:rPr>
        <w:t>Mtro. José Alfredo Peña Ramos</w:t>
      </w:r>
    </w:p>
    <w:p w14:paraId="23DC6717" w14:textId="77777777" w:rsidR="00DC4771" w:rsidRPr="00060DF8" w:rsidRDefault="00DC4771" w:rsidP="009D396F">
      <w:pPr>
        <w:jc w:val="center"/>
        <w:rPr>
          <w:rFonts w:ascii="AvantGarde Bk BT" w:eastAsia="Questrial" w:hAnsi="AvantGarde Bk BT" w:cs="Questrial"/>
          <w:sz w:val="22"/>
          <w:szCs w:val="22"/>
        </w:rPr>
      </w:pPr>
      <w:r w:rsidRPr="00060DF8">
        <w:rPr>
          <w:rFonts w:ascii="AvantGarde Bk BT" w:eastAsia="Questrial" w:hAnsi="AvantGarde Bk BT" w:cs="Questrial"/>
          <w:sz w:val="22"/>
          <w:szCs w:val="22"/>
        </w:rPr>
        <w:t>Secretario de Actas y Acuerdos</w:t>
      </w:r>
    </w:p>
    <w:p w14:paraId="596B9DDE" w14:textId="77777777" w:rsidR="00DC4771" w:rsidRPr="00060DF8" w:rsidRDefault="00DC4771" w:rsidP="009D396F">
      <w:pPr>
        <w:rPr>
          <w:rFonts w:ascii="AvantGarde Bk BT" w:eastAsia="Questrial" w:hAnsi="AvantGarde Bk BT" w:cs="Questrial"/>
          <w:sz w:val="22"/>
          <w:szCs w:val="22"/>
        </w:rPr>
      </w:pPr>
    </w:p>
    <w:sectPr w:rsidR="00DC4771" w:rsidRPr="00060DF8" w:rsidSect="00753360">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41336" w14:textId="77777777" w:rsidR="00231817" w:rsidRDefault="00231817" w:rsidP="00DC4771">
      <w:r>
        <w:separator/>
      </w:r>
    </w:p>
  </w:endnote>
  <w:endnote w:type="continuationSeparator" w:id="0">
    <w:p w14:paraId="11E4A3B2" w14:textId="77777777" w:rsidR="00231817" w:rsidRDefault="00231817"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Questria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B462D7C" w14:textId="03A63CAB" w:rsidR="000F4EE1" w:rsidRPr="00DC51E6" w:rsidRDefault="000F4EE1"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45D0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45D02">
              <w:rPr>
                <w:rFonts w:ascii="AvantGarde Bk BT" w:hAnsi="AvantGarde Bk BT"/>
                <w:b/>
                <w:noProof/>
                <w:sz w:val="14"/>
                <w:szCs w:val="14"/>
              </w:rPr>
              <w:t>10</w:t>
            </w:r>
            <w:r w:rsidRPr="00DC51E6">
              <w:rPr>
                <w:rFonts w:ascii="AvantGarde Bk BT" w:hAnsi="AvantGarde Bk BT"/>
                <w:b/>
                <w:sz w:val="14"/>
                <w:szCs w:val="14"/>
              </w:rPr>
              <w:fldChar w:fldCharType="end"/>
            </w:r>
          </w:p>
        </w:sdtContent>
      </w:sdt>
    </w:sdtContent>
  </w:sdt>
  <w:p w14:paraId="4E4BEA6D" w14:textId="77777777" w:rsidR="000F4EE1" w:rsidRDefault="000F4EE1" w:rsidP="009B088B">
    <w:pPr>
      <w:pStyle w:val="Piedepgina"/>
      <w:spacing w:line="276" w:lineRule="auto"/>
      <w:jc w:val="center"/>
      <w:rPr>
        <w:rFonts w:ascii="Times New Roman" w:hAnsi="Times New Roman" w:cs="Times New Roman"/>
        <w:sz w:val="17"/>
        <w:szCs w:val="17"/>
      </w:rPr>
    </w:pPr>
  </w:p>
  <w:p w14:paraId="516D4584" w14:textId="77777777" w:rsidR="000F4EE1" w:rsidRPr="00C85DA2" w:rsidRDefault="000F4EE1"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6810C4B3" w14:textId="77777777" w:rsidR="000F4EE1" w:rsidRPr="00C85DA2" w:rsidRDefault="000F4EE1"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56E882" w14:textId="77777777" w:rsidR="000F4EE1" w:rsidRPr="00C85DA2" w:rsidRDefault="000F4EE1"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F22A921" w14:textId="77777777" w:rsidR="000F4EE1" w:rsidRPr="00DC51E6" w:rsidRDefault="000F4EE1"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E14AE" w14:textId="77777777" w:rsidR="00231817" w:rsidRDefault="00231817" w:rsidP="00DC4771">
      <w:r>
        <w:separator/>
      </w:r>
    </w:p>
  </w:footnote>
  <w:footnote w:type="continuationSeparator" w:id="0">
    <w:p w14:paraId="32A84095" w14:textId="77777777" w:rsidR="00231817" w:rsidRDefault="00231817" w:rsidP="00DC4771">
      <w:r>
        <w:continuationSeparator/>
      </w:r>
    </w:p>
  </w:footnote>
  <w:footnote w:id="1">
    <w:p w14:paraId="269327A8" w14:textId="77777777" w:rsidR="004A51DE" w:rsidRPr="00A36AF4" w:rsidRDefault="004A51DE" w:rsidP="00A36AF4">
      <w:pPr>
        <w:pStyle w:val="Textonotapie"/>
        <w:jc w:val="both"/>
        <w:rPr>
          <w:color w:val="auto"/>
        </w:rPr>
      </w:pPr>
      <w:r w:rsidRPr="00A36AF4">
        <w:rPr>
          <w:rStyle w:val="Refdenotaalpie"/>
          <w:color w:val="auto"/>
        </w:rPr>
        <w:footnoteRef/>
      </w:r>
      <w:r w:rsidRPr="00A36AF4">
        <w:rPr>
          <w:color w:val="auto"/>
        </w:rPr>
        <w:t xml:space="preserve"> </w:t>
      </w:r>
      <w:hyperlink r:id="rId1" w:history="1">
        <w:r w:rsidRPr="00A36AF4">
          <w:rPr>
            <w:rStyle w:val="Hipervnculo"/>
            <w:rFonts w:ascii="AvantGarde Bk BT" w:hAnsi="AvantGarde Bk BT"/>
            <w:color w:val="auto"/>
            <w:sz w:val="18"/>
            <w:szCs w:val="18"/>
          </w:rPr>
          <w:t>https://www.informador.mx/Economia/Mexico-lider-en-empresas-de-tecnologia-financiera-20170309-0165.html</w:t>
        </w:r>
      </w:hyperlink>
    </w:p>
  </w:footnote>
  <w:footnote w:id="2">
    <w:p w14:paraId="76651818" w14:textId="77777777" w:rsidR="004A51DE" w:rsidRPr="00A36AF4" w:rsidRDefault="004A51DE" w:rsidP="00A36AF4">
      <w:pPr>
        <w:pStyle w:val="Textonotapie"/>
        <w:jc w:val="both"/>
        <w:rPr>
          <w:color w:val="auto"/>
        </w:rPr>
      </w:pPr>
      <w:r w:rsidRPr="00A36AF4">
        <w:rPr>
          <w:rStyle w:val="Refdenotaalpie"/>
          <w:color w:val="auto"/>
        </w:rPr>
        <w:footnoteRef/>
      </w:r>
      <w:r w:rsidRPr="00A36AF4">
        <w:rPr>
          <w:color w:val="auto"/>
        </w:rPr>
        <w:t xml:space="preserve"> </w:t>
      </w:r>
      <w:hyperlink r:id="rId2" w:history="1">
        <w:r w:rsidRPr="00A36AF4">
          <w:rPr>
            <w:rStyle w:val="Hipervnculo"/>
            <w:rFonts w:ascii="AvantGarde Bk BT" w:hAnsi="AvantGarde Bk BT"/>
            <w:color w:val="auto"/>
            <w:sz w:val="18"/>
            <w:szCs w:val="18"/>
          </w:rPr>
          <w:t>https://www.gob.mx/shcp/articulos/fintech-las-empresas-tecnologicas-que-hacen-mas-faciles-y-accesibles-los-productos-y-servicios-financieros</w:t>
        </w:r>
      </w:hyperlink>
    </w:p>
  </w:footnote>
  <w:footnote w:id="3">
    <w:p w14:paraId="1F5A362D" w14:textId="77777777" w:rsidR="004A51DE" w:rsidRPr="00A36AF4" w:rsidRDefault="004A51DE" w:rsidP="00A36AF4">
      <w:pPr>
        <w:pStyle w:val="Textonotapie"/>
        <w:jc w:val="both"/>
        <w:rPr>
          <w:color w:val="auto"/>
          <w:sz w:val="18"/>
          <w:szCs w:val="18"/>
        </w:rPr>
      </w:pPr>
      <w:r w:rsidRPr="00A36AF4">
        <w:rPr>
          <w:rStyle w:val="Refdenotaalpie"/>
          <w:color w:val="auto"/>
        </w:rPr>
        <w:footnoteRef/>
      </w:r>
      <w:r w:rsidRPr="00A36AF4">
        <w:rPr>
          <w:color w:val="auto"/>
        </w:rPr>
        <w:t xml:space="preserve"> </w:t>
      </w:r>
      <w:hyperlink r:id="rId3" w:history="1">
        <w:r w:rsidRPr="00A36AF4">
          <w:rPr>
            <w:rStyle w:val="Hipervnculo"/>
            <w:rFonts w:ascii="AvantGarde Bk BT" w:hAnsi="AvantGarde Bk BT"/>
            <w:color w:val="auto"/>
            <w:sz w:val="18"/>
            <w:szCs w:val="18"/>
          </w:rPr>
          <w:t>http://www.dof.gob.mx/nota_detalle.php?codigo=5515623&amp;fecha=09/03/2018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D1AD" w14:textId="77777777" w:rsidR="000F4EE1" w:rsidRDefault="000F4EE1"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20EB5112" wp14:editId="7E91D76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28D2AB85" w14:textId="77777777" w:rsidR="000F4EE1" w:rsidRDefault="000F4EE1" w:rsidP="009B088B">
    <w:pPr>
      <w:pStyle w:val="Encabezado"/>
      <w:jc w:val="right"/>
      <w:rPr>
        <w:noProof/>
      </w:rPr>
    </w:pPr>
  </w:p>
  <w:p w14:paraId="350AE6B5" w14:textId="77777777" w:rsidR="000F4EE1" w:rsidRDefault="000F4EE1" w:rsidP="009B088B">
    <w:pPr>
      <w:pStyle w:val="Encabezado"/>
      <w:jc w:val="right"/>
      <w:rPr>
        <w:noProof/>
      </w:rPr>
    </w:pPr>
  </w:p>
  <w:p w14:paraId="7E417BFA" w14:textId="77777777" w:rsidR="000F4EE1" w:rsidRDefault="000F4EE1" w:rsidP="009B088B">
    <w:pPr>
      <w:pStyle w:val="Encabezado"/>
      <w:jc w:val="right"/>
      <w:rPr>
        <w:rFonts w:ascii="AvantGarde Bk BT" w:hAnsi="AvantGarde Bk BT"/>
        <w:noProof/>
      </w:rPr>
    </w:pPr>
  </w:p>
  <w:p w14:paraId="313E17F0" w14:textId="77777777" w:rsidR="000F4EE1" w:rsidRPr="007B1178" w:rsidRDefault="000F4EE1" w:rsidP="009B088B">
    <w:pPr>
      <w:pStyle w:val="Encabezado"/>
      <w:jc w:val="right"/>
      <w:rPr>
        <w:rFonts w:ascii="AvantGarde Bk BT" w:hAnsi="AvantGarde Bk BT"/>
        <w:noProof/>
      </w:rPr>
    </w:pPr>
    <w:r w:rsidRPr="007B1178">
      <w:rPr>
        <w:rFonts w:ascii="AvantGarde Bk BT" w:hAnsi="AvantGarde Bk BT"/>
        <w:noProof/>
      </w:rPr>
      <w:t>Exp.021</w:t>
    </w:r>
  </w:p>
  <w:p w14:paraId="36291E3E" w14:textId="37251EE3" w:rsidR="000F4EE1" w:rsidRPr="007B1178" w:rsidRDefault="000F4EE1" w:rsidP="009B088B">
    <w:pPr>
      <w:pStyle w:val="Encabezado"/>
      <w:jc w:val="right"/>
      <w:rPr>
        <w:rFonts w:ascii="AvantGarde Bk BT" w:hAnsi="AvantGarde Bk BT"/>
      </w:rPr>
    </w:pPr>
    <w:r>
      <w:rPr>
        <w:rFonts w:ascii="AvantGarde Bk BT" w:hAnsi="AvantGarde Bk BT"/>
        <w:noProof/>
      </w:rPr>
      <w:t>Dictamen Núm. I/</w:t>
    </w:r>
    <w:r w:rsidRPr="00B274C0">
      <w:rPr>
        <w:rFonts w:ascii="AvantGarde Bk BT" w:hAnsi="AvantGarde Bk BT"/>
        <w:noProof/>
      </w:rPr>
      <w:t>2018/</w:t>
    </w:r>
    <w:r w:rsidR="0059376B">
      <w:rPr>
        <w:rFonts w:ascii="AvantGarde Bk BT" w:hAnsi="AvantGarde Bk BT"/>
        <w:noProof/>
      </w:rPr>
      <w:t>644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50118CE"/>
    <w:multiLevelType w:val="hybridMultilevel"/>
    <w:tmpl w:val="739CA310"/>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A917DC2"/>
    <w:multiLevelType w:val="multilevel"/>
    <w:tmpl w:val="AEB4D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8B28CD"/>
    <w:multiLevelType w:val="hybridMultilevel"/>
    <w:tmpl w:val="023E52AE"/>
    <w:lvl w:ilvl="0" w:tplc="0C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304A08"/>
    <w:multiLevelType w:val="multilevel"/>
    <w:tmpl w:val="E35849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9D31B6"/>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9E347F"/>
    <w:multiLevelType w:val="hybridMultilevel"/>
    <w:tmpl w:val="CA62907C"/>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700" w:hanging="72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0160BC"/>
    <w:multiLevelType w:val="hybridMultilevel"/>
    <w:tmpl w:val="BF9C55D6"/>
    <w:lvl w:ilvl="0" w:tplc="0C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1C7B4CBC"/>
    <w:multiLevelType w:val="multilevel"/>
    <w:tmpl w:val="2C9847CA"/>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1">
    <w:nsid w:val="1F0E2669"/>
    <w:multiLevelType w:val="hybridMultilevel"/>
    <w:tmpl w:val="71FC2B3A"/>
    <w:lvl w:ilvl="0" w:tplc="0C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2">
    <w:nsid w:val="22CD5970"/>
    <w:multiLevelType w:val="hybridMultilevel"/>
    <w:tmpl w:val="A7C253A8"/>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0D5F81"/>
    <w:multiLevelType w:val="hybridMultilevel"/>
    <w:tmpl w:val="47084980"/>
    <w:lvl w:ilvl="0" w:tplc="0C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555548E"/>
    <w:multiLevelType w:val="hybridMultilevel"/>
    <w:tmpl w:val="3C4C9026"/>
    <w:lvl w:ilvl="0" w:tplc="08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01">
      <w:start w:val="1"/>
      <w:numFmt w:val="bullet"/>
      <w:lvlText w:val=""/>
      <w:lvlJc w:val="left"/>
      <w:pPr>
        <w:ind w:left="2340" w:hanging="72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FAC04B4"/>
    <w:multiLevelType w:val="hybridMultilevel"/>
    <w:tmpl w:val="2A1E15BA"/>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01">
      <w:start w:val="1"/>
      <w:numFmt w:val="bullet"/>
      <w:lvlText w:val=""/>
      <w:lvlJc w:val="left"/>
      <w:pPr>
        <w:ind w:left="2340" w:hanging="72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5F94CE3"/>
    <w:multiLevelType w:val="multilevel"/>
    <w:tmpl w:val="7EEE0DEA"/>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7">
    <w:nsid w:val="38196146"/>
    <w:multiLevelType w:val="hybridMultilevel"/>
    <w:tmpl w:val="6BD8B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CD417D"/>
    <w:multiLevelType w:val="hybridMultilevel"/>
    <w:tmpl w:val="230E35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9">
    <w:nsid w:val="3A772084"/>
    <w:multiLevelType w:val="hybridMultilevel"/>
    <w:tmpl w:val="5A722B1C"/>
    <w:lvl w:ilvl="0" w:tplc="88F25702">
      <w:start w:val="32"/>
      <w:numFmt w:val="bullet"/>
      <w:lvlText w:val=""/>
      <w:lvlJc w:val="left"/>
      <w:pPr>
        <w:ind w:left="927" w:hanging="360"/>
      </w:pPr>
      <w:rPr>
        <w:rFonts w:ascii="Symbol" w:eastAsia="Questrial" w:hAnsi="Symbol" w:cs="Quest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0">
    <w:nsid w:val="41452E8C"/>
    <w:multiLevelType w:val="hybridMultilevel"/>
    <w:tmpl w:val="0F0A65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2DF35FA"/>
    <w:multiLevelType w:val="hybridMultilevel"/>
    <w:tmpl w:val="0C72F3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48723CB"/>
    <w:multiLevelType w:val="hybridMultilevel"/>
    <w:tmpl w:val="D7CA108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5535657"/>
    <w:multiLevelType w:val="hybridMultilevel"/>
    <w:tmpl w:val="17CEBE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4A4AFF"/>
    <w:multiLevelType w:val="hybridMultilevel"/>
    <w:tmpl w:val="50C034A4"/>
    <w:lvl w:ilvl="0" w:tplc="8E582E5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4E834A38"/>
    <w:multiLevelType w:val="multilevel"/>
    <w:tmpl w:val="0BFE75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571E7066"/>
    <w:multiLevelType w:val="hybridMultilevel"/>
    <w:tmpl w:val="ACC46466"/>
    <w:lvl w:ilvl="0" w:tplc="0C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83C4714"/>
    <w:multiLevelType w:val="hybridMultilevel"/>
    <w:tmpl w:val="06D430B6"/>
    <w:lvl w:ilvl="0" w:tplc="0C0A0019">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C1859C1"/>
    <w:multiLevelType w:val="hybridMultilevel"/>
    <w:tmpl w:val="0414AB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64165F"/>
    <w:multiLevelType w:val="multilevel"/>
    <w:tmpl w:val="4890300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1386B46"/>
    <w:multiLevelType w:val="hybridMultilevel"/>
    <w:tmpl w:val="CA68A3E6"/>
    <w:lvl w:ilvl="0" w:tplc="C7DCF1E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0B1048"/>
    <w:multiLevelType w:val="hybridMultilevel"/>
    <w:tmpl w:val="80EAF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4C17F5D"/>
    <w:multiLevelType w:val="hybridMultilevel"/>
    <w:tmpl w:val="CA62907C"/>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700" w:hanging="72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71149C"/>
    <w:multiLevelType w:val="hybridMultilevel"/>
    <w:tmpl w:val="ED382430"/>
    <w:lvl w:ilvl="0" w:tplc="4BD6DDC8">
      <w:numFmt w:val="bullet"/>
      <w:lvlText w:val="-"/>
      <w:lvlJc w:val="left"/>
      <w:pPr>
        <w:ind w:left="720" w:hanging="360"/>
      </w:pPr>
      <w:rPr>
        <w:rFonts w:ascii="Calibri" w:eastAsiaTheme="minorHAnsi" w:hAnsi="Calibri"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A644B69"/>
    <w:multiLevelType w:val="hybridMultilevel"/>
    <w:tmpl w:val="9E1E4B72"/>
    <w:lvl w:ilvl="0" w:tplc="0C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FDC26A9"/>
    <w:multiLevelType w:val="hybridMultilevel"/>
    <w:tmpl w:val="97B0E8F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4AD5417"/>
    <w:multiLevelType w:val="hybridMultilevel"/>
    <w:tmpl w:val="912E0132"/>
    <w:lvl w:ilvl="0" w:tplc="08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01">
      <w:start w:val="1"/>
      <w:numFmt w:val="bullet"/>
      <w:lvlText w:val=""/>
      <w:lvlJc w:val="left"/>
      <w:pPr>
        <w:ind w:left="2340" w:hanging="720"/>
      </w:pPr>
      <w:rPr>
        <w:rFonts w:ascii="Symbol" w:hAnsi="Symbol"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6032F3A"/>
    <w:multiLevelType w:val="hybridMultilevel"/>
    <w:tmpl w:val="A7C259B4"/>
    <w:lvl w:ilvl="0" w:tplc="17AC73E6">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A141B0"/>
    <w:multiLevelType w:val="hybridMultilevel"/>
    <w:tmpl w:val="91E81AD6"/>
    <w:lvl w:ilvl="0" w:tplc="0C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2">
    <w:nsid w:val="7E80395F"/>
    <w:multiLevelType w:val="hybridMultilevel"/>
    <w:tmpl w:val="6A9E8B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10"/>
  </w:num>
  <w:num w:numId="4">
    <w:abstractNumId w:val="0"/>
  </w:num>
  <w:num w:numId="5">
    <w:abstractNumId w:val="38"/>
  </w:num>
  <w:num w:numId="6">
    <w:abstractNumId w:val="36"/>
  </w:num>
  <w:num w:numId="7">
    <w:abstractNumId w:val="9"/>
  </w:num>
  <w:num w:numId="8">
    <w:abstractNumId w:val="16"/>
  </w:num>
  <w:num w:numId="9">
    <w:abstractNumId w:val="25"/>
  </w:num>
  <w:num w:numId="10">
    <w:abstractNumId w:val="5"/>
  </w:num>
  <w:num w:numId="11">
    <w:abstractNumId w:val="29"/>
  </w:num>
  <w:num w:numId="12">
    <w:abstractNumId w:val="19"/>
  </w:num>
  <w:num w:numId="13">
    <w:abstractNumId w:val="35"/>
  </w:num>
  <w:num w:numId="14">
    <w:abstractNumId w:val="17"/>
  </w:num>
  <w:num w:numId="15">
    <w:abstractNumId w:val="31"/>
  </w:num>
  <w:num w:numId="16">
    <w:abstractNumId w:val="40"/>
  </w:num>
  <w:num w:numId="17">
    <w:abstractNumId w:val="26"/>
  </w:num>
  <w:num w:numId="18">
    <w:abstractNumId w:val="23"/>
  </w:num>
  <w:num w:numId="19">
    <w:abstractNumId w:val="20"/>
  </w:num>
  <w:num w:numId="20">
    <w:abstractNumId w:val="22"/>
  </w:num>
  <w:num w:numId="21">
    <w:abstractNumId w:val="4"/>
  </w:num>
  <w:num w:numId="22">
    <w:abstractNumId w:val="37"/>
  </w:num>
  <w:num w:numId="23">
    <w:abstractNumId w:val="18"/>
  </w:num>
  <w:num w:numId="24">
    <w:abstractNumId w:val="18"/>
  </w:num>
  <w:num w:numId="25">
    <w:abstractNumId w:val="11"/>
  </w:num>
  <w:num w:numId="26">
    <w:abstractNumId w:val="14"/>
  </w:num>
  <w:num w:numId="27">
    <w:abstractNumId w:val="8"/>
  </w:num>
  <w:num w:numId="28">
    <w:abstractNumId w:val="3"/>
  </w:num>
  <w:num w:numId="29">
    <w:abstractNumId w:val="34"/>
  </w:num>
  <w:num w:numId="30">
    <w:abstractNumId w:val="33"/>
  </w:num>
  <w:num w:numId="31">
    <w:abstractNumId w:val="15"/>
  </w:num>
  <w:num w:numId="32">
    <w:abstractNumId w:val="32"/>
  </w:num>
  <w:num w:numId="33">
    <w:abstractNumId w:val="42"/>
  </w:num>
  <w:num w:numId="34">
    <w:abstractNumId w:val="39"/>
  </w:num>
  <w:num w:numId="35">
    <w:abstractNumId w:val="12"/>
  </w:num>
  <w:num w:numId="36">
    <w:abstractNumId w:val="30"/>
  </w:num>
  <w:num w:numId="37">
    <w:abstractNumId w:val="13"/>
  </w:num>
  <w:num w:numId="38">
    <w:abstractNumId w:val="27"/>
  </w:num>
  <w:num w:numId="39">
    <w:abstractNumId w:val="6"/>
  </w:num>
  <w:num w:numId="40">
    <w:abstractNumId w:val="24"/>
  </w:num>
  <w:num w:numId="41">
    <w:abstractNumId w:val="21"/>
  </w:num>
  <w:num w:numId="42">
    <w:abstractNumId w:val="2"/>
  </w:num>
  <w:num w:numId="43">
    <w:abstractNumId w:val="7"/>
  </w:num>
  <w:num w:numId="4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402E"/>
    <w:rsid w:val="00004CEF"/>
    <w:rsid w:val="00005E18"/>
    <w:rsid w:val="000100F4"/>
    <w:rsid w:val="0002015E"/>
    <w:rsid w:val="000254AD"/>
    <w:rsid w:val="00026B98"/>
    <w:rsid w:val="00034383"/>
    <w:rsid w:val="0003500C"/>
    <w:rsid w:val="00036F92"/>
    <w:rsid w:val="00037A0E"/>
    <w:rsid w:val="00045C36"/>
    <w:rsid w:val="00050525"/>
    <w:rsid w:val="00050F36"/>
    <w:rsid w:val="00054D6B"/>
    <w:rsid w:val="00055382"/>
    <w:rsid w:val="00060DF8"/>
    <w:rsid w:val="00063660"/>
    <w:rsid w:val="00065C06"/>
    <w:rsid w:val="00071B51"/>
    <w:rsid w:val="00072573"/>
    <w:rsid w:val="000731A9"/>
    <w:rsid w:val="00077760"/>
    <w:rsid w:val="000855D1"/>
    <w:rsid w:val="000862BF"/>
    <w:rsid w:val="00095D95"/>
    <w:rsid w:val="00095ECF"/>
    <w:rsid w:val="00096D5F"/>
    <w:rsid w:val="000A3FD4"/>
    <w:rsid w:val="000A5A72"/>
    <w:rsid w:val="000A6FAC"/>
    <w:rsid w:val="000B4E29"/>
    <w:rsid w:val="000B736F"/>
    <w:rsid w:val="000C02D6"/>
    <w:rsid w:val="000C1E51"/>
    <w:rsid w:val="000C4D6F"/>
    <w:rsid w:val="000C7D63"/>
    <w:rsid w:val="000D42E6"/>
    <w:rsid w:val="000E2E34"/>
    <w:rsid w:val="000E70F4"/>
    <w:rsid w:val="000E77F7"/>
    <w:rsid w:val="000F01F7"/>
    <w:rsid w:val="000F4EE1"/>
    <w:rsid w:val="000F5FCC"/>
    <w:rsid w:val="000F6C17"/>
    <w:rsid w:val="000F7059"/>
    <w:rsid w:val="00105752"/>
    <w:rsid w:val="00106E2D"/>
    <w:rsid w:val="00114D23"/>
    <w:rsid w:val="00117759"/>
    <w:rsid w:val="00120130"/>
    <w:rsid w:val="00126AEC"/>
    <w:rsid w:val="00130450"/>
    <w:rsid w:val="00131087"/>
    <w:rsid w:val="00132E54"/>
    <w:rsid w:val="00140A69"/>
    <w:rsid w:val="00150E1F"/>
    <w:rsid w:val="001517BB"/>
    <w:rsid w:val="00153CF2"/>
    <w:rsid w:val="001602BB"/>
    <w:rsid w:val="0016095B"/>
    <w:rsid w:val="00172A79"/>
    <w:rsid w:val="001757FC"/>
    <w:rsid w:val="001816CD"/>
    <w:rsid w:val="0018676A"/>
    <w:rsid w:val="001B505F"/>
    <w:rsid w:val="001D2BA3"/>
    <w:rsid w:val="001E4279"/>
    <w:rsid w:val="001E42DA"/>
    <w:rsid w:val="001E4D7E"/>
    <w:rsid w:val="001F7430"/>
    <w:rsid w:val="00200A67"/>
    <w:rsid w:val="00200DB3"/>
    <w:rsid w:val="00202051"/>
    <w:rsid w:val="00205CCB"/>
    <w:rsid w:val="00216657"/>
    <w:rsid w:val="00217DF2"/>
    <w:rsid w:val="00220CA3"/>
    <w:rsid w:val="002240E0"/>
    <w:rsid w:val="00231817"/>
    <w:rsid w:val="00232466"/>
    <w:rsid w:val="0024219D"/>
    <w:rsid w:val="00243FF6"/>
    <w:rsid w:val="002459FD"/>
    <w:rsid w:val="00245EB5"/>
    <w:rsid w:val="00251AD1"/>
    <w:rsid w:val="002569E5"/>
    <w:rsid w:val="00262936"/>
    <w:rsid w:val="00271130"/>
    <w:rsid w:val="002712B4"/>
    <w:rsid w:val="0027689D"/>
    <w:rsid w:val="00276D30"/>
    <w:rsid w:val="00277BB6"/>
    <w:rsid w:val="002A231F"/>
    <w:rsid w:val="002A4AED"/>
    <w:rsid w:val="002B049A"/>
    <w:rsid w:val="002B610B"/>
    <w:rsid w:val="002B6CEC"/>
    <w:rsid w:val="002B7C9B"/>
    <w:rsid w:val="002C6051"/>
    <w:rsid w:val="002C66B3"/>
    <w:rsid w:val="002C6742"/>
    <w:rsid w:val="002D4579"/>
    <w:rsid w:val="002E73B7"/>
    <w:rsid w:val="002F3088"/>
    <w:rsid w:val="002F74D2"/>
    <w:rsid w:val="002F79BF"/>
    <w:rsid w:val="0030192B"/>
    <w:rsid w:val="0030325A"/>
    <w:rsid w:val="00305EE5"/>
    <w:rsid w:val="00311AA4"/>
    <w:rsid w:val="00316E5A"/>
    <w:rsid w:val="0031705A"/>
    <w:rsid w:val="0032118A"/>
    <w:rsid w:val="0033081B"/>
    <w:rsid w:val="00331CB8"/>
    <w:rsid w:val="00334075"/>
    <w:rsid w:val="00356E38"/>
    <w:rsid w:val="003576F5"/>
    <w:rsid w:val="00364DC4"/>
    <w:rsid w:val="00371B52"/>
    <w:rsid w:val="003766D6"/>
    <w:rsid w:val="003821C5"/>
    <w:rsid w:val="003859DC"/>
    <w:rsid w:val="00391095"/>
    <w:rsid w:val="00396ED2"/>
    <w:rsid w:val="003978D7"/>
    <w:rsid w:val="003A1E12"/>
    <w:rsid w:val="003A3097"/>
    <w:rsid w:val="003A41D8"/>
    <w:rsid w:val="003B2F44"/>
    <w:rsid w:val="003C20C3"/>
    <w:rsid w:val="003C2673"/>
    <w:rsid w:val="003C6653"/>
    <w:rsid w:val="003D1D50"/>
    <w:rsid w:val="003D3585"/>
    <w:rsid w:val="003E0043"/>
    <w:rsid w:val="003E27F8"/>
    <w:rsid w:val="003E5DA1"/>
    <w:rsid w:val="003F0358"/>
    <w:rsid w:val="003F153B"/>
    <w:rsid w:val="003F4C93"/>
    <w:rsid w:val="003F62F6"/>
    <w:rsid w:val="004023CB"/>
    <w:rsid w:val="004043DA"/>
    <w:rsid w:val="004056D1"/>
    <w:rsid w:val="00410FCF"/>
    <w:rsid w:val="004158F0"/>
    <w:rsid w:val="00422F0D"/>
    <w:rsid w:val="0042521C"/>
    <w:rsid w:val="00425728"/>
    <w:rsid w:val="00430003"/>
    <w:rsid w:val="00433F65"/>
    <w:rsid w:val="00444CDF"/>
    <w:rsid w:val="00447A0E"/>
    <w:rsid w:val="00450FF3"/>
    <w:rsid w:val="0045387B"/>
    <w:rsid w:val="00454483"/>
    <w:rsid w:val="004663DD"/>
    <w:rsid w:val="00466811"/>
    <w:rsid w:val="0047025B"/>
    <w:rsid w:val="00472972"/>
    <w:rsid w:val="00472E10"/>
    <w:rsid w:val="00484BA1"/>
    <w:rsid w:val="00487AF3"/>
    <w:rsid w:val="00490CC0"/>
    <w:rsid w:val="0049349C"/>
    <w:rsid w:val="00494837"/>
    <w:rsid w:val="00495D9D"/>
    <w:rsid w:val="004A032A"/>
    <w:rsid w:val="004A3A40"/>
    <w:rsid w:val="004A4C57"/>
    <w:rsid w:val="004A51DE"/>
    <w:rsid w:val="004A5344"/>
    <w:rsid w:val="004C0A19"/>
    <w:rsid w:val="004C6372"/>
    <w:rsid w:val="004C7EF0"/>
    <w:rsid w:val="004D3961"/>
    <w:rsid w:val="004E0287"/>
    <w:rsid w:val="004F0237"/>
    <w:rsid w:val="004F7ECF"/>
    <w:rsid w:val="005031F6"/>
    <w:rsid w:val="00505940"/>
    <w:rsid w:val="0050616C"/>
    <w:rsid w:val="0051104D"/>
    <w:rsid w:val="005114BD"/>
    <w:rsid w:val="00517B7D"/>
    <w:rsid w:val="00524529"/>
    <w:rsid w:val="00524E07"/>
    <w:rsid w:val="00535AE3"/>
    <w:rsid w:val="00536A9B"/>
    <w:rsid w:val="005410D3"/>
    <w:rsid w:val="00544762"/>
    <w:rsid w:val="00545D02"/>
    <w:rsid w:val="005474A3"/>
    <w:rsid w:val="00553F7E"/>
    <w:rsid w:val="00563D81"/>
    <w:rsid w:val="00565E9B"/>
    <w:rsid w:val="00571BB3"/>
    <w:rsid w:val="00571CE6"/>
    <w:rsid w:val="00571F4C"/>
    <w:rsid w:val="00573391"/>
    <w:rsid w:val="00576BC1"/>
    <w:rsid w:val="00583EBE"/>
    <w:rsid w:val="00584D09"/>
    <w:rsid w:val="005859A5"/>
    <w:rsid w:val="00586BD8"/>
    <w:rsid w:val="0059241F"/>
    <w:rsid w:val="005936F7"/>
    <w:rsid w:val="0059376B"/>
    <w:rsid w:val="005A0616"/>
    <w:rsid w:val="005A11A4"/>
    <w:rsid w:val="005A1AA6"/>
    <w:rsid w:val="005A360D"/>
    <w:rsid w:val="005A4D74"/>
    <w:rsid w:val="005C490A"/>
    <w:rsid w:val="005D1849"/>
    <w:rsid w:val="005D71B8"/>
    <w:rsid w:val="005E036F"/>
    <w:rsid w:val="005E2D26"/>
    <w:rsid w:val="005E632E"/>
    <w:rsid w:val="005F35F9"/>
    <w:rsid w:val="005F5EFD"/>
    <w:rsid w:val="006018EF"/>
    <w:rsid w:val="006038C6"/>
    <w:rsid w:val="00607C1B"/>
    <w:rsid w:val="0061279E"/>
    <w:rsid w:val="006375E0"/>
    <w:rsid w:val="006414F1"/>
    <w:rsid w:val="006420DD"/>
    <w:rsid w:val="00643FA4"/>
    <w:rsid w:val="00652E8E"/>
    <w:rsid w:val="0067377F"/>
    <w:rsid w:val="00676AFD"/>
    <w:rsid w:val="00680F25"/>
    <w:rsid w:val="00683C66"/>
    <w:rsid w:val="00683D5F"/>
    <w:rsid w:val="00684AA9"/>
    <w:rsid w:val="00692387"/>
    <w:rsid w:val="00692C03"/>
    <w:rsid w:val="00694D76"/>
    <w:rsid w:val="006954D7"/>
    <w:rsid w:val="00696BA8"/>
    <w:rsid w:val="006A24C5"/>
    <w:rsid w:val="006A3433"/>
    <w:rsid w:val="006A4569"/>
    <w:rsid w:val="006B1294"/>
    <w:rsid w:val="006B13D6"/>
    <w:rsid w:val="006B2645"/>
    <w:rsid w:val="006B316C"/>
    <w:rsid w:val="006B32E9"/>
    <w:rsid w:val="006B4459"/>
    <w:rsid w:val="006B6D2C"/>
    <w:rsid w:val="006B7A77"/>
    <w:rsid w:val="006B7FDA"/>
    <w:rsid w:val="006C05C2"/>
    <w:rsid w:val="006C34EE"/>
    <w:rsid w:val="006D0A5D"/>
    <w:rsid w:val="006D1E62"/>
    <w:rsid w:val="006D2C30"/>
    <w:rsid w:val="006D6CAD"/>
    <w:rsid w:val="006D71E4"/>
    <w:rsid w:val="006E1E91"/>
    <w:rsid w:val="00713C07"/>
    <w:rsid w:val="00721537"/>
    <w:rsid w:val="00727ADB"/>
    <w:rsid w:val="00736AA3"/>
    <w:rsid w:val="00740B5D"/>
    <w:rsid w:val="007419BA"/>
    <w:rsid w:val="007420AC"/>
    <w:rsid w:val="0074466E"/>
    <w:rsid w:val="00745479"/>
    <w:rsid w:val="007466C1"/>
    <w:rsid w:val="00747D12"/>
    <w:rsid w:val="00750408"/>
    <w:rsid w:val="007507E7"/>
    <w:rsid w:val="00753360"/>
    <w:rsid w:val="00774F9B"/>
    <w:rsid w:val="007855F8"/>
    <w:rsid w:val="00786DAD"/>
    <w:rsid w:val="007873B9"/>
    <w:rsid w:val="007A4102"/>
    <w:rsid w:val="007B0BDA"/>
    <w:rsid w:val="007D18EE"/>
    <w:rsid w:val="007D2754"/>
    <w:rsid w:val="007E1F38"/>
    <w:rsid w:val="007E49E8"/>
    <w:rsid w:val="007F1E82"/>
    <w:rsid w:val="007F2C24"/>
    <w:rsid w:val="007F3353"/>
    <w:rsid w:val="00810E32"/>
    <w:rsid w:val="008165BE"/>
    <w:rsid w:val="00817AA4"/>
    <w:rsid w:val="0082450E"/>
    <w:rsid w:val="008250E2"/>
    <w:rsid w:val="00827FA8"/>
    <w:rsid w:val="00832773"/>
    <w:rsid w:val="00865F4F"/>
    <w:rsid w:val="00867EC7"/>
    <w:rsid w:val="00876834"/>
    <w:rsid w:val="008932A1"/>
    <w:rsid w:val="0089437C"/>
    <w:rsid w:val="008A1BB3"/>
    <w:rsid w:val="008A4255"/>
    <w:rsid w:val="008A640D"/>
    <w:rsid w:val="008A7923"/>
    <w:rsid w:val="008B5A3D"/>
    <w:rsid w:val="008B6885"/>
    <w:rsid w:val="008D4906"/>
    <w:rsid w:val="008E09BC"/>
    <w:rsid w:val="008E274A"/>
    <w:rsid w:val="008E59D6"/>
    <w:rsid w:val="009003DE"/>
    <w:rsid w:val="00907742"/>
    <w:rsid w:val="0091253F"/>
    <w:rsid w:val="00917706"/>
    <w:rsid w:val="00921470"/>
    <w:rsid w:val="0092209C"/>
    <w:rsid w:val="00923E05"/>
    <w:rsid w:val="0092684F"/>
    <w:rsid w:val="009316EA"/>
    <w:rsid w:val="009450CE"/>
    <w:rsid w:val="00951CBC"/>
    <w:rsid w:val="009528B3"/>
    <w:rsid w:val="00956B5E"/>
    <w:rsid w:val="009571D4"/>
    <w:rsid w:val="00957881"/>
    <w:rsid w:val="0096019F"/>
    <w:rsid w:val="00967336"/>
    <w:rsid w:val="00982442"/>
    <w:rsid w:val="00984298"/>
    <w:rsid w:val="00984CDF"/>
    <w:rsid w:val="00993E90"/>
    <w:rsid w:val="009A1B1D"/>
    <w:rsid w:val="009A5832"/>
    <w:rsid w:val="009B073F"/>
    <w:rsid w:val="009B088B"/>
    <w:rsid w:val="009B309F"/>
    <w:rsid w:val="009B395A"/>
    <w:rsid w:val="009C1BF0"/>
    <w:rsid w:val="009C1FAF"/>
    <w:rsid w:val="009C43A9"/>
    <w:rsid w:val="009C55BE"/>
    <w:rsid w:val="009D396F"/>
    <w:rsid w:val="009E05DF"/>
    <w:rsid w:val="009E47FB"/>
    <w:rsid w:val="009F17FA"/>
    <w:rsid w:val="009F5BF8"/>
    <w:rsid w:val="00A11CAD"/>
    <w:rsid w:val="00A146C3"/>
    <w:rsid w:val="00A255B1"/>
    <w:rsid w:val="00A264AE"/>
    <w:rsid w:val="00A31D02"/>
    <w:rsid w:val="00A320DE"/>
    <w:rsid w:val="00A33AD6"/>
    <w:rsid w:val="00A34F2C"/>
    <w:rsid w:val="00A36AF4"/>
    <w:rsid w:val="00A41E2C"/>
    <w:rsid w:val="00A4428F"/>
    <w:rsid w:val="00A527B3"/>
    <w:rsid w:val="00A56699"/>
    <w:rsid w:val="00A65DAC"/>
    <w:rsid w:val="00A67B4E"/>
    <w:rsid w:val="00A72B74"/>
    <w:rsid w:val="00A73736"/>
    <w:rsid w:val="00A7381B"/>
    <w:rsid w:val="00A82010"/>
    <w:rsid w:val="00A82FC3"/>
    <w:rsid w:val="00A8392A"/>
    <w:rsid w:val="00A856FE"/>
    <w:rsid w:val="00A86DE1"/>
    <w:rsid w:val="00A943BA"/>
    <w:rsid w:val="00AA1A68"/>
    <w:rsid w:val="00AA5D3C"/>
    <w:rsid w:val="00AB446A"/>
    <w:rsid w:val="00AB702F"/>
    <w:rsid w:val="00AC4D83"/>
    <w:rsid w:val="00AD30E1"/>
    <w:rsid w:val="00AF4F52"/>
    <w:rsid w:val="00AF5B63"/>
    <w:rsid w:val="00B048E1"/>
    <w:rsid w:val="00B06AB6"/>
    <w:rsid w:val="00B16D3A"/>
    <w:rsid w:val="00B17812"/>
    <w:rsid w:val="00B2041B"/>
    <w:rsid w:val="00B20DD1"/>
    <w:rsid w:val="00B21CB1"/>
    <w:rsid w:val="00B23BB7"/>
    <w:rsid w:val="00B23EB8"/>
    <w:rsid w:val="00B3052F"/>
    <w:rsid w:val="00B31DD9"/>
    <w:rsid w:val="00B343F9"/>
    <w:rsid w:val="00B416EE"/>
    <w:rsid w:val="00B43B15"/>
    <w:rsid w:val="00B53435"/>
    <w:rsid w:val="00B553E3"/>
    <w:rsid w:val="00B633DE"/>
    <w:rsid w:val="00B63A99"/>
    <w:rsid w:val="00B64616"/>
    <w:rsid w:val="00B64F44"/>
    <w:rsid w:val="00B67241"/>
    <w:rsid w:val="00B7658E"/>
    <w:rsid w:val="00B77911"/>
    <w:rsid w:val="00B95336"/>
    <w:rsid w:val="00B96559"/>
    <w:rsid w:val="00BA28BF"/>
    <w:rsid w:val="00BA726F"/>
    <w:rsid w:val="00BB1DBF"/>
    <w:rsid w:val="00BB36EE"/>
    <w:rsid w:val="00BB4678"/>
    <w:rsid w:val="00BB6C57"/>
    <w:rsid w:val="00BC4A73"/>
    <w:rsid w:val="00BC6409"/>
    <w:rsid w:val="00BC666F"/>
    <w:rsid w:val="00BD1BC7"/>
    <w:rsid w:val="00BD45E8"/>
    <w:rsid w:val="00BD5A66"/>
    <w:rsid w:val="00BD7413"/>
    <w:rsid w:val="00BE172F"/>
    <w:rsid w:val="00BE2F57"/>
    <w:rsid w:val="00BF28AB"/>
    <w:rsid w:val="00BF4415"/>
    <w:rsid w:val="00C1226D"/>
    <w:rsid w:val="00C171F6"/>
    <w:rsid w:val="00C2645E"/>
    <w:rsid w:val="00C300B1"/>
    <w:rsid w:val="00C303F7"/>
    <w:rsid w:val="00C32CCE"/>
    <w:rsid w:val="00C5039D"/>
    <w:rsid w:val="00C57FE8"/>
    <w:rsid w:val="00C65B34"/>
    <w:rsid w:val="00C66A12"/>
    <w:rsid w:val="00C70182"/>
    <w:rsid w:val="00C71850"/>
    <w:rsid w:val="00C74830"/>
    <w:rsid w:val="00C77F1C"/>
    <w:rsid w:val="00C810CC"/>
    <w:rsid w:val="00C844A6"/>
    <w:rsid w:val="00C9052B"/>
    <w:rsid w:val="00C92EC7"/>
    <w:rsid w:val="00C96136"/>
    <w:rsid w:val="00C972ED"/>
    <w:rsid w:val="00CA161D"/>
    <w:rsid w:val="00CA3BB2"/>
    <w:rsid w:val="00CA6E44"/>
    <w:rsid w:val="00CA7714"/>
    <w:rsid w:val="00CB1B9F"/>
    <w:rsid w:val="00CB3DE1"/>
    <w:rsid w:val="00CB62D8"/>
    <w:rsid w:val="00CC4485"/>
    <w:rsid w:val="00CE12BE"/>
    <w:rsid w:val="00CE3291"/>
    <w:rsid w:val="00CE6661"/>
    <w:rsid w:val="00CE69FA"/>
    <w:rsid w:val="00CE6BF2"/>
    <w:rsid w:val="00CF20B3"/>
    <w:rsid w:val="00CF437C"/>
    <w:rsid w:val="00D11FD5"/>
    <w:rsid w:val="00D1203B"/>
    <w:rsid w:val="00D136EA"/>
    <w:rsid w:val="00D13B91"/>
    <w:rsid w:val="00D16273"/>
    <w:rsid w:val="00D205B0"/>
    <w:rsid w:val="00D3260B"/>
    <w:rsid w:val="00D32C33"/>
    <w:rsid w:val="00D471AD"/>
    <w:rsid w:val="00D47BDE"/>
    <w:rsid w:val="00D55429"/>
    <w:rsid w:val="00D55C9F"/>
    <w:rsid w:val="00D634E6"/>
    <w:rsid w:val="00D73A32"/>
    <w:rsid w:val="00D73D6F"/>
    <w:rsid w:val="00D84F4F"/>
    <w:rsid w:val="00D8518B"/>
    <w:rsid w:val="00D86966"/>
    <w:rsid w:val="00D8700E"/>
    <w:rsid w:val="00D93F83"/>
    <w:rsid w:val="00D96CD3"/>
    <w:rsid w:val="00D97BB4"/>
    <w:rsid w:val="00DA4B62"/>
    <w:rsid w:val="00DB1904"/>
    <w:rsid w:val="00DB5023"/>
    <w:rsid w:val="00DB58C8"/>
    <w:rsid w:val="00DC1E87"/>
    <w:rsid w:val="00DC2221"/>
    <w:rsid w:val="00DC232A"/>
    <w:rsid w:val="00DC4771"/>
    <w:rsid w:val="00DC4E2D"/>
    <w:rsid w:val="00DC53DC"/>
    <w:rsid w:val="00DD33B3"/>
    <w:rsid w:val="00DD3957"/>
    <w:rsid w:val="00DD3DB7"/>
    <w:rsid w:val="00DD6EFA"/>
    <w:rsid w:val="00DE1838"/>
    <w:rsid w:val="00DE3269"/>
    <w:rsid w:val="00DE5E03"/>
    <w:rsid w:val="00DF4019"/>
    <w:rsid w:val="00E01219"/>
    <w:rsid w:val="00E06018"/>
    <w:rsid w:val="00E119B3"/>
    <w:rsid w:val="00E12032"/>
    <w:rsid w:val="00E12346"/>
    <w:rsid w:val="00E1466D"/>
    <w:rsid w:val="00E1701A"/>
    <w:rsid w:val="00E23A9B"/>
    <w:rsid w:val="00E24073"/>
    <w:rsid w:val="00E30B82"/>
    <w:rsid w:val="00E3117C"/>
    <w:rsid w:val="00E3528B"/>
    <w:rsid w:val="00E3528F"/>
    <w:rsid w:val="00E40E24"/>
    <w:rsid w:val="00E41225"/>
    <w:rsid w:val="00E438AF"/>
    <w:rsid w:val="00E45AEC"/>
    <w:rsid w:val="00E512B7"/>
    <w:rsid w:val="00E51F1F"/>
    <w:rsid w:val="00E5500D"/>
    <w:rsid w:val="00E5634D"/>
    <w:rsid w:val="00E6022E"/>
    <w:rsid w:val="00E64DC3"/>
    <w:rsid w:val="00E74721"/>
    <w:rsid w:val="00E751DA"/>
    <w:rsid w:val="00E82A16"/>
    <w:rsid w:val="00EA0ABE"/>
    <w:rsid w:val="00EA1A7A"/>
    <w:rsid w:val="00EA3035"/>
    <w:rsid w:val="00EA6FF3"/>
    <w:rsid w:val="00EB0A2D"/>
    <w:rsid w:val="00EC2532"/>
    <w:rsid w:val="00EC3A7D"/>
    <w:rsid w:val="00ED5754"/>
    <w:rsid w:val="00EE26C8"/>
    <w:rsid w:val="00EE3910"/>
    <w:rsid w:val="00EF209A"/>
    <w:rsid w:val="00EF353C"/>
    <w:rsid w:val="00EF3DAA"/>
    <w:rsid w:val="00EF4C73"/>
    <w:rsid w:val="00F00F93"/>
    <w:rsid w:val="00F04D1C"/>
    <w:rsid w:val="00F0578F"/>
    <w:rsid w:val="00F12102"/>
    <w:rsid w:val="00F211B6"/>
    <w:rsid w:val="00F229A9"/>
    <w:rsid w:val="00F25D53"/>
    <w:rsid w:val="00F31F8F"/>
    <w:rsid w:val="00F40C16"/>
    <w:rsid w:val="00F50EF8"/>
    <w:rsid w:val="00F517EA"/>
    <w:rsid w:val="00F57C18"/>
    <w:rsid w:val="00F600D2"/>
    <w:rsid w:val="00F647DE"/>
    <w:rsid w:val="00F65AC8"/>
    <w:rsid w:val="00F71ED0"/>
    <w:rsid w:val="00F83E20"/>
    <w:rsid w:val="00F84AD1"/>
    <w:rsid w:val="00F84AEA"/>
    <w:rsid w:val="00F872B2"/>
    <w:rsid w:val="00F90015"/>
    <w:rsid w:val="00F90075"/>
    <w:rsid w:val="00F930CE"/>
    <w:rsid w:val="00F9371B"/>
    <w:rsid w:val="00FA2C76"/>
    <w:rsid w:val="00FA5B13"/>
    <w:rsid w:val="00FC4D4F"/>
    <w:rsid w:val="00FD4784"/>
    <w:rsid w:val="00FD778F"/>
    <w:rsid w:val="00FE136A"/>
    <w:rsid w:val="00FE2D29"/>
    <w:rsid w:val="00FE32DF"/>
    <w:rsid w:val="00FE3660"/>
    <w:rsid w:val="00FE4356"/>
    <w:rsid w:val="00FE6C3A"/>
    <w:rsid w:val="00FF65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style>
  <w:style w:type="paragraph" w:styleId="Ttulo1">
    <w:name w:val="heading 1"/>
    <w:aliases w:val="Capítulo"/>
    <w:basedOn w:val="Normal"/>
    <w:next w:val="Normal"/>
    <w:link w:val="Ttulo1Car"/>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rPr>
      <w:rFonts w:ascii="Times New Roman" w:eastAsia="Times New Roman" w:hAnsi="Times New Roman" w:cs="Times New Roman"/>
      <w:b/>
      <w:bCs/>
      <w:sz w:val="32"/>
      <w:lang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w Cen MT Condensed Extra Bold" w:eastAsia="Times New Roman" w:hAnsi="Tw Cen MT Condensed Extra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w Cen MT Condensed Extra Bold" w:eastAsia="Times New Roman" w:hAnsi="Tw Cen MT Condensed Extra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w Cen MT Condensed Extra Bold" w:eastAsia="Times New Roman" w:hAnsi="Tw Cen MT Condensed Extra Bold" w:cs="Times New Roman"/>
        <w:b/>
        <w:bCs/>
      </w:rPr>
    </w:tblStylePr>
    <w:tblStylePr w:type="lastCol">
      <w:rPr>
        <w:rFonts w:ascii="Tw Cen MT Condensed Extra Bold" w:eastAsia="Times New Roman" w:hAnsi="Tw Cen MT Condensed Extra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w Cen MT Condensed Extra Bold" w:eastAsia="Times New Roman" w:hAnsi="Tw Cen MT Condensed Extra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w Cen MT Condensed Extra Bold" w:eastAsia="Times New Roman" w:hAnsi="Tw Cen MT Condensed Extra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w Cen MT Condensed Extra Bold" w:eastAsia="Times New Roman" w:hAnsi="Tw Cen MT Condensed Extra Bold" w:cs="Times New Roman"/>
        <w:b/>
        <w:bCs/>
      </w:rPr>
    </w:tblStylePr>
    <w:tblStylePr w:type="lastCol">
      <w:rPr>
        <w:rFonts w:ascii="Tw Cen MT Condensed Extra Bold" w:eastAsia="Times New Roman" w:hAnsi="Tw Cen MT Condensed Extra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32CCE"/>
    <w:rPr>
      <w:color w:val="808080"/>
    </w:rPr>
  </w:style>
  <w:style w:type="paragraph" w:styleId="Revisin">
    <w:name w:val="Revision"/>
    <w:hidden/>
    <w:uiPriority w:val="99"/>
    <w:semiHidden/>
    <w:rsid w:val="00DC2221"/>
    <w:pPr>
      <w:spacing w:after="0" w:line="240" w:lineRule="auto"/>
    </w:pPr>
    <w:rPr>
      <w:rFonts w:ascii="Arial" w:eastAsia="Arial" w:hAnsi="Arial" w:cs="Arial"/>
      <w:color w:val="000000"/>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style>
  <w:style w:type="paragraph" w:styleId="Ttulo1">
    <w:name w:val="heading 1"/>
    <w:aliases w:val="Capítulo"/>
    <w:basedOn w:val="Normal"/>
    <w:next w:val="Normal"/>
    <w:link w:val="Ttulo1Car"/>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rPr>
      <w:rFonts w:ascii="Times New Roman" w:eastAsia="Times New Roman" w:hAnsi="Times New Roman" w:cs="Times New Roman"/>
      <w:b/>
      <w:bCs/>
      <w:sz w:val="32"/>
      <w:lang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w Cen MT Condensed Extra Bold" w:eastAsia="Times New Roman" w:hAnsi="Tw Cen MT Condensed Extra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w Cen MT Condensed Extra Bold" w:eastAsia="Times New Roman" w:hAnsi="Tw Cen MT Condensed Extra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w Cen MT Condensed Extra Bold" w:eastAsia="Times New Roman" w:hAnsi="Tw Cen MT Condensed Extra Bold" w:cs="Times New Roman"/>
        <w:b/>
        <w:bCs/>
      </w:rPr>
    </w:tblStylePr>
    <w:tblStylePr w:type="lastCol">
      <w:rPr>
        <w:rFonts w:ascii="Tw Cen MT Condensed Extra Bold" w:eastAsia="Times New Roman" w:hAnsi="Tw Cen MT Condensed Extra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w Cen MT Condensed Extra Bold" w:eastAsia="Times New Roman" w:hAnsi="Tw Cen MT Condensed Extra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w Cen MT Condensed Extra Bold" w:eastAsia="Times New Roman" w:hAnsi="Tw Cen MT Condensed Extra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w Cen MT Condensed Extra Bold" w:eastAsia="Times New Roman" w:hAnsi="Tw Cen MT Condensed Extra Bold" w:cs="Times New Roman"/>
        <w:b/>
        <w:bCs/>
      </w:rPr>
    </w:tblStylePr>
    <w:tblStylePr w:type="lastCol">
      <w:rPr>
        <w:rFonts w:ascii="Tw Cen MT Condensed Extra Bold" w:eastAsia="Times New Roman" w:hAnsi="Tw Cen MT Condensed Extra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32CCE"/>
    <w:rPr>
      <w:color w:val="808080"/>
    </w:rPr>
  </w:style>
  <w:style w:type="paragraph" w:styleId="Revisin">
    <w:name w:val="Revision"/>
    <w:hidden/>
    <w:uiPriority w:val="99"/>
    <w:semiHidden/>
    <w:rsid w:val="00DC2221"/>
    <w:pPr>
      <w:spacing w:after="0" w:line="240" w:lineRule="auto"/>
    </w:pPr>
    <w:rPr>
      <w:rFonts w:ascii="Arial" w:eastAsia="Arial" w:hAnsi="Arial" w:cs="Arial"/>
      <w:color w:val="000000"/>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dof.gob.mx/nota_detalle.php?codigo=5515623&amp;fecha=09/03/2018" TargetMode="External"/><Relationship Id="rId2" Type="http://schemas.openxmlformats.org/officeDocument/2006/relationships/hyperlink" Target="https://www.gob.mx/shcp/articulos/fintech-las-empresas-tecnologicas-que-hacen-mas-faciles-y-accesibles-los-productos-y-servicios-financieros" TargetMode="External"/><Relationship Id="rId1" Type="http://schemas.openxmlformats.org/officeDocument/2006/relationships/hyperlink" Target="https://www.informador.mx/Economia/Mexico-lider-en-empresas-de-tecnologia-financiera-20170309-016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82B5-228F-4AE5-AB45-BEFDDE89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3554</Words>
  <Characters>19548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dc:creator>
  <cp:keywords/>
  <dc:description/>
  <cp:lastModifiedBy>Rosym</cp:lastModifiedBy>
  <cp:revision>17</cp:revision>
  <cp:lastPrinted>2018-06-08T16:43:00Z</cp:lastPrinted>
  <dcterms:created xsi:type="dcterms:W3CDTF">2018-05-14T17:43:00Z</dcterms:created>
  <dcterms:modified xsi:type="dcterms:W3CDTF">2018-06-08T18:57:00Z</dcterms:modified>
</cp:coreProperties>
</file>