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35A2E" w14:textId="77777777" w:rsidR="00A17E44" w:rsidRPr="00CE12C5" w:rsidRDefault="00A17E44" w:rsidP="00EC6ED3">
      <w:pPr>
        <w:jc w:val="both"/>
        <w:rPr>
          <w:rFonts w:ascii="AvantGarde Bk BT" w:hAnsi="AvantGarde Bk BT"/>
          <w:b/>
          <w:bCs/>
          <w:sz w:val="22"/>
          <w:szCs w:val="22"/>
        </w:rPr>
      </w:pPr>
      <w:bookmarkStart w:id="0" w:name="_GoBack"/>
      <w:bookmarkEnd w:id="0"/>
      <w:r w:rsidRPr="00CE12C5">
        <w:rPr>
          <w:rFonts w:ascii="AvantGarde Bk BT" w:hAnsi="AvantGarde Bk BT"/>
          <w:b/>
          <w:bCs/>
          <w:sz w:val="22"/>
          <w:szCs w:val="22"/>
        </w:rPr>
        <w:t>H. CONSEJO GENERAL UNIVERSITARIO</w:t>
      </w:r>
    </w:p>
    <w:p w14:paraId="2E276C95" w14:textId="77777777" w:rsidR="00A17E44" w:rsidRPr="006B5E97" w:rsidRDefault="00A17E44" w:rsidP="00EC6ED3">
      <w:pPr>
        <w:jc w:val="both"/>
        <w:rPr>
          <w:rFonts w:ascii="AvantGarde Bk BT" w:hAnsi="AvantGarde Bk BT"/>
          <w:bCs/>
          <w:spacing w:val="120"/>
          <w:sz w:val="22"/>
          <w:szCs w:val="22"/>
        </w:rPr>
      </w:pPr>
      <w:r w:rsidRPr="006B5E97">
        <w:rPr>
          <w:rFonts w:ascii="AvantGarde Bk BT" w:hAnsi="AvantGarde Bk BT"/>
          <w:bCs/>
          <w:spacing w:val="120"/>
          <w:sz w:val="22"/>
          <w:szCs w:val="22"/>
        </w:rPr>
        <w:t>PRESENTE</w:t>
      </w:r>
    </w:p>
    <w:p w14:paraId="397D49C0" w14:textId="77777777" w:rsidR="00A17E44" w:rsidRDefault="00A17E44" w:rsidP="00EC6ED3">
      <w:pPr>
        <w:jc w:val="both"/>
        <w:rPr>
          <w:rFonts w:ascii="AvantGarde Bk BT" w:hAnsi="AvantGarde Bk BT"/>
          <w:sz w:val="22"/>
          <w:szCs w:val="22"/>
        </w:rPr>
      </w:pPr>
    </w:p>
    <w:p w14:paraId="180B978A" w14:textId="77777777" w:rsidR="00BF3D35" w:rsidRPr="006B5E97" w:rsidRDefault="00BF3D35" w:rsidP="00EC6ED3">
      <w:pPr>
        <w:jc w:val="both"/>
        <w:rPr>
          <w:rFonts w:ascii="AvantGarde Bk BT" w:hAnsi="AvantGarde Bk BT"/>
          <w:sz w:val="22"/>
          <w:szCs w:val="22"/>
        </w:rPr>
      </w:pPr>
    </w:p>
    <w:p w14:paraId="3E4AFB9C" w14:textId="68AC51F1" w:rsidR="00A17E44" w:rsidRPr="00F70DAE" w:rsidRDefault="00A17E44" w:rsidP="00EC6ED3">
      <w:pPr>
        <w:jc w:val="both"/>
        <w:rPr>
          <w:rFonts w:ascii="AvantGarde Bk BT" w:hAnsi="AvantGarde Bk BT"/>
          <w:color w:val="000000"/>
          <w:sz w:val="22"/>
          <w:szCs w:val="22"/>
        </w:rPr>
      </w:pPr>
      <w:r w:rsidRPr="006B5E97">
        <w:rPr>
          <w:rFonts w:ascii="AvantGarde Bk BT" w:hAnsi="AvantGarde Bk BT"/>
          <w:color w:val="000000"/>
          <w:sz w:val="22"/>
          <w:szCs w:val="22"/>
        </w:rPr>
        <w:t xml:space="preserve">A estas Comisiones </w:t>
      </w:r>
      <w:r w:rsidR="0058385A">
        <w:rPr>
          <w:rFonts w:ascii="AvantGarde Bk BT" w:hAnsi="AvantGarde Bk BT"/>
          <w:color w:val="000000"/>
          <w:sz w:val="22"/>
          <w:szCs w:val="22"/>
        </w:rPr>
        <w:t>Permanentes</w:t>
      </w:r>
      <w:r w:rsidRPr="006B5E97">
        <w:rPr>
          <w:rFonts w:ascii="AvantGarde Bk BT" w:hAnsi="AvantGarde Bk BT"/>
          <w:color w:val="000000"/>
          <w:sz w:val="22"/>
          <w:szCs w:val="22"/>
        </w:rPr>
        <w:t xml:space="preserve"> </w:t>
      </w:r>
      <w:r w:rsidR="009A4F86">
        <w:rPr>
          <w:rFonts w:ascii="AvantGarde Bk BT" w:hAnsi="AvantGarde Bk BT"/>
          <w:color w:val="000000"/>
          <w:sz w:val="22"/>
          <w:szCs w:val="22"/>
        </w:rPr>
        <w:t xml:space="preserve">de Educación y </w:t>
      </w:r>
      <w:r w:rsidR="0058385A">
        <w:rPr>
          <w:rFonts w:ascii="AvantGarde Bk BT" w:hAnsi="AvantGarde Bk BT"/>
          <w:color w:val="000000"/>
          <w:sz w:val="22"/>
          <w:szCs w:val="22"/>
        </w:rPr>
        <w:t xml:space="preserve">de </w:t>
      </w:r>
      <w:r w:rsidR="009A4F86">
        <w:rPr>
          <w:rFonts w:ascii="AvantGarde Bk BT" w:hAnsi="AvantGarde Bk BT"/>
          <w:color w:val="000000"/>
          <w:sz w:val="22"/>
          <w:szCs w:val="22"/>
        </w:rPr>
        <w:t>Hacienda ha sido</w:t>
      </w:r>
      <w:r w:rsidRPr="006B5E97">
        <w:rPr>
          <w:rFonts w:ascii="AvantGarde Bk BT" w:hAnsi="AvantGarde Bk BT"/>
          <w:color w:val="000000"/>
          <w:sz w:val="22"/>
          <w:szCs w:val="22"/>
        </w:rPr>
        <w:t xml:space="preserve"> turnado</w:t>
      </w:r>
      <w:r w:rsidR="003E7C72">
        <w:rPr>
          <w:rFonts w:ascii="AvantGarde Bk BT" w:hAnsi="AvantGarde Bk BT"/>
          <w:color w:val="000000"/>
          <w:sz w:val="22"/>
          <w:szCs w:val="22"/>
        </w:rPr>
        <w:t xml:space="preserve"> el dicta</w:t>
      </w:r>
      <w:r w:rsidR="00F024B1">
        <w:rPr>
          <w:rFonts w:ascii="AvantGarde Bk BT" w:hAnsi="AvantGarde Bk BT"/>
          <w:color w:val="000000"/>
          <w:sz w:val="22"/>
          <w:szCs w:val="22"/>
        </w:rPr>
        <w:t>men</w:t>
      </w:r>
      <w:r w:rsidR="009A4F86">
        <w:rPr>
          <w:rFonts w:ascii="AvantGarde Bk BT" w:hAnsi="AvantGarde Bk BT"/>
          <w:color w:val="000000"/>
          <w:sz w:val="22"/>
          <w:szCs w:val="22"/>
        </w:rPr>
        <w:t xml:space="preserve"> número </w:t>
      </w:r>
      <w:r w:rsidR="00F024B1">
        <w:rPr>
          <w:rFonts w:ascii="AvantGarde Bk BT" w:hAnsi="AvantGarde Bk BT"/>
          <w:color w:val="000000"/>
          <w:sz w:val="22"/>
          <w:szCs w:val="22"/>
        </w:rPr>
        <w:t>978/2015</w:t>
      </w:r>
      <w:r w:rsidR="009A4F86">
        <w:rPr>
          <w:rFonts w:ascii="AvantGarde Bk BT" w:hAnsi="AvantGarde Bk BT"/>
          <w:color w:val="000000"/>
          <w:sz w:val="22"/>
          <w:szCs w:val="22"/>
        </w:rPr>
        <w:t xml:space="preserve">, de fecha </w:t>
      </w:r>
      <w:r w:rsidR="003E7C72">
        <w:rPr>
          <w:rFonts w:ascii="AvantGarde Bk BT" w:hAnsi="AvantGarde Bk BT"/>
          <w:color w:val="000000"/>
          <w:sz w:val="22"/>
          <w:szCs w:val="22"/>
        </w:rPr>
        <w:t>5 de n</w:t>
      </w:r>
      <w:r w:rsidR="00D67A64">
        <w:rPr>
          <w:rFonts w:ascii="AvantGarde Bk BT" w:hAnsi="AvantGarde Bk BT"/>
          <w:color w:val="000000"/>
          <w:sz w:val="22"/>
          <w:szCs w:val="22"/>
        </w:rPr>
        <w:t>oviembre de 2015</w:t>
      </w:r>
      <w:r w:rsidR="009A4F86">
        <w:rPr>
          <w:rFonts w:ascii="AvantGarde Bk BT" w:hAnsi="AvantGarde Bk BT"/>
          <w:color w:val="000000"/>
          <w:sz w:val="22"/>
          <w:szCs w:val="22"/>
        </w:rPr>
        <w:t xml:space="preserve">, en </w:t>
      </w:r>
      <w:r w:rsidR="00F024B1">
        <w:rPr>
          <w:rFonts w:ascii="AvantGarde Bk BT" w:hAnsi="AvantGarde Bk BT"/>
          <w:color w:val="000000"/>
          <w:sz w:val="22"/>
          <w:szCs w:val="22"/>
        </w:rPr>
        <w:t xml:space="preserve">el </w:t>
      </w:r>
      <w:r w:rsidR="009A4F86">
        <w:rPr>
          <w:rFonts w:ascii="AvantGarde Bk BT" w:hAnsi="AvantGarde Bk BT"/>
          <w:color w:val="000000"/>
          <w:sz w:val="22"/>
          <w:szCs w:val="22"/>
        </w:rPr>
        <w:t xml:space="preserve">que </w:t>
      </w:r>
      <w:r w:rsidR="00F024B1">
        <w:rPr>
          <w:rFonts w:ascii="AvantGarde Bk BT" w:hAnsi="AvantGarde Bk BT"/>
          <w:color w:val="000000"/>
          <w:sz w:val="22"/>
          <w:szCs w:val="22"/>
        </w:rPr>
        <w:t>el</w:t>
      </w:r>
      <w:r w:rsidRPr="006B5E97">
        <w:rPr>
          <w:rFonts w:ascii="AvantGarde Bk BT" w:hAnsi="AvantGarde Bk BT"/>
          <w:color w:val="000000"/>
          <w:sz w:val="22"/>
          <w:szCs w:val="22"/>
        </w:rPr>
        <w:t xml:space="preserve"> Consejo del Centro Universitario de</w:t>
      </w:r>
      <w:r w:rsidR="00E67120">
        <w:rPr>
          <w:rFonts w:ascii="AvantGarde Bk BT" w:hAnsi="AvantGarde Bk BT"/>
          <w:color w:val="000000"/>
          <w:sz w:val="22"/>
          <w:szCs w:val="22"/>
        </w:rPr>
        <w:t xml:space="preserve"> Ciencias </w:t>
      </w:r>
      <w:r w:rsidR="00F024B1">
        <w:rPr>
          <w:rFonts w:ascii="AvantGarde Bk BT" w:hAnsi="AvantGarde Bk BT"/>
          <w:color w:val="000000"/>
          <w:sz w:val="22"/>
          <w:szCs w:val="22"/>
        </w:rPr>
        <w:t>de la Salud</w:t>
      </w:r>
      <w:r w:rsidR="009A4F86">
        <w:rPr>
          <w:rFonts w:ascii="AvantGarde Bk BT" w:hAnsi="AvantGarde Bk BT"/>
          <w:color w:val="000000"/>
          <w:sz w:val="22"/>
          <w:szCs w:val="22"/>
        </w:rPr>
        <w:t xml:space="preserve"> </w:t>
      </w:r>
      <w:r w:rsidRPr="006B5E97">
        <w:rPr>
          <w:rFonts w:ascii="AvantGarde Bk BT" w:hAnsi="AvantGarde Bk BT"/>
          <w:color w:val="000000"/>
          <w:sz w:val="22"/>
          <w:szCs w:val="22"/>
        </w:rPr>
        <w:t xml:space="preserve">propone </w:t>
      </w:r>
      <w:r w:rsidR="004E5D45">
        <w:rPr>
          <w:rFonts w:ascii="AvantGarde Bk BT" w:hAnsi="AvantGarde Bk BT"/>
          <w:sz w:val="22"/>
          <w:szCs w:val="22"/>
        </w:rPr>
        <w:t>se otorgue</w:t>
      </w:r>
      <w:r w:rsidRPr="006B5E97">
        <w:rPr>
          <w:rFonts w:ascii="AvantGarde Bk BT" w:hAnsi="AvantGarde Bk BT"/>
          <w:color w:val="000000"/>
          <w:sz w:val="22"/>
          <w:szCs w:val="22"/>
        </w:rPr>
        <w:t xml:space="preserve"> el título </w:t>
      </w:r>
      <w:r w:rsidRPr="00F70DAE">
        <w:rPr>
          <w:rFonts w:ascii="AvantGarde Bk BT" w:hAnsi="AvantGarde Bk BT"/>
          <w:color w:val="000000"/>
          <w:sz w:val="22"/>
          <w:szCs w:val="22"/>
        </w:rPr>
        <w:t>de</w:t>
      </w:r>
      <w:r w:rsidRPr="00F70DAE">
        <w:rPr>
          <w:rFonts w:ascii="AvantGarde Bk BT" w:hAnsi="AvantGarde Bk BT"/>
          <w:sz w:val="22"/>
          <w:szCs w:val="22"/>
        </w:rPr>
        <w:t xml:space="preserve"> </w:t>
      </w:r>
      <w:r w:rsidRPr="00736978">
        <w:rPr>
          <w:rFonts w:ascii="AvantGarde Bk BT" w:hAnsi="AvantGarde Bk BT"/>
          <w:b/>
          <w:sz w:val="22"/>
          <w:szCs w:val="22"/>
        </w:rPr>
        <w:t>Doctor Honoris Causa</w:t>
      </w:r>
      <w:r w:rsidR="00736978">
        <w:rPr>
          <w:rFonts w:ascii="AvantGarde Bk BT" w:hAnsi="AvantGarde Bk BT"/>
          <w:b/>
          <w:sz w:val="22"/>
          <w:szCs w:val="22"/>
        </w:rPr>
        <w:t xml:space="preserve"> </w:t>
      </w:r>
      <w:r w:rsidRPr="00736978">
        <w:rPr>
          <w:rFonts w:ascii="AvantGarde Bk BT" w:hAnsi="AvantGarde Bk BT"/>
          <w:sz w:val="22"/>
          <w:szCs w:val="22"/>
        </w:rPr>
        <w:t>de esta máxima Casa de Estudios</w:t>
      </w:r>
      <w:r w:rsidR="004E5D45" w:rsidRPr="00736978">
        <w:rPr>
          <w:rFonts w:ascii="AvantGarde Bk BT" w:hAnsi="AvantGarde Bk BT"/>
          <w:sz w:val="22"/>
          <w:szCs w:val="22"/>
        </w:rPr>
        <w:t xml:space="preserve"> al </w:t>
      </w:r>
      <w:r w:rsidR="00F024B1" w:rsidRPr="00736978">
        <w:rPr>
          <w:rFonts w:ascii="AvantGarde Bk BT" w:hAnsi="AvantGarde Bk BT"/>
          <w:sz w:val="22"/>
          <w:szCs w:val="22"/>
        </w:rPr>
        <w:t>Doctor</w:t>
      </w:r>
      <w:r w:rsidR="007E3EE3" w:rsidRPr="00736978">
        <w:rPr>
          <w:rFonts w:ascii="AvantGarde Bk BT" w:hAnsi="AvantGarde Bk BT"/>
          <w:sz w:val="22"/>
          <w:szCs w:val="22"/>
        </w:rPr>
        <w:t xml:space="preserve"> </w:t>
      </w:r>
      <w:r w:rsidR="00F024B1" w:rsidRPr="00736978">
        <w:rPr>
          <w:rFonts w:ascii="AvantGarde Bk BT" w:hAnsi="AvantGarde Bk BT"/>
          <w:b/>
          <w:sz w:val="22"/>
          <w:szCs w:val="22"/>
        </w:rPr>
        <w:t>Rafael Pérez Escamilla</w:t>
      </w:r>
      <w:r w:rsidR="00BB751E" w:rsidRPr="00736978">
        <w:rPr>
          <w:rFonts w:ascii="AvantGarde Bk BT" w:hAnsi="AvantGarde Bk BT"/>
          <w:b/>
          <w:sz w:val="22"/>
          <w:szCs w:val="22"/>
        </w:rPr>
        <w:t xml:space="preserve"> Costas</w:t>
      </w:r>
      <w:r w:rsidR="00E31044" w:rsidRPr="00736978">
        <w:rPr>
          <w:rFonts w:ascii="AvantGarde Bk BT" w:hAnsi="AvantGarde Bk BT"/>
          <w:sz w:val="22"/>
          <w:szCs w:val="22"/>
        </w:rPr>
        <w:t>, en virtud de los siguientes</w:t>
      </w:r>
      <w:r w:rsidR="00F024B1" w:rsidRPr="00736978">
        <w:rPr>
          <w:rFonts w:ascii="AvantGarde Bk BT" w:hAnsi="AvantGarde Bk BT"/>
          <w:sz w:val="22"/>
          <w:szCs w:val="22"/>
        </w:rPr>
        <w:t>:</w:t>
      </w:r>
    </w:p>
    <w:p w14:paraId="3886986F" w14:textId="77777777" w:rsidR="00266AD5" w:rsidRPr="00BF3D35" w:rsidRDefault="00266AD5" w:rsidP="00EC6ED3">
      <w:pPr>
        <w:jc w:val="both"/>
        <w:rPr>
          <w:rFonts w:ascii="AvantGarde Bk BT" w:hAnsi="AvantGarde Bk BT"/>
          <w:sz w:val="22"/>
          <w:szCs w:val="22"/>
        </w:rPr>
      </w:pPr>
    </w:p>
    <w:p w14:paraId="5DA35641" w14:textId="77420A82" w:rsidR="00A17E44" w:rsidRPr="009A7713" w:rsidRDefault="00A17E44" w:rsidP="00EC6ED3">
      <w:pPr>
        <w:pStyle w:val="Ttulo1"/>
        <w:jc w:val="center"/>
        <w:rPr>
          <w:rFonts w:ascii="AvantGarde Bk BT" w:hAnsi="AvantGarde Bk BT"/>
          <w:szCs w:val="22"/>
          <w:lang w:val="pt-PT"/>
        </w:rPr>
      </w:pPr>
      <w:r w:rsidRPr="009A7713">
        <w:rPr>
          <w:rFonts w:ascii="AvantGarde Bk BT" w:hAnsi="AvantGarde Bk BT"/>
          <w:szCs w:val="22"/>
          <w:lang w:val="pt-PT"/>
        </w:rPr>
        <w:t xml:space="preserve">R e s u l t a n d o </w:t>
      </w:r>
      <w:r w:rsidR="003F70B1">
        <w:rPr>
          <w:rFonts w:ascii="AvantGarde Bk BT" w:hAnsi="AvantGarde Bk BT"/>
          <w:szCs w:val="22"/>
          <w:lang w:val="pt-PT"/>
        </w:rPr>
        <w:t xml:space="preserve">s </w:t>
      </w:r>
    </w:p>
    <w:p w14:paraId="1E92A70E" w14:textId="77777777" w:rsidR="00266AD5" w:rsidRPr="00BF3D35" w:rsidRDefault="00266AD5" w:rsidP="00EC6ED3">
      <w:pPr>
        <w:jc w:val="both"/>
        <w:rPr>
          <w:rFonts w:ascii="AvantGarde Bk BT" w:hAnsi="AvantGarde Bk BT"/>
          <w:sz w:val="22"/>
          <w:szCs w:val="22"/>
        </w:rPr>
      </w:pPr>
    </w:p>
    <w:p w14:paraId="1314CDD5" w14:textId="7212B9DC" w:rsidR="0034521E" w:rsidRDefault="004E5D45" w:rsidP="00EC6ED3">
      <w:pPr>
        <w:widowControl w:val="0"/>
        <w:numPr>
          <w:ilvl w:val="0"/>
          <w:numId w:val="1"/>
        </w:numPr>
        <w:suppressAutoHyphens/>
        <w:ind w:left="426" w:hanging="426"/>
        <w:jc w:val="both"/>
        <w:rPr>
          <w:rFonts w:ascii="AvantGarde Bk BT" w:hAnsi="AvantGarde Bk BT"/>
          <w:color w:val="000000"/>
          <w:sz w:val="22"/>
          <w:szCs w:val="22"/>
        </w:rPr>
      </w:pPr>
      <w:r>
        <w:rPr>
          <w:rFonts w:ascii="AvantGarde Bk BT" w:hAnsi="AvantGarde Bk BT"/>
          <w:color w:val="000000"/>
          <w:sz w:val="22"/>
          <w:szCs w:val="22"/>
        </w:rPr>
        <w:t xml:space="preserve">Que el </w:t>
      </w:r>
      <w:r w:rsidR="00D67A64">
        <w:rPr>
          <w:rFonts w:ascii="AvantGarde Bk BT" w:hAnsi="AvantGarde Bk BT"/>
          <w:color w:val="000000"/>
          <w:sz w:val="22"/>
          <w:szCs w:val="22"/>
        </w:rPr>
        <w:t>5 de</w:t>
      </w:r>
      <w:r w:rsidR="003E7C72">
        <w:rPr>
          <w:rFonts w:ascii="AvantGarde Bk BT" w:hAnsi="AvantGarde Bk BT"/>
          <w:color w:val="000000"/>
          <w:sz w:val="22"/>
          <w:szCs w:val="22"/>
        </w:rPr>
        <w:t xml:space="preserve"> n</w:t>
      </w:r>
      <w:r w:rsidR="00D67A64">
        <w:rPr>
          <w:rFonts w:ascii="AvantGarde Bk BT" w:hAnsi="AvantGarde Bk BT"/>
          <w:color w:val="000000"/>
          <w:sz w:val="22"/>
          <w:szCs w:val="22"/>
        </w:rPr>
        <w:t>oviembre</w:t>
      </w:r>
      <w:r>
        <w:rPr>
          <w:rFonts w:ascii="AvantGarde Bk BT" w:hAnsi="AvantGarde Bk BT"/>
          <w:color w:val="000000"/>
          <w:sz w:val="22"/>
          <w:szCs w:val="22"/>
        </w:rPr>
        <w:t xml:space="preserve"> de 2015,</w:t>
      </w:r>
      <w:r w:rsidR="00A17E44" w:rsidRPr="006B5E97">
        <w:rPr>
          <w:rFonts w:ascii="AvantGarde Bk BT" w:hAnsi="AvantGarde Bk BT"/>
          <w:color w:val="000000"/>
          <w:sz w:val="22"/>
          <w:szCs w:val="22"/>
        </w:rPr>
        <w:t xml:space="preserve"> el Consejo del Centro Universitario de</w:t>
      </w:r>
      <w:r w:rsidR="00E67120" w:rsidRPr="00E67120">
        <w:rPr>
          <w:rFonts w:ascii="AvantGarde Bk BT" w:hAnsi="AvantGarde Bk BT"/>
          <w:color w:val="000000"/>
          <w:sz w:val="22"/>
          <w:szCs w:val="22"/>
        </w:rPr>
        <w:t xml:space="preserve"> </w:t>
      </w:r>
      <w:r>
        <w:rPr>
          <w:rFonts w:ascii="AvantGarde Bk BT" w:hAnsi="AvantGarde Bk BT"/>
          <w:color w:val="000000"/>
          <w:sz w:val="22"/>
          <w:szCs w:val="22"/>
        </w:rPr>
        <w:t xml:space="preserve">Ciencias </w:t>
      </w:r>
      <w:r w:rsidR="003E7C72">
        <w:rPr>
          <w:rFonts w:ascii="AvantGarde Bk BT" w:hAnsi="AvantGarde Bk BT"/>
          <w:color w:val="000000"/>
          <w:sz w:val="22"/>
          <w:szCs w:val="22"/>
        </w:rPr>
        <w:t>de l</w:t>
      </w:r>
      <w:r w:rsidR="00D67A64">
        <w:rPr>
          <w:rFonts w:ascii="AvantGarde Bk BT" w:hAnsi="AvantGarde Bk BT"/>
          <w:color w:val="000000"/>
          <w:sz w:val="22"/>
          <w:szCs w:val="22"/>
        </w:rPr>
        <w:t>a Salud</w:t>
      </w:r>
      <w:r>
        <w:rPr>
          <w:rFonts w:ascii="AvantGarde Bk BT" w:hAnsi="AvantGarde Bk BT"/>
          <w:color w:val="000000"/>
          <w:sz w:val="22"/>
          <w:szCs w:val="22"/>
        </w:rPr>
        <w:t xml:space="preserve"> </w:t>
      </w:r>
      <w:r w:rsidR="00A17E44" w:rsidRPr="006B5E97">
        <w:rPr>
          <w:rFonts w:ascii="AvantGarde Bk BT" w:hAnsi="AvantGarde Bk BT"/>
          <w:color w:val="000000"/>
          <w:sz w:val="22"/>
          <w:szCs w:val="22"/>
        </w:rPr>
        <w:t xml:space="preserve">aprobó </w:t>
      </w:r>
      <w:r>
        <w:rPr>
          <w:rFonts w:ascii="AvantGarde Bk BT" w:hAnsi="AvantGarde Bk BT"/>
          <w:color w:val="000000"/>
          <w:sz w:val="22"/>
          <w:szCs w:val="22"/>
        </w:rPr>
        <w:t xml:space="preserve">el dictamen número </w:t>
      </w:r>
      <w:r w:rsidR="00D67A64">
        <w:rPr>
          <w:rFonts w:ascii="AvantGarde Bk BT" w:hAnsi="AvantGarde Bk BT"/>
          <w:color w:val="000000"/>
          <w:sz w:val="22"/>
          <w:szCs w:val="22"/>
        </w:rPr>
        <w:t>978/2012</w:t>
      </w:r>
      <w:r w:rsidR="008F4773">
        <w:rPr>
          <w:rFonts w:ascii="AvantGarde Bk BT" w:hAnsi="AvantGarde Bk BT"/>
          <w:color w:val="000000"/>
          <w:sz w:val="22"/>
          <w:szCs w:val="22"/>
        </w:rPr>
        <w:t xml:space="preserve">, en el que </w:t>
      </w:r>
      <w:r>
        <w:rPr>
          <w:rFonts w:ascii="AvantGarde Bk BT" w:hAnsi="AvantGarde Bk BT"/>
          <w:color w:val="000000"/>
          <w:sz w:val="22"/>
          <w:szCs w:val="22"/>
        </w:rPr>
        <w:t xml:space="preserve">propone al Consejo General Universitario se otorgue el título de Doctor </w:t>
      </w:r>
      <w:r w:rsidRPr="0061274A">
        <w:rPr>
          <w:rFonts w:ascii="AvantGarde Bk BT" w:hAnsi="AvantGarde Bk BT"/>
          <w:i/>
          <w:color w:val="000000"/>
          <w:sz w:val="22"/>
          <w:szCs w:val="22"/>
        </w:rPr>
        <w:t>Honoris Causa</w:t>
      </w:r>
      <w:r w:rsidR="00736978">
        <w:rPr>
          <w:rFonts w:ascii="AvantGarde Bk BT" w:hAnsi="AvantGarde Bk BT"/>
          <w:i/>
          <w:color w:val="000000"/>
          <w:sz w:val="22"/>
          <w:szCs w:val="22"/>
        </w:rPr>
        <w:t xml:space="preserve"> </w:t>
      </w:r>
      <w:r w:rsidR="00736978">
        <w:rPr>
          <w:rFonts w:ascii="AvantGarde Bk BT" w:hAnsi="AvantGarde Bk BT"/>
          <w:color w:val="000000"/>
          <w:sz w:val="22"/>
          <w:szCs w:val="22"/>
        </w:rPr>
        <w:t>de</w:t>
      </w:r>
      <w:r>
        <w:rPr>
          <w:rFonts w:ascii="AvantGarde Bk BT" w:hAnsi="AvantGarde Bk BT"/>
          <w:color w:val="000000"/>
          <w:sz w:val="22"/>
          <w:szCs w:val="22"/>
        </w:rPr>
        <w:t xml:space="preserve"> la Un</w:t>
      </w:r>
      <w:r w:rsidR="00CE12C5">
        <w:rPr>
          <w:rFonts w:ascii="AvantGarde Bk BT" w:hAnsi="AvantGarde Bk BT"/>
          <w:color w:val="000000"/>
          <w:sz w:val="22"/>
          <w:szCs w:val="22"/>
        </w:rPr>
        <w:t>iversidad de Guadalajara, al Dr.</w:t>
      </w:r>
      <w:r>
        <w:rPr>
          <w:rFonts w:ascii="AvantGarde Bk BT" w:hAnsi="AvantGarde Bk BT"/>
          <w:color w:val="000000"/>
          <w:sz w:val="22"/>
          <w:szCs w:val="22"/>
        </w:rPr>
        <w:t xml:space="preserve"> </w:t>
      </w:r>
      <w:r w:rsidR="00204D1F">
        <w:rPr>
          <w:rFonts w:ascii="AvantGarde Bk BT" w:hAnsi="AvantGarde Bk BT"/>
          <w:sz w:val="22"/>
          <w:szCs w:val="22"/>
        </w:rPr>
        <w:t>Rafael Pérez Escamilla</w:t>
      </w:r>
      <w:r w:rsidR="00BB751E">
        <w:rPr>
          <w:rFonts w:ascii="AvantGarde Bk BT" w:hAnsi="AvantGarde Bk BT"/>
          <w:sz w:val="22"/>
          <w:szCs w:val="22"/>
        </w:rPr>
        <w:t xml:space="preserve"> Costas</w:t>
      </w:r>
      <w:r>
        <w:rPr>
          <w:rFonts w:ascii="AvantGarde Bk BT" w:hAnsi="AvantGarde Bk BT"/>
          <w:sz w:val="22"/>
          <w:szCs w:val="22"/>
        </w:rPr>
        <w:t>.</w:t>
      </w:r>
    </w:p>
    <w:p w14:paraId="20291F0D" w14:textId="77777777" w:rsidR="0034521E" w:rsidRDefault="0034521E" w:rsidP="00EC6ED3">
      <w:pPr>
        <w:widowControl w:val="0"/>
        <w:suppressAutoHyphens/>
        <w:ind w:left="426" w:hanging="426"/>
        <w:jc w:val="both"/>
        <w:rPr>
          <w:rFonts w:ascii="AvantGarde Bk BT" w:hAnsi="AvantGarde Bk BT"/>
          <w:color w:val="000000"/>
          <w:sz w:val="22"/>
          <w:szCs w:val="22"/>
        </w:rPr>
      </w:pPr>
    </w:p>
    <w:p w14:paraId="56810FBE" w14:textId="16255757" w:rsidR="00204D1F" w:rsidRPr="00D80755" w:rsidRDefault="00F172D0" w:rsidP="00EC6ED3">
      <w:pPr>
        <w:widowControl w:val="0"/>
        <w:suppressAutoHyphens/>
        <w:ind w:left="426" w:hanging="426"/>
        <w:jc w:val="both"/>
        <w:rPr>
          <w:rFonts w:ascii="AvantGarde Bk BT" w:hAnsi="AvantGarde Bk BT"/>
          <w:color w:val="000000"/>
          <w:sz w:val="22"/>
          <w:szCs w:val="22"/>
        </w:rPr>
      </w:pPr>
      <w:r>
        <w:rPr>
          <w:rFonts w:ascii="AvantGarde Bk BT" w:hAnsi="AvantGarde Bk BT"/>
          <w:color w:val="000000"/>
          <w:sz w:val="22"/>
          <w:szCs w:val="22"/>
        </w:rPr>
        <w:t>2.</w:t>
      </w:r>
      <w:r>
        <w:rPr>
          <w:rFonts w:ascii="AvantGarde Bk BT" w:hAnsi="AvantGarde Bk BT"/>
          <w:color w:val="000000"/>
          <w:sz w:val="22"/>
          <w:szCs w:val="22"/>
        </w:rPr>
        <w:tab/>
      </w:r>
      <w:r w:rsidR="00F024B1">
        <w:rPr>
          <w:rFonts w:ascii="AvantGarde Bk BT" w:hAnsi="AvantGarde Bk BT"/>
          <w:color w:val="000000"/>
          <w:sz w:val="22"/>
          <w:szCs w:val="22"/>
        </w:rPr>
        <w:t>Que el Dr. Rafael Pérez Escamilla</w:t>
      </w:r>
      <w:r w:rsidR="00BB751E">
        <w:rPr>
          <w:rFonts w:ascii="AvantGarde Bk BT" w:hAnsi="AvantGarde Bk BT"/>
          <w:color w:val="000000"/>
          <w:sz w:val="22"/>
          <w:szCs w:val="22"/>
        </w:rPr>
        <w:t xml:space="preserve"> Costas</w:t>
      </w:r>
      <w:r w:rsidR="00F024B1">
        <w:rPr>
          <w:rFonts w:ascii="AvantGarde Bk BT" w:hAnsi="AvantGarde Bk BT"/>
          <w:color w:val="000000"/>
          <w:sz w:val="22"/>
          <w:szCs w:val="22"/>
        </w:rPr>
        <w:t xml:space="preserve"> nació en la ciudad de </w:t>
      </w:r>
      <w:r w:rsidR="006B7B1D">
        <w:rPr>
          <w:rFonts w:ascii="AvantGarde Bk BT" w:hAnsi="AvantGarde Bk BT"/>
          <w:color w:val="000000"/>
          <w:sz w:val="22"/>
          <w:szCs w:val="22"/>
        </w:rPr>
        <w:t>México</w:t>
      </w:r>
      <w:r w:rsidR="00782FE2">
        <w:rPr>
          <w:rFonts w:ascii="AvantGarde Bk BT" w:hAnsi="AvantGarde Bk BT"/>
          <w:color w:val="000000"/>
          <w:sz w:val="22"/>
          <w:szCs w:val="22"/>
        </w:rPr>
        <w:t xml:space="preserve"> el </w:t>
      </w:r>
      <w:r w:rsidR="00F024B1">
        <w:rPr>
          <w:rFonts w:ascii="AvantGarde Bk BT" w:hAnsi="AvantGarde Bk BT"/>
          <w:color w:val="000000"/>
          <w:sz w:val="22"/>
          <w:szCs w:val="22"/>
        </w:rPr>
        <w:t xml:space="preserve">8 de mayo de 1960. </w:t>
      </w:r>
      <w:r w:rsidR="007D7236" w:rsidRPr="005B4158">
        <w:rPr>
          <w:rFonts w:ascii="AvantGarde Bk BT" w:hAnsi="AvantGarde Bk BT"/>
          <w:color w:val="000000"/>
          <w:sz w:val="22"/>
          <w:szCs w:val="22"/>
        </w:rPr>
        <w:t xml:space="preserve">Se graduó </w:t>
      </w:r>
      <w:r w:rsidR="005B4158" w:rsidRPr="005B4158">
        <w:rPr>
          <w:rFonts w:ascii="AvantGarde Bk BT" w:hAnsi="AvantGarde Bk BT"/>
          <w:color w:val="000000"/>
          <w:sz w:val="22"/>
          <w:szCs w:val="22"/>
        </w:rPr>
        <w:t xml:space="preserve">en la Universidad Iberoamericana </w:t>
      </w:r>
      <w:r w:rsidR="007D7236" w:rsidRPr="005B4158">
        <w:rPr>
          <w:rFonts w:ascii="AvantGarde Bk BT" w:hAnsi="AvantGarde Bk BT"/>
          <w:color w:val="000000"/>
          <w:sz w:val="22"/>
          <w:szCs w:val="22"/>
        </w:rPr>
        <w:t xml:space="preserve">con honores como </w:t>
      </w:r>
      <w:r w:rsidR="007E3EE3" w:rsidRPr="005B4158">
        <w:rPr>
          <w:rFonts w:ascii="AvantGarde Bk BT" w:hAnsi="AvantGarde Bk BT"/>
          <w:color w:val="000000"/>
          <w:sz w:val="22"/>
          <w:szCs w:val="22"/>
        </w:rPr>
        <w:t>Ingeniero</w:t>
      </w:r>
      <w:r w:rsidR="00F024B1" w:rsidRPr="005B4158">
        <w:rPr>
          <w:rFonts w:ascii="AvantGarde Bk BT" w:hAnsi="AvantGarde Bk BT"/>
          <w:color w:val="000000"/>
          <w:sz w:val="22"/>
          <w:szCs w:val="22"/>
        </w:rPr>
        <w:t xml:space="preserve"> Químic</w:t>
      </w:r>
      <w:r w:rsidR="007E3EE3" w:rsidRPr="005B4158">
        <w:rPr>
          <w:rFonts w:ascii="AvantGarde Bk BT" w:hAnsi="AvantGarde Bk BT"/>
          <w:color w:val="000000"/>
          <w:sz w:val="22"/>
          <w:szCs w:val="22"/>
        </w:rPr>
        <w:t>o</w:t>
      </w:r>
      <w:r w:rsidR="00083881">
        <w:rPr>
          <w:rFonts w:ascii="AvantGarde Bk BT" w:hAnsi="AvantGarde Bk BT"/>
          <w:color w:val="000000"/>
          <w:sz w:val="22"/>
          <w:szCs w:val="22"/>
        </w:rPr>
        <w:t xml:space="preserve"> en 1982</w:t>
      </w:r>
      <w:r w:rsidR="00F024B1" w:rsidRPr="005B4158">
        <w:rPr>
          <w:rFonts w:ascii="AvantGarde Bk BT" w:hAnsi="AvantGarde Bk BT"/>
          <w:color w:val="000000"/>
          <w:sz w:val="22"/>
          <w:szCs w:val="22"/>
        </w:rPr>
        <w:t>.</w:t>
      </w:r>
      <w:r w:rsidR="00F024B1">
        <w:rPr>
          <w:rFonts w:ascii="AvantGarde Bk BT" w:hAnsi="AvantGarde Bk BT"/>
          <w:color w:val="000000"/>
          <w:sz w:val="22"/>
          <w:szCs w:val="22"/>
        </w:rPr>
        <w:t xml:space="preserve"> Posteriormente</w:t>
      </w:r>
      <w:r w:rsidR="008F4773">
        <w:rPr>
          <w:rFonts w:ascii="AvantGarde Bk BT" w:hAnsi="AvantGarde Bk BT"/>
          <w:color w:val="000000"/>
          <w:sz w:val="22"/>
          <w:szCs w:val="22"/>
        </w:rPr>
        <w:t>,</w:t>
      </w:r>
      <w:r w:rsidR="00F024B1">
        <w:rPr>
          <w:rFonts w:ascii="AvantGarde Bk BT" w:hAnsi="AvantGarde Bk BT"/>
          <w:color w:val="000000"/>
          <w:sz w:val="22"/>
          <w:szCs w:val="22"/>
        </w:rPr>
        <w:t xml:space="preserve"> </w:t>
      </w:r>
      <w:r w:rsidR="007E3EE3">
        <w:rPr>
          <w:rFonts w:ascii="AvantGarde Bk BT" w:hAnsi="AvantGarde Bk BT"/>
          <w:color w:val="000000"/>
          <w:sz w:val="22"/>
          <w:szCs w:val="22"/>
        </w:rPr>
        <w:t xml:space="preserve">en 1985 </w:t>
      </w:r>
      <w:r w:rsidR="00F024B1">
        <w:rPr>
          <w:rFonts w:ascii="AvantGarde Bk BT" w:hAnsi="AvantGarde Bk BT"/>
          <w:color w:val="000000"/>
          <w:sz w:val="22"/>
          <w:szCs w:val="22"/>
        </w:rPr>
        <w:t xml:space="preserve">obtuvo </w:t>
      </w:r>
      <w:r w:rsidR="007E3EE3">
        <w:rPr>
          <w:rFonts w:ascii="AvantGarde Bk BT" w:hAnsi="AvantGarde Bk BT"/>
          <w:color w:val="000000"/>
          <w:sz w:val="22"/>
          <w:szCs w:val="22"/>
        </w:rPr>
        <w:t xml:space="preserve">el grado de </w:t>
      </w:r>
      <w:r w:rsidR="00F024B1">
        <w:rPr>
          <w:rFonts w:ascii="AvantGarde Bk BT" w:hAnsi="AvantGarde Bk BT"/>
          <w:color w:val="000000"/>
          <w:sz w:val="22"/>
          <w:szCs w:val="22"/>
        </w:rPr>
        <w:t>Maestr</w:t>
      </w:r>
      <w:r w:rsidR="007E3EE3">
        <w:rPr>
          <w:rFonts w:ascii="AvantGarde Bk BT" w:hAnsi="AvantGarde Bk BT"/>
          <w:color w:val="000000"/>
          <w:sz w:val="22"/>
          <w:szCs w:val="22"/>
        </w:rPr>
        <w:t>o</w:t>
      </w:r>
      <w:r w:rsidR="00083881">
        <w:rPr>
          <w:rFonts w:ascii="AvantGarde Bk BT" w:hAnsi="AvantGarde Bk BT"/>
          <w:color w:val="000000"/>
          <w:sz w:val="22"/>
          <w:szCs w:val="22"/>
        </w:rPr>
        <w:t xml:space="preserve"> en Ciencias de los Alimentos,</w:t>
      </w:r>
      <w:r w:rsidR="00F024B1">
        <w:rPr>
          <w:rFonts w:ascii="AvantGarde Bk BT" w:hAnsi="AvantGarde Bk BT"/>
          <w:color w:val="000000"/>
          <w:sz w:val="22"/>
          <w:szCs w:val="22"/>
        </w:rPr>
        <w:t xml:space="preserve"> </w:t>
      </w:r>
      <w:r w:rsidR="000B0B72">
        <w:rPr>
          <w:rFonts w:ascii="AvantGarde Bk BT" w:hAnsi="AvantGarde Bk BT"/>
          <w:color w:val="000000"/>
          <w:sz w:val="22"/>
          <w:szCs w:val="22"/>
        </w:rPr>
        <w:t xml:space="preserve">en 1991 </w:t>
      </w:r>
      <w:r w:rsidR="00F024B1">
        <w:rPr>
          <w:rFonts w:ascii="AvantGarde Bk BT" w:hAnsi="AvantGarde Bk BT"/>
          <w:color w:val="000000"/>
          <w:sz w:val="22"/>
          <w:szCs w:val="22"/>
        </w:rPr>
        <w:t xml:space="preserve">el Doctorado en Nutrición </w:t>
      </w:r>
      <w:r w:rsidR="00083881">
        <w:rPr>
          <w:rFonts w:ascii="AvantGarde Bk BT" w:hAnsi="AvantGarde Bk BT"/>
          <w:color w:val="000000"/>
          <w:sz w:val="22"/>
          <w:szCs w:val="22"/>
        </w:rPr>
        <w:t xml:space="preserve">y </w:t>
      </w:r>
      <w:r w:rsidR="00E56580">
        <w:rPr>
          <w:rFonts w:ascii="AvantGarde Bk BT" w:hAnsi="AvantGarde Bk BT"/>
          <w:color w:val="000000"/>
          <w:sz w:val="22"/>
          <w:szCs w:val="22"/>
        </w:rPr>
        <w:t>en</w:t>
      </w:r>
      <w:r w:rsidR="00A423D0">
        <w:rPr>
          <w:rFonts w:ascii="AvantGarde Bk BT" w:hAnsi="AvantGarde Bk BT"/>
          <w:color w:val="000000"/>
          <w:sz w:val="22"/>
          <w:szCs w:val="22"/>
        </w:rPr>
        <w:t xml:space="preserve">1993 </w:t>
      </w:r>
      <w:r w:rsidR="003E7C72">
        <w:rPr>
          <w:rFonts w:ascii="AvantGarde Bk BT" w:hAnsi="AvantGarde Bk BT"/>
          <w:color w:val="000000"/>
          <w:sz w:val="22"/>
          <w:szCs w:val="22"/>
        </w:rPr>
        <w:t>el</w:t>
      </w:r>
      <w:r w:rsidR="008F4773">
        <w:rPr>
          <w:rFonts w:ascii="AvantGarde Bk BT" w:hAnsi="AvantGarde Bk BT"/>
          <w:color w:val="000000"/>
          <w:sz w:val="22"/>
          <w:szCs w:val="22"/>
        </w:rPr>
        <w:t xml:space="preserve"> Post-doctorado en el área de N</w:t>
      </w:r>
      <w:r w:rsidR="006B7B1D">
        <w:rPr>
          <w:rFonts w:ascii="AvantGarde Bk BT" w:hAnsi="AvantGarde Bk BT"/>
          <w:color w:val="000000"/>
          <w:sz w:val="22"/>
          <w:szCs w:val="22"/>
        </w:rPr>
        <w:t xml:space="preserve">utrición y </w:t>
      </w:r>
      <w:r w:rsidR="008F4773">
        <w:rPr>
          <w:rFonts w:ascii="AvantGarde Bk BT" w:hAnsi="AvantGarde Bk BT"/>
          <w:color w:val="000000"/>
          <w:sz w:val="22"/>
          <w:szCs w:val="22"/>
        </w:rPr>
        <w:t>D</w:t>
      </w:r>
      <w:r w:rsidR="006B7B1D">
        <w:rPr>
          <w:rFonts w:ascii="AvantGarde Bk BT" w:hAnsi="AvantGarde Bk BT"/>
          <w:color w:val="000000"/>
          <w:sz w:val="22"/>
          <w:szCs w:val="22"/>
        </w:rPr>
        <w:t xml:space="preserve">esarrollo </w:t>
      </w:r>
      <w:r w:rsidR="008F4773">
        <w:rPr>
          <w:rFonts w:ascii="AvantGarde Bk BT" w:hAnsi="AvantGarde Bk BT"/>
          <w:color w:val="000000"/>
          <w:sz w:val="22"/>
          <w:szCs w:val="22"/>
        </w:rPr>
        <w:t>I</w:t>
      </w:r>
      <w:r w:rsidR="006B7B1D">
        <w:rPr>
          <w:rFonts w:ascii="AvantGarde Bk BT" w:hAnsi="AvantGarde Bk BT"/>
          <w:color w:val="000000"/>
          <w:sz w:val="22"/>
          <w:szCs w:val="22"/>
        </w:rPr>
        <w:t>nfantil</w:t>
      </w:r>
      <w:r w:rsidR="007D3E5B" w:rsidRPr="00D80755">
        <w:rPr>
          <w:rFonts w:ascii="AvantGarde Bk BT" w:hAnsi="AvantGarde Bk BT"/>
          <w:color w:val="000000"/>
          <w:sz w:val="22"/>
          <w:szCs w:val="22"/>
        </w:rPr>
        <w:t xml:space="preserve">, </w:t>
      </w:r>
      <w:r w:rsidR="002026D9" w:rsidRPr="00D80755">
        <w:rPr>
          <w:rFonts w:ascii="AvantGarde Bk BT" w:hAnsi="AvantGarde Bk BT"/>
          <w:color w:val="000000"/>
          <w:sz w:val="22"/>
          <w:szCs w:val="22"/>
        </w:rPr>
        <w:t>los tres últimos</w:t>
      </w:r>
      <w:r w:rsidR="00D243D8" w:rsidRPr="00D80755">
        <w:rPr>
          <w:rFonts w:ascii="AvantGarde Bk BT" w:hAnsi="AvantGarde Bk BT"/>
          <w:color w:val="000000"/>
          <w:sz w:val="22"/>
          <w:szCs w:val="22"/>
        </w:rPr>
        <w:t xml:space="preserve"> </w:t>
      </w:r>
      <w:r w:rsidR="000B0B72" w:rsidRPr="00D80755">
        <w:rPr>
          <w:rFonts w:ascii="AvantGarde Bk BT" w:hAnsi="AvantGarde Bk BT"/>
          <w:color w:val="000000"/>
          <w:sz w:val="22"/>
          <w:szCs w:val="22"/>
        </w:rPr>
        <w:t>en la Universidad de California en Davis.</w:t>
      </w:r>
    </w:p>
    <w:p w14:paraId="1CED67A9" w14:textId="77777777" w:rsidR="000B0B72" w:rsidRPr="000B0B72" w:rsidRDefault="000B0B72" w:rsidP="00EC6ED3">
      <w:pPr>
        <w:widowControl w:val="0"/>
        <w:suppressAutoHyphens/>
        <w:jc w:val="both"/>
        <w:rPr>
          <w:rFonts w:ascii="AvantGarde Bk BT" w:hAnsi="AvantGarde Bk BT"/>
          <w:color w:val="000000"/>
          <w:sz w:val="22"/>
          <w:szCs w:val="22"/>
        </w:rPr>
      </w:pPr>
    </w:p>
    <w:p w14:paraId="0703A954" w14:textId="693F8F56" w:rsidR="00520A63" w:rsidRDefault="00520A63" w:rsidP="00EC6ED3">
      <w:pPr>
        <w:widowControl w:val="0"/>
        <w:numPr>
          <w:ilvl w:val="0"/>
          <w:numId w:val="1"/>
        </w:numPr>
        <w:suppressAutoHyphens/>
        <w:ind w:left="426" w:hanging="426"/>
        <w:jc w:val="both"/>
        <w:rPr>
          <w:rFonts w:ascii="AvantGarde Bk BT" w:hAnsi="AvantGarde Bk BT"/>
          <w:color w:val="000000"/>
          <w:sz w:val="22"/>
          <w:szCs w:val="22"/>
        </w:rPr>
      </w:pPr>
      <w:r w:rsidRPr="00922660">
        <w:rPr>
          <w:rFonts w:ascii="AvantGarde Bk BT" w:hAnsi="AvantGarde Bk BT"/>
          <w:color w:val="000000"/>
          <w:sz w:val="22"/>
          <w:szCs w:val="22"/>
        </w:rPr>
        <w:t xml:space="preserve">Que el Dr. Pérez Escamilla es un </w:t>
      </w:r>
      <w:r w:rsidRPr="00D80755">
        <w:rPr>
          <w:rFonts w:ascii="AvantGarde Bk BT" w:hAnsi="AvantGarde Bk BT"/>
          <w:color w:val="000000"/>
          <w:sz w:val="22"/>
          <w:szCs w:val="22"/>
        </w:rPr>
        <w:t>experto reconocido</w:t>
      </w:r>
      <w:r w:rsidRPr="00922660">
        <w:rPr>
          <w:rFonts w:ascii="AvantGarde Bk BT" w:hAnsi="AvantGarde Bk BT"/>
          <w:color w:val="000000"/>
          <w:sz w:val="22"/>
          <w:szCs w:val="22"/>
        </w:rPr>
        <w:t xml:space="preserve"> internacionalmente por sus investigaciones científicas en las áreas de nutrición y salud materno-infantil</w:t>
      </w:r>
      <w:r>
        <w:rPr>
          <w:rFonts w:ascii="AvantGarde Bk BT" w:hAnsi="AvantGarde Bk BT"/>
          <w:color w:val="000000"/>
          <w:sz w:val="22"/>
          <w:szCs w:val="22"/>
        </w:rPr>
        <w:t xml:space="preserve">; </w:t>
      </w:r>
      <w:r w:rsidRPr="00922660">
        <w:rPr>
          <w:rFonts w:ascii="AvantGarde Bk BT" w:hAnsi="AvantGarde Bk BT"/>
          <w:color w:val="000000"/>
          <w:sz w:val="22"/>
          <w:szCs w:val="22"/>
        </w:rPr>
        <w:t>de la inseguridad alimentaria en el hogar</w:t>
      </w:r>
      <w:r>
        <w:rPr>
          <w:rFonts w:ascii="AvantGarde Bk BT" w:hAnsi="AvantGarde Bk BT"/>
          <w:color w:val="000000"/>
          <w:sz w:val="22"/>
          <w:szCs w:val="22"/>
        </w:rPr>
        <w:t>;</w:t>
      </w:r>
      <w:r w:rsidRPr="00922660">
        <w:rPr>
          <w:rFonts w:ascii="AvantGarde Bk BT" w:hAnsi="AvantGarde Bk BT"/>
          <w:color w:val="000000"/>
          <w:sz w:val="22"/>
          <w:szCs w:val="22"/>
        </w:rPr>
        <w:t xml:space="preserve"> y en desarrollo </w:t>
      </w:r>
      <w:r w:rsidRPr="00D80755">
        <w:rPr>
          <w:rFonts w:ascii="AvantGarde Bk BT" w:hAnsi="AvantGarde Bk BT"/>
          <w:color w:val="000000"/>
          <w:sz w:val="22"/>
          <w:szCs w:val="22"/>
        </w:rPr>
        <w:t>de políticas públicas de nutrición basadas en evidencia para prevenir la obesidad y las enfermedades crónico- degenerativas. Tales proyectos se han llevado a cabo</w:t>
      </w:r>
      <w:r w:rsidRPr="00922660">
        <w:rPr>
          <w:rFonts w:ascii="AvantGarde Bk BT" w:hAnsi="AvantGarde Bk BT"/>
          <w:color w:val="000000"/>
          <w:sz w:val="22"/>
          <w:szCs w:val="22"/>
        </w:rPr>
        <w:t xml:space="preserve"> en América Latina y </w:t>
      </w:r>
      <w:r w:rsidR="00F64845">
        <w:rPr>
          <w:rFonts w:ascii="AvantGarde Bk BT" w:hAnsi="AvantGarde Bk BT"/>
          <w:color w:val="000000"/>
          <w:sz w:val="22"/>
          <w:szCs w:val="22"/>
        </w:rPr>
        <w:t xml:space="preserve">el </w:t>
      </w:r>
      <w:r w:rsidRPr="00922660">
        <w:rPr>
          <w:rFonts w:ascii="AvantGarde Bk BT" w:hAnsi="AvantGarde Bk BT"/>
          <w:color w:val="000000"/>
          <w:sz w:val="22"/>
          <w:szCs w:val="22"/>
        </w:rPr>
        <w:t>Caribe (incluyendo México), África Occidental (Gana, Senegal y Nigeria) y en los Estados Unidos</w:t>
      </w:r>
      <w:r>
        <w:rPr>
          <w:rFonts w:ascii="AvantGarde Bk BT" w:hAnsi="AvantGarde Bk BT"/>
          <w:color w:val="000000"/>
          <w:sz w:val="22"/>
          <w:szCs w:val="22"/>
        </w:rPr>
        <w:t xml:space="preserve"> de América</w:t>
      </w:r>
      <w:r w:rsidRPr="00922660">
        <w:rPr>
          <w:rFonts w:ascii="AvantGarde Bk BT" w:hAnsi="AvantGarde Bk BT"/>
          <w:color w:val="000000"/>
          <w:sz w:val="22"/>
          <w:szCs w:val="22"/>
        </w:rPr>
        <w:t>.</w:t>
      </w:r>
    </w:p>
    <w:p w14:paraId="6B990D9E" w14:textId="77777777" w:rsidR="00520A63" w:rsidRPr="00922660" w:rsidRDefault="00520A63" w:rsidP="008F4773">
      <w:pPr>
        <w:widowControl w:val="0"/>
        <w:suppressAutoHyphens/>
        <w:jc w:val="both"/>
        <w:rPr>
          <w:rFonts w:ascii="AvantGarde Bk BT" w:hAnsi="AvantGarde Bk BT"/>
          <w:color w:val="000000"/>
          <w:sz w:val="22"/>
          <w:szCs w:val="22"/>
        </w:rPr>
      </w:pPr>
    </w:p>
    <w:p w14:paraId="3CBEFC02" w14:textId="2D577840" w:rsidR="00302AD7" w:rsidRDefault="000B0B72" w:rsidP="00EC6ED3">
      <w:pPr>
        <w:widowControl w:val="0"/>
        <w:numPr>
          <w:ilvl w:val="0"/>
          <w:numId w:val="1"/>
        </w:numPr>
        <w:suppressAutoHyphens/>
        <w:ind w:left="426" w:hanging="426"/>
        <w:jc w:val="both"/>
        <w:rPr>
          <w:rFonts w:ascii="AvantGarde Bk BT" w:hAnsi="AvantGarde Bk BT"/>
          <w:color w:val="000000"/>
          <w:sz w:val="22"/>
          <w:szCs w:val="22"/>
        </w:rPr>
      </w:pPr>
      <w:r w:rsidRPr="0046667A">
        <w:rPr>
          <w:rFonts w:ascii="AvantGarde Bk BT" w:hAnsi="AvantGarde Bk BT"/>
          <w:color w:val="000000"/>
          <w:sz w:val="22"/>
          <w:szCs w:val="22"/>
        </w:rPr>
        <w:t xml:space="preserve">Que el Dr. Rafael Pérez Escamilla </w:t>
      </w:r>
      <w:r w:rsidR="00E56580">
        <w:rPr>
          <w:rFonts w:ascii="AvantGarde Bk BT" w:hAnsi="AvantGarde Bk BT"/>
          <w:color w:val="000000"/>
          <w:sz w:val="22"/>
          <w:szCs w:val="22"/>
        </w:rPr>
        <w:t>se ha desempeñado como docente e investigador en:</w:t>
      </w:r>
    </w:p>
    <w:p w14:paraId="7CDC1DDB" w14:textId="77777777" w:rsidR="00585A3F" w:rsidRPr="004B0C81" w:rsidRDefault="00585A3F" w:rsidP="00EC6ED3">
      <w:pPr>
        <w:widowControl w:val="0"/>
        <w:suppressAutoHyphens/>
        <w:jc w:val="both"/>
        <w:rPr>
          <w:rFonts w:ascii="AvantGarde Bk BT" w:hAnsi="AvantGarde Bk BT"/>
          <w:color w:val="000000"/>
        </w:rPr>
      </w:pPr>
    </w:p>
    <w:p w14:paraId="757030F6" w14:textId="4BFF92BB" w:rsidR="00083881" w:rsidRPr="001B088C" w:rsidRDefault="005115D3" w:rsidP="008F4773">
      <w:pPr>
        <w:pStyle w:val="Prrafodelista"/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vantGarde Bk BT" w:hAnsi="AvantGarde Bk BT"/>
          <w:color w:val="000000"/>
        </w:rPr>
      </w:pPr>
      <w:r w:rsidRPr="001B088C">
        <w:rPr>
          <w:rFonts w:ascii="AvantGarde Bk BT" w:hAnsi="AvantGarde Bk BT"/>
          <w:color w:val="000000"/>
        </w:rPr>
        <w:t>L</w:t>
      </w:r>
      <w:r w:rsidR="000B0B72" w:rsidRPr="001B088C">
        <w:rPr>
          <w:rFonts w:ascii="AvantGarde Bk BT" w:hAnsi="AvantGarde Bk BT"/>
          <w:color w:val="000000"/>
        </w:rPr>
        <w:t>a Universidad de Connecticut</w:t>
      </w:r>
      <w:r w:rsidR="00083881" w:rsidRPr="001B088C">
        <w:rPr>
          <w:rFonts w:ascii="AvantGarde Bk BT" w:hAnsi="AvantGarde Bk BT"/>
          <w:color w:val="000000"/>
        </w:rPr>
        <w:t>:</w:t>
      </w:r>
    </w:p>
    <w:p w14:paraId="2859340F" w14:textId="77777777" w:rsidR="000455A3" w:rsidRPr="008F4773" w:rsidRDefault="000455A3" w:rsidP="008F4773">
      <w:pPr>
        <w:widowControl w:val="0"/>
        <w:suppressAutoHyphens/>
        <w:jc w:val="both"/>
        <w:rPr>
          <w:rFonts w:ascii="AvantGarde Bk BT" w:hAnsi="AvantGarde Bk BT"/>
          <w:color w:val="000000"/>
        </w:rPr>
      </w:pPr>
    </w:p>
    <w:p w14:paraId="051970A7" w14:textId="02788779" w:rsidR="00EB43CF" w:rsidRDefault="00EB43CF" w:rsidP="00EC6ED3">
      <w:pPr>
        <w:pStyle w:val="Prrafodelista"/>
        <w:widowControl w:val="0"/>
        <w:numPr>
          <w:ilvl w:val="0"/>
          <w:numId w:val="24"/>
        </w:numPr>
        <w:suppressAutoHyphens/>
        <w:spacing w:after="0" w:line="240" w:lineRule="auto"/>
        <w:ind w:left="1208" w:hanging="357"/>
        <w:jc w:val="both"/>
        <w:rPr>
          <w:rFonts w:ascii="AvantGarde Bk BT" w:hAnsi="AvantGarde Bk BT"/>
          <w:color w:val="000000"/>
        </w:rPr>
      </w:pPr>
      <w:r w:rsidRPr="00585A3F">
        <w:rPr>
          <w:rFonts w:ascii="AvantGarde Bk BT" w:hAnsi="AvantGarde Bk BT"/>
          <w:color w:val="000000"/>
        </w:rPr>
        <w:t>Profesor del Departament</w:t>
      </w:r>
      <w:r>
        <w:rPr>
          <w:rFonts w:ascii="AvantGarde Bk BT" w:hAnsi="AvantGarde Bk BT"/>
          <w:color w:val="000000"/>
        </w:rPr>
        <w:t xml:space="preserve">o </w:t>
      </w:r>
      <w:r w:rsidR="00E56580">
        <w:rPr>
          <w:rFonts w:ascii="AvantGarde Bk BT" w:hAnsi="AvantGarde Bk BT"/>
          <w:color w:val="000000"/>
        </w:rPr>
        <w:t xml:space="preserve">de Nutrición, en </w:t>
      </w:r>
      <w:proofErr w:type="spellStart"/>
      <w:r w:rsidR="00E56580">
        <w:rPr>
          <w:rFonts w:ascii="AvantGarde Bk BT" w:hAnsi="AvantGarde Bk BT"/>
          <w:color w:val="000000"/>
        </w:rPr>
        <w:t>Storrs</w:t>
      </w:r>
      <w:proofErr w:type="spellEnd"/>
      <w:r w:rsidR="00E56580">
        <w:rPr>
          <w:rFonts w:ascii="AvantGarde Bk BT" w:hAnsi="AvantGarde Bk BT"/>
          <w:color w:val="000000"/>
        </w:rPr>
        <w:t>, de 1994</w:t>
      </w:r>
      <w:r>
        <w:rPr>
          <w:rFonts w:ascii="AvantGarde Bk BT" w:hAnsi="AvantGarde Bk BT"/>
          <w:color w:val="000000"/>
        </w:rPr>
        <w:t xml:space="preserve"> al 2000.</w:t>
      </w:r>
    </w:p>
    <w:p w14:paraId="3C0365E0" w14:textId="787E69B4" w:rsidR="00EC6ED3" w:rsidRDefault="00F64845" w:rsidP="00EC6ED3">
      <w:pPr>
        <w:pStyle w:val="Prrafodelista"/>
        <w:widowControl w:val="0"/>
        <w:numPr>
          <w:ilvl w:val="0"/>
          <w:numId w:val="24"/>
        </w:numPr>
        <w:suppressAutoHyphens/>
        <w:spacing w:after="0" w:line="240" w:lineRule="auto"/>
        <w:ind w:left="1208" w:hanging="357"/>
        <w:jc w:val="both"/>
        <w:rPr>
          <w:rFonts w:ascii="AvantGarde Bk BT" w:hAnsi="AvantGarde Bk BT"/>
          <w:color w:val="000000"/>
        </w:rPr>
      </w:pPr>
      <w:r>
        <w:rPr>
          <w:rFonts w:ascii="AvantGarde Bk BT" w:hAnsi="AvantGarde Bk BT"/>
          <w:color w:val="000000"/>
        </w:rPr>
        <w:t>Científico del Programa de D</w:t>
      </w:r>
      <w:r w:rsidR="00EB43CF" w:rsidRPr="00585A3F">
        <w:rPr>
          <w:rFonts w:ascii="AvantGarde Bk BT" w:hAnsi="AvantGarde Bk BT"/>
          <w:color w:val="000000"/>
        </w:rPr>
        <w:t>ifusión de nutrición del Departamento de Nutrición</w:t>
      </w:r>
      <w:r w:rsidR="00EB43CF">
        <w:rPr>
          <w:rFonts w:ascii="AvantGarde Bk BT" w:hAnsi="AvantGarde Bk BT"/>
          <w:color w:val="000000"/>
        </w:rPr>
        <w:t>,</w:t>
      </w:r>
      <w:r w:rsidR="00EB43CF" w:rsidRPr="00585A3F">
        <w:rPr>
          <w:rFonts w:ascii="AvantGarde Bk BT" w:hAnsi="AvantGarde Bk BT"/>
          <w:color w:val="000000"/>
        </w:rPr>
        <w:t xml:space="preserve"> </w:t>
      </w:r>
      <w:r w:rsidR="00EB43CF">
        <w:rPr>
          <w:rFonts w:ascii="AvantGarde Bk BT" w:hAnsi="AvantGarde Bk BT"/>
          <w:color w:val="000000"/>
        </w:rPr>
        <w:t xml:space="preserve">en </w:t>
      </w:r>
      <w:proofErr w:type="spellStart"/>
      <w:r w:rsidR="00EB43CF">
        <w:rPr>
          <w:rFonts w:ascii="AvantGarde Bk BT" w:hAnsi="AvantGarde Bk BT"/>
          <w:color w:val="000000"/>
        </w:rPr>
        <w:t>Storrs</w:t>
      </w:r>
      <w:proofErr w:type="spellEnd"/>
      <w:r w:rsidR="00EB43CF">
        <w:rPr>
          <w:rFonts w:ascii="AvantGarde Bk BT" w:hAnsi="AvantGarde Bk BT"/>
          <w:color w:val="000000"/>
        </w:rPr>
        <w:t>, d</w:t>
      </w:r>
      <w:r w:rsidR="00EB43CF" w:rsidRPr="00585A3F">
        <w:rPr>
          <w:rFonts w:ascii="AvantGarde Bk BT" w:hAnsi="AvantGarde Bk BT"/>
          <w:color w:val="000000"/>
        </w:rPr>
        <w:t xml:space="preserve">e 1995 </w:t>
      </w:r>
      <w:r w:rsidR="00EB43CF" w:rsidRPr="004B0C81">
        <w:rPr>
          <w:rFonts w:ascii="AvantGarde Bk BT" w:hAnsi="AvantGarde Bk BT"/>
          <w:color w:val="000000"/>
        </w:rPr>
        <w:t>a la fecha</w:t>
      </w:r>
      <w:r w:rsidR="00EB43CF">
        <w:rPr>
          <w:rFonts w:ascii="AvantGarde Bk BT" w:hAnsi="AvantGarde Bk BT"/>
          <w:color w:val="000000"/>
        </w:rPr>
        <w:t>.</w:t>
      </w:r>
    </w:p>
    <w:p w14:paraId="40369BB5" w14:textId="234AFEED" w:rsidR="00EB43CF" w:rsidRPr="00EB43CF" w:rsidRDefault="000455A3" w:rsidP="00EC6ED3">
      <w:pPr>
        <w:pStyle w:val="Prrafodelista"/>
        <w:widowControl w:val="0"/>
        <w:numPr>
          <w:ilvl w:val="0"/>
          <w:numId w:val="24"/>
        </w:numPr>
        <w:suppressAutoHyphens/>
        <w:spacing w:after="0" w:line="240" w:lineRule="auto"/>
        <w:ind w:left="1208" w:hanging="357"/>
        <w:jc w:val="both"/>
        <w:rPr>
          <w:rFonts w:ascii="AvantGarde Bk BT" w:hAnsi="AvantGarde Bk BT"/>
          <w:color w:val="000000"/>
        </w:rPr>
      </w:pPr>
      <w:r>
        <w:rPr>
          <w:rFonts w:ascii="AvantGarde Bk BT" w:hAnsi="AvantGarde Bk BT"/>
          <w:color w:val="000000"/>
        </w:rPr>
        <w:t xml:space="preserve">Profesor </w:t>
      </w:r>
      <w:r w:rsidR="00E56580">
        <w:rPr>
          <w:rFonts w:ascii="AvantGarde Bk BT" w:hAnsi="AvantGarde Bk BT"/>
          <w:color w:val="000000"/>
        </w:rPr>
        <w:t>del</w:t>
      </w:r>
      <w:r>
        <w:rPr>
          <w:rFonts w:ascii="AvantGarde Bk BT" w:hAnsi="AvantGarde Bk BT"/>
          <w:color w:val="000000"/>
        </w:rPr>
        <w:t xml:space="preserve"> Departamento de Medicina Comu</w:t>
      </w:r>
      <w:r w:rsidR="00EB43CF">
        <w:rPr>
          <w:rFonts w:ascii="AvantGarde Bk BT" w:hAnsi="AvantGarde Bk BT"/>
          <w:color w:val="000000"/>
        </w:rPr>
        <w:t>nitaria y Cuidados de la Salud, en Farmington, de 1998 a 2002.</w:t>
      </w:r>
    </w:p>
    <w:p w14:paraId="0A005483" w14:textId="4B262DDB" w:rsidR="00EB43CF" w:rsidRPr="00EB43CF" w:rsidRDefault="00EB43CF" w:rsidP="00EC6ED3">
      <w:pPr>
        <w:pStyle w:val="Prrafodelista"/>
        <w:widowControl w:val="0"/>
        <w:numPr>
          <w:ilvl w:val="0"/>
          <w:numId w:val="24"/>
        </w:numPr>
        <w:suppressAutoHyphens/>
        <w:spacing w:after="0" w:line="240" w:lineRule="auto"/>
        <w:ind w:left="1208" w:hanging="357"/>
        <w:jc w:val="both"/>
        <w:rPr>
          <w:rFonts w:ascii="AvantGarde Bk BT" w:hAnsi="AvantGarde Bk BT"/>
          <w:color w:val="000000"/>
        </w:rPr>
      </w:pPr>
      <w:r w:rsidRPr="00585A3F">
        <w:rPr>
          <w:rFonts w:ascii="AvantGarde Bk BT" w:hAnsi="AvantGarde Bk BT"/>
          <w:color w:val="000000"/>
        </w:rPr>
        <w:t xml:space="preserve">Profesor </w:t>
      </w:r>
      <w:r w:rsidR="00E56580">
        <w:rPr>
          <w:rFonts w:ascii="AvantGarde Bk BT" w:hAnsi="AvantGarde Bk BT"/>
          <w:color w:val="000000"/>
        </w:rPr>
        <w:t>y e</w:t>
      </w:r>
      <w:r w:rsidR="00F64845">
        <w:rPr>
          <w:rFonts w:ascii="AvantGarde Bk BT" w:hAnsi="AvantGarde Bk BT"/>
          <w:color w:val="000000"/>
        </w:rPr>
        <w:t>specialista en el Programa de Difusión de la N</w:t>
      </w:r>
      <w:r w:rsidRPr="00585A3F">
        <w:rPr>
          <w:rFonts w:ascii="AvantGarde Bk BT" w:hAnsi="AvantGarde Bk BT"/>
          <w:color w:val="000000"/>
        </w:rPr>
        <w:t>utrición</w:t>
      </w:r>
      <w:r>
        <w:rPr>
          <w:rFonts w:ascii="AvantGarde Bk BT" w:hAnsi="AvantGarde Bk BT"/>
          <w:color w:val="000000"/>
        </w:rPr>
        <w:t>,</w:t>
      </w:r>
      <w:r w:rsidRPr="00585A3F">
        <w:rPr>
          <w:rFonts w:ascii="AvantGarde Bk BT" w:hAnsi="AvantGarde Bk BT"/>
          <w:color w:val="000000"/>
        </w:rPr>
        <w:t xml:space="preserve"> </w:t>
      </w:r>
      <w:r>
        <w:rPr>
          <w:rFonts w:ascii="AvantGarde Bk BT" w:hAnsi="AvantGarde Bk BT"/>
          <w:color w:val="000000"/>
        </w:rPr>
        <w:t xml:space="preserve">en </w:t>
      </w:r>
      <w:proofErr w:type="spellStart"/>
      <w:r>
        <w:rPr>
          <w:rFonts w:ascii="AvantGarde Bk BT" w:hAnsi="AvantGarde Bk BT"/>
          <w:color w:val="000000"/>
        </w:rPr>
        <w:t>Storrs</w:t>
      </w:r>
      <w:proofErr w:type="spellEnd"/>
      <w:r>
        <w:rPr>
          <w:rFonts w:ascii="AvantGarde Bk BT" w:hAnsi="AvantGarde Bk BT"/>
          <w:color w:val="000000"/>
        </w:rPr>
        <w:t xml:space="preserve">, </w:t>
      </w:r>
      <w:r w:rsidRPr="00585A3F">
        <w:rPr>
          <w:rFonts w:ascii="AvantGarde Bk BT" w:hAnsi="AvantGarde Bk BT"/>
          <w:color w:val="000000"/>
        </w:rPr>
        <w:t xml:space="preserve">de </w:t>
      </w:r>
      <w:r>
        <w:rPr>
          <w:rFonts w:ascii="AvantGarde Bk BT" w:hAnsi="AvantGarde Bk BT"/>
          <w:color w:val="000000"/>
        </w:rPr>
        <w:t>2000 a 2006.</w:t>
      </w:r>
    </w:p>
    <w:p w14:paraId="3D967E56" w14:textId="41236A34" w:rsidR="00585A3F" w:rsidRDefault="009A2532" w:rsidP="00EC6ED3">
      <w:pPr>
        <w:pStyle w:val="Prrafodelista"/>
        <w:widowControl w:val="0"/>
        <w:numPr>
          <w:ilvl w:val="0"/>
          <w:numId w:val="24"/>
        </w:numPr>
        <w:suppressAutoHyphens/>
        <w:spacing w:after="0" w:line="240" w:lineRule="auto"/>
        <w:ind w:left="1208" w:hanging="357"/>
        <w:jc w:val="both"/>
        <w:rPr>
          <w:rFonts w:ascii="AvantGarde Bk BT" w:hAnsi="AvantGarde Bk BT"/>
          <w:color w:val="000000"/>
        </w:rPr>
      </w:pPr>
      <w:r w:rsidRPr="00585A3F">
        <w:rPr>
          <w:rFonts w:ascii="AvantGarde Bk BT" w:hAnsi="AvantGarde Bk BT"/>
          <w:color w:val="000000"/>
        </w:rPr>
        <w:lastRenderedPageBreak/>
        <w:t>Profesor en Salud Pública del Departamento de Medic</w:t>
      </w:r>
      <w:r w:rsidR="004B0C81">
        <w:rPr>
          <w:rFonts w:ascii="AvantGarde Bk BT" w:hAnsi="AvantGarde Bk BT"/>
          <w:color w:val="000000"/>
        </w:rPr>
        <w:t>ina Comunitaria</w:t>
      </w:r>
      <w:r w:rsidR="00BB751E" w:rsidRPr="00BB751E">
        <w:rPr>
          <w:rFonts w:ascii="AvantGarde Bk BT" w:hAnsi="AvantGarde Bk BT"/>
          <w:color w:val="000000"/>
        </w:rPr>
        <w:t xml:space="preserve"> </w:t>
      </w:r>
      <w:r w:rsidR="00BB751E" w:rsidRPr="00585A3F">
        <w:rPr>
          <w:rFonts w:ascii="AvantGarde Bk BT" w:hAnsi="AvantGarde Bk BT"/>
          <w:color w:val="000000"/>
        </w:rPr>
        <w:t>y Cuidados de la Salud</w:t>
      </w:r>
      <w:r w:rsidR="00BB751E">
        <w:rPr>
          <w:rFonts w:ascii="AvantGarde Bk BT" w:hAnsi="AvantGarde Bk BT"/>
          <w:color w:val="000000"/>
        </w:rPr>
        <w:t>, de la Escuela de Medicina, en Farmington</w:t>
      </w:r>
      <w:r w:rsidR="000455A3">
        <w:rPr>
          <w:rFonts w:ascii="AvantGarde Bk BT" w:hAnsi="AvantGarde Bk BT"/>
          <w:color w:val="000000"/>
        </w:rPr>
        <w:t xml:space="preserve">, </w:t>
      </w:r>
      <w:r w:rsidR="00BB751E">
        <w:rPr>
          <w:rFonts w:ascii="AvantGarde Bk BT" w:hAnsi="AvantGarde Bk BT"/>
          <w:color w:val="000000"/>
        </w:rPr>
        <w:t>de 2002 a 2009</w:t>
      </w:r>
      <w:r w:rsidR="004B0C81">
        <w:rPr>
          <w:rFonts w:ascii="AvantGarde Bk BT" w:hAnsi="AvantGarde Bk BT"/>
          <w:color w:val="000000"/>
        </w:rPr>
        <w:t>.</w:t>
      </w:r>
    </w:p>
    <w:p w14:paraId="12452B43" w14:textId="57857468" w:rsidR="00585A3F" w:rsidRPr="00D80755" w:rsidRDefault="001126FF" w:rsidP="00EC6ED3">
      <w:pPr>
        <w:pStyle w:val="Prrafodelista"/>
        <w:widowControl w:val="0"/>
        <w:numPr>
          <w:ilvl w:val="0"/>
          <w:numId w:val="24"/>
        </w:numPr>
        <w:suppressAutoHyphens/>
        <w:spacing w:after="0" w:line="240" w:lineRule="auto"/>
        <w:ind w:left="1208" w:hanging="357"/>
        <w:jc w:val="both"/>
        <w:rPr>
          <w:rFonts w:ascii="AvantGarde Bk BT" w:hAnsi="AvantGarde Bk BT"/>
          <w:color w:val="000000"/>
        </w:rPr>
      </w:pPr>
      <w:r w:rsidRPr="00D80755">
        <w:rPr>
          <w:rFonts w:ascii="AvantGarde Bk BT" w:hAnsi="AvantGarde Bk BT"/>
          <w:color w:val="000000"/>
        </w:rPr>
        <w:t>Profesor de Nutrición del Departamento del mismo nombre</w:t>
      </w:r>
      <w:r w:rsidR="00EB43CF" w:rsidRPr="00D80755">
        <w:rPr>
          <w:rFonts w:ascii="AvantGarde Bk BT" w:hAnsi="AvantGarde Bk BT"/>
          <w:color w:val="000000"/>
        </w:rPr>
        <w:t xml:space="preserve">, en </w:t>
      </w:r>
      <w:proofErr w:type="spellStart"/>
      <w:r w:rsidR="00EB43CF" w:rsidRPr="00D80755">
        <w:rPr>
          <w:rFonts w:ascii="AvantGarde Bk BT" w:hAnsi="AvantGarde Bk BT"/>
          <w:color w:val="000000"/>
        </w:rPr>
        <w:t>Storrs</w:t>
      </w:r>
      <w:proofErr w:type="spellEnd"/>
      <w:r w:rsidR="00EB43CF" w:rsidRPr="00D80755">
        <w:rPr>
          <w:rFonts w:ascii="AvantGarde Bk BT" w:hAnsi="AvantGarde Bk BT"/>
          <w:color w:val="000000"/>
        </w:rPr>
        <w:t>,</w:t>
      </w:r>
      <w:r w:rsidRPr="00D80755">
        <w:rPr>
          <w:rFonts w:ascii="AvantGarde Bk BT" w:hAnsi="AvantGarde Bk BT"/>
          <w:color w:val="000000"/>
        </w:rPr>
        <w:t xml:space="preserve"> desde el 2006</w:t>
      </w:r>
      <w:r w:rsidR="005B4158" w:rsidRPr="00D80755">
        <w:rPr>
          <w:rFonts w:ascii="AvantGarde Bk BT" w:hAnsi="AvantGarde Bk BT"/>
          <w:color w:val="000000"/>
        </w:rPr>
        <w:t xml:space="preserve"> a la fecha</w:t>
      </w:r>
      <w:r w:rsidR="004B0C81" w:rsidRPr="00D80755">
        <w:rPr>
          <w:rFonts w:ascii="AvantGarde Bk BT" w:hAnsi="AvantGarde Bk BT"/>
          <w:color w:val="000000"/>
        </w:rPr>
        <w:t>.</w:t>
      </w:r>
    </w:p>
    <w:p w14:paraId="438B120D" w14:textId="77777777" w:rsidR="00083881" w:rsidRPr="008F4773" w:rsidRDefault="00083881" w:rsidP="008F4773">
      <w:pPr>
        <w:widowControl w:val="0"/>
        <w:suppressAutoHyphens/>
        <w:jc w:val="both"/>
        <w:rPr>
          <w:rFonts w:ascii="AvantGarde Bk BT" w:hAnsi="AvantGarde Bk BT"/>
          <w:color w:val="000000"/>
        </w:rPr>
      </w:pPr>
    </w:p>
    <w:p w14:paraId="49405463" w14:textId="5135674B" w:rsidR="00083881" w:rsidRDefault="005115D3" w:rsidP="008F4773">
      <w:pPr>
        <w:pStyle w:val="Prrafodelista"/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vantGarde Bk BT" w:hAnsi="AvantGarde Bk BT"/>
          <w:color w:val="000000"/>
        </w:rPr>
      </w:pPr>
      <w:r>
        <w:rPr>
          <w:rFonts w:ascii="AvantGarde Bk BT" w:hAnsi="AvantGarde Bk BT"/>
          <w:color w:val="000000"/>
        </w:rPr>
        <w:t>L</w:t>
      </w:r>
      <w:r w:rsidR="00083881">
        <w:rPr>
          <w:rFonts w:ascii="AvantGarde Bk BT" w:hAnsi="AvantGarde Bk BT"/>
          <w:color w:val="000000"/>
        </w:rPr>
        <w:t>a Universidad de Yale:</w:t>
      </w:r>
    </w:p>
    <w:p w14:paraId="40B6D51B" w14:textId="77777777" w:rsidR="00083881" w:rsidRPr="008F4773" w:rsidRDefault="00083881" w:rsidP="008F4773">
      <w:pPr>
        <w:widowControl w:val="0"/>
        <w:suppressAutoHyphens/>
        <w:jc w:val="both"/>
        <w:rPr>
          <w:rFonts w:ascii="AvantGarde Bk BT" w:hAnsi="AvantGarde Bk BT"/>
          <w:color w:val="000000"/>
        </w:rPr>
      </w:pPr>
    </w:p>
    <w:p w14:paraId="0E272074" w14:textId="3F12253C" w:rsidR="00083881" w:rsidRPr="00D80755" w:rsidRDefault="00D468EE" w:rsidP="00EC6ED3">
      <w:pPr>
        <w:pStyle w:val="Prrafodelista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AvantGarde Bk BT" w:hAnsi="AvantGarde Bk BT"/>
          <w:color w:val="000000"/>
        </w:rPr>
      </w:pPr>
      <w:r>
        <w:rPr>
          <w:rFonts w:ascii="AvantGarde Bk BT" w:hAnsi="AvantGarde Bk BT"/>
          <w:color w:val="000000"/>
        </w:rPr>
        <w:t xml:space="preserve">Profesor </w:t>
      </w:r>
      <w:r w:rsidR="000B0B72" w:rsidRPr="00585A3F">
        <w:rPr>
          <w:rFonts w:ascii="AvantGarde Bk BT" w:hAnsi="AvantGarde Bk BT"/>
          <w:color w:val="000000"/>
        </w:rPr>
        <w:t xml:space="preserve">de </w:t>
      </w:r>
      <w:r w:rsidR="000455A3">
        <w:rPr>
          <w:rFonts w:ascii="AvantGarde Bk BT" w:hAnsi="AvantGarde Bk BT"/>
          <w:color w:val="000000"/>
        </w:rPr>
        <w:t>E</w:t>
      </w:r>
      <w:r w:rsidR="000B0B72" w:rsidRPr="00585A3F">
        <w:rPr>
          <w:rFonts w:ascii="AvantGarde Bk BT" w:hAnsi="AvantGarde Bk BT"/>
          <w:color w:val="000000"/>
        </w:rPr>
        <w:t xml:space="preserve">pidemiología y </w:t>
      </w:r>
      <w:r w:rsidR="000455A3">
        <w:rPr>
          <w:rFonts w:ascii="AvantGarde Bk BT" w:hAnsi="AvantGarde Bk BT"/>
          <w:color w:val="000000"/>
        </w:rPr>
        <w:t>S</w:t>
      </w:r>
      <w:r w:rsidR="000B0B72" w:rsidRPr="00585A3F">
        <w:rPr>
          <w:rFonts w:ascii="AvantGarde Bk BT" w:hAnsi="AvantGarde Bk BT"/>
          <w:color w:val="000000"/>
        </w:rPr>
        <w:t xml:space="preserve">alud </w:t>
      </w:r>
      <w:r w:rsidR="000455A3">
        <w:rPr>
          <w:rFonts w:ascii="AvantGarde Bk BT" w:hAnsi="AvantGarde Bk BT"/>
          <w:color w:val="000000"/>
        </w:rPr>
        <w:t>P</w:t>
      </w:r>
      <w:r w:rsidR="000B0B72" w:rsidRPr="00585A3F">
        <w:rPr>
          <w:rFonts w:ascii="AvantGarde Bk BT" w:hAnsi="AvantGarde Bk BT"/>
          <w:color w:val="000000"/>
        </w:rPr>
        <w:t>ú</w:t>
      </w:r>
      <w:r w:rsidR="000455A3">
        <w:rPr>
          <w:rFonts w:ascii="AvantGarde Bk BT" w:hAnsi="AvantGarde Bk BT"/>
          <w:color w:val="000000"/>
        </w:rPr>
        <w:t xml:space="preserve">blica </w:t>
      </w:r>
      <w:r w:rsidR="0006271D">
        <w:rPr>
          <w:rFonts w:ascii="AvantGarde Bk BT" w:hAnsi="AvantGarde Bk BT"/>
          <w:color w:val="000000"/>
        </w:rPr>
        <w:t>de la Escuela de Salud Pública</w:t>
      </w:r>
      <w:r w:rsidR="000455A3">
        <w:rPr>
          <w:rFonts w:ascii="AvantGarde Bk BT" w:hAnsi="AvantGarde Bk BT"/>
          <w:color w:val="000000"/>
        </w:rPr>
        <w:t xml:space="preserve">, </w:t>
      </w:r>
      <w:r w:rsidR="000455A3" w:rsidRPr="00D80755">
        <w:rPr>
          <w:rFonts w:ascii="AvantGarde Bk BT" w:hAnsi="AvantGarde Bk BT"/>
          <w:color w:val="000000"/>
        </w:rPr>
        <w:t>de</w:t>
      </w:r>
      <w:r w:rsidR="00A423D0" w:rsidRPr="00D80755">
        <w:rPr>
          <w:rFonts w:ascii="AvantGarde Bk BT" w:hAnsi="AvantGarde Bk BT"/>
          <w:color w:val="000000"/>
        </w:rPr>
        <w:t>sde 2009</w:t>
      </w:r>
      <w:r w:rsidR="000455A3" w:rsidRPr="00D80755">
        <w:rPr>
          <w:rFonts w:ascii="AvantGarde Bk BT" w:hAnsi="AvantGarde Bk BT"/>
          <w:color w:val="000000"/>
        </w:rPr>
        <w:t>.</w:t>
      </w:r>
    </w:p>
    <w:p w14:paraId="34C7AA19" w14:textId="77777777" w:rsidR="008F4773" w:rsidRDefault="008F4773" w:rsidP="008F4773">
      <w:pPr>
        <w:widowControl w:val="0"/>
        <w:suppressAutoHyphens/>
        <w:jc w:val="both"/>
        <w:rPr>
          <w:rFonts w:ascii="AvantGarde Bk BT" w:hAnsi="AvantGarde Bk BT"/>
          <w:color w:val="000000"/>
          <w:sz w:val="22"/>
          <w:szCs w:val="22"/>
        </w:rPr>
      </w:pPr>
    </w:p>
    <w:p w14:paraId="3ADC2941" w14:textId="3ACC7D27" w:rsidR="007D1269" w:rsidRPr="007D1269" w:rsidRDefault="007D1269" w:rsidP="00EC6ED3">
      <w:pPr>
        <w:widowControl w:val="0"/>
        <w:numPr>
          <w:ilvl w:val="0"/>
          <w:numId w:val="1"/>
        </w:numPr>
        <w:suppressAutoHyphens/>
        <w:ind w:left="426" w:hanging="426"/>
        <w:jc w:val="both"/>
        <w:rPr>
          <w:rFonts w:ascii="AvantGarde Bk BT" w:hAnsi="AvantGarde Bk BT"/>
          <w:color w:val="000000"/>
          <w:sz w:val="22"/>
          <w:szCs w:val="22"/>
        </w:rPr>
      </w:pPr>
      <w:r w:rsidRPr="007D1269">
        <w:rPr>
          <w:rFonts w:ascii="AvantGarde Bk BT" w:hAnsi="AvantGarde Bk BT"/>
          <w:color w:val="000000"/>
          <w:sz w:val="22"/>
          <w:szCs w:val="22"/>
        </w:rPr>
        <w:t>Que el programa de investigación del Dr. Pérez Escamilla se concentra en temas nutrición y salud pú</w:t>
      </w:r>
      <w:r w:rsidR="00014965">
        <w:rPr>
          <w:rFonts w:ascii="AvantGarde Bk BT" w:hAnsi="AvantGarde Bk BT"/>
          <w:color w:val="000000"/>
          <w:sz w:val="22"/>
          <w:szCs w:val="22"/>
        </w:rPr>
        <w:t>blica de la comunidad nacional e internacional</w:t>
      </w:r>
      <w:r w:rsidRPr="007D1269">
        <w:rPr>
          <w:rFonts w:ascii="AvantGarde Bk BT" w:hAnsi="AvantGarde Bk BT"/>
          <w:color w:val="000000"/>
          <w:sz w:val="22"/>
          <w:szCs w:val="22"/>
        </w:rPr>
        <w:t>, incluyendo:</w:t>
      </w:r>
    </w:p>
    <w:p w14:paraId="2B278465" w14:textId="77777777" w:rsidR="007D1269" w:rsidRPr="007D1269" w:rsidRDefault="007D1269" w:rsidP="008F4773">
      <w:pPr>
        <w:widowControl w:val="0"/>
        <w:suppressAutoHyphens/>
        <w:jc w:val="both"/>
        <w:rPr>
          <w:rFonts w:ascii="AvantGarde Bk BT" w:hAnsi="AvantGarde Bk BT"/>
          <w:color w:val="000000"/>
          <w:sz w:val="22"/>
          <w:szCs w:val="22"/>
        </w:rPr>
      </w:pPr>
    </w:p>
    <w:p w14:paraId="260EF21B" w14:textId="446D5C6C" w:rsidR="007D1269" w:rsidRPr="007D1269" w:rsidRDefault="007D1269" w:rsidP="008F4773">
      <w:pPr>
        <w:widowControl w:val="0"/>
        <w:numPr>
          <w:ilvl w:val="1"/>
          <w:numId w:val="34"/>
        </w:numPr>
        <w:suppressAutoHyphens/>
        <w:jc w:val="both"/>
        <w:rPr>
          <w:rFonts w:ascii="AvantGarde Bk BT" w:hAnsi="AvantGarde Bk BT"/>
          <w:color w:val="000000"/>
          <w:sz w:val="22"/>
          <w:szCs w:val="22"/>
        </w:rPr>
      </w:pPr>
      <w:r w:rsidRPr="007D1269">
        <w:rPr>
          <w:rFonts w:ascii="AvantGarde Bk BT" w:hAnsi="AvantGarde Bk BT"/>
          <w:color w:val="000000"/>
          <w:sz w:val="22"/>
          <w:szCs w:val="22"/>
        </w:rPr>
        <w:t xml:space="preserve">Eficacia y efectividad de los modelos de los trabajadores de salud de la comunidad, para mejorar el comportamiento metabólico y resultados de la enfermedad entre </w:t>
      </w:r>
      <w:r w:rsidR="008F4773">
        <w:rPr>
          <w:rFonts w:ascii="AvantGarde Bk BT" w:hAnsi="AvantGarde Bk BT"/>
          <w:color w:val="000000"/>
          <w:sz w:val="22"/>
          <w:szCs w:val="22"/>
        </w:rPr>
        <w:t>los latinos con diabetes tipo 2.</w:t>
      </w:r>
    </w:p>
    <w:p w14:paraId="266AC05D" w14:textId="5C11EA39" w:rsidR="007D1269" w:rsidRPr="00922660" w:rsidRDefault="007D1269" w:rsidP="008F4773">
      <w:pPr>
        <w:widowControl w:val="0"/>
        <w:numPr>
          <w:ilvl w:val="1"/>
          <w:numId w:val="34"/>
        </w:numPr>
        <w:suppressAutoHyphens/>
        <w:jc w:val="both"/>
        <w:rPr>
          <w:rFonts w:ascii="AvantGarde Bk BT" w:hAnsi="AvantGarde Bk BT"/>
          <w:color w:val="000000"/>
          <w:sz w:val="22"/>
          <w:szCs w:val="22"/>
        </w:rPr>
      </w:pPr>
      <w:r w:rsidRPr="00922660">
        <w:rPr>
          <w:rFonts w:ascii="AvantGarde Bk BT" w:hAnsi="AvantGarde Bk BT"/>
          <w:color w:val="000000"/>
          <w:sz w:val="22"/>
          <w:szCs w:val="22"/>
        </w:rPr>
        <w:t>Intervenciones de asesoramien</w:t>
      </w:r>
      <w:r w:rsidR="002C1811">
        <w:rPr>
          <w:rFonts w:ascii="AvantGarde Bk BT" w:hAnsi="AvantGarde Bk BT"/>
          <w:color w:val="000000"/>
          <w:sz w:val="22"/>
          <w:szCs w:val="22"/>
        </w:rPr>
        <w:t>to nutricional en infant</w:t>
      </w:r>
      <w:r w:rsidR="008F4773">
        <w:rPr>
          <w:rFonts w:ascii="AvantGarde Bk BT" w:hAnsi="AvantGarde Bk BT"/>
          <w:color w:val="000000"/>
          <w:sz w:val="22"/>
          <w:szCs w:val="22"/>
        </w:rPr>
        <w:t>es.</w:t>
      </w:r>
    </w:p>
    <w:p w14:paraId="68627F5B" w14:textId="3B241CEB" w:rsidR="007D1269" w:rsidRPr="00922660" w:rsidRDefault="007D1269" w:rsidP="008F4773">
      <w:pPr>
        <w:widowControl w:val="0"/>
        <w:numPr>
          <w:ilvl w:val="1"/>
          <w:numId w:val="34"/>
        </w:numPr>
        <w:suppressAutoHyphens/>
        <w:jc w:val="both"/>
        <w:rPr>
          <w:rFonts w:ascii="AvantGarde Bk BT" w:hAnsi="AvantGarde Bk BT"/>
          <w:color w:val="000000"/>
          <w:sz w:val="22"/>
          <w:szCs w:val="22"/>
        </w:rPr>
      </w:pPr>
      <w:r w:rsidRPr="00922660">
        <w:rPr>
          <w:rFonts w:ascii="AvantGarde Bk BT" w:hAnsi="AvantGarde Bk BT"/>
          <w:color w:val="000000"/>
          <w:sz w:val="22"/>
          <w:szCs w:val="22"/>
        </w:rPr>
        <w:t>Medición de la seguridad alimentaria</w:t>
      </w:r>
      <w:r w:rsidR="008F4773">
        <w:rPr>
          <w:rFonts w:ascii="AvantGarde Bk BT" w:hAnsi="AvantGarde Bk BT"/>
          <w:color w:val="000000"/>
          <w:sz w:val="22"/>
          <w:szCs w:val="22"/>
        </w:rPr>
        <w:t xml:space="preserve"> de los hogares y las políticas.</w:t>
      </w:r>
    </w:p>
    <w:p w14:paraId="25BCC284" w14:textId="2E0E0292" w:rsidR="007D1269" w:rsidRPr="00922660" w:rsidRDefault="007D1269" w:rsidP="008F4773">
      <w:pPr>
        <w:widowControl w:val="0"/>
        <w:numPr>
          <w:ilvl w:val="1"/>
          <w:numId w:val="34"/>
        </w:numPr>
        <w:suppressAutoHyphens/>
        <w:jc w:val="both"/>
        <w:rPr>
          <w:rFonts w:ascii="AvantGarde Bk BT" w:hAnsi="AvantGarde Bk BT"/>
          <w:color w:val="000000"/>
          <w:sz w:val="22"/>
          <w:szCs w:val="22"/>
        </w:rPr>
      </w:pPr>
      <w:r w:rsidRPr="00922660">
        <w:rPr>
          <w:rFonts w:ascii="AvantGarde Bk BT" w:hAnsi="AvantGarde Bk BT"/>
          <w:color w:val="000000"/>
          <w:sz w:val="22"/>
          <w:szCs w:val="22"/>
        </w:rPr>
        <w:t>Crecimiento y desarrollo de los bebés nacidos de mujeres VIH-positivas</w:t>
      </w:r>
      <w:r w:rsidR="008F4773">
        <w:rPr>
          <w:rFonts w:ascii="AvantGarde Bk BT" w:hAnsi="AvantGarde Bk BT"/>
          <w:color w:val="000000"/>
          <w:sz w:val="22"/>
          <w:szCs w:val="22"/>
        </w:rPr>
        <w:t>.</w:t>
      </w:r>
    </w:p>
    <w:p w14:paraId="557F107A" w14:textId="1BDC192E" w:rsidR="007D1269" w:rsidRDefault="007D1269" w:rsidP="008F4773">
      <w:pPr>
        <w:widowControl w:val="0"/>
        <w:numPr>
          <w:ilvl w:val="1"/>
          <w:numId w:val="34"/>
        </w:numPr>
        <w:suppressAutoHyphens/>
        <w:jc w:val="both"/>
        <w:rPr>
          <w:rFonts w:ascii="AvantGarde Bk BT" w:hAnsi="AvantGarde Bk BT"/>
          <w:color w:val="000000"/>
          <w:sz w:val="22"/>
          <w:szCs w:val="22"/>
        </w:rPr>
      </w:pPr>
      <w:r w:rsidRPr="00922660">
        <w:rPr>
          <w:rFonts w:ascii="AvantGarde Bk BT" w:hAnsi="AvantGarde Bk BT"/>
          <w:color w:val="000000"/>
          <w:sz w:val="22"/>
          <w:szCs w:val="22"/>
        </w:rPr>
        <w:t>Nutrición comunitaria, d</w:t>
      </w:r>
      <w:r w:rsidR="008F4773">
        <w:rPr>
          <w:rFonts w:ascii="AvantGarde Bk BT" w:hAnsi="AvantGarde Bk BT"/>
          <w:color w:val="000000"/>
          <w:sz w:val="22"/>
          <w:szCs w:val="22"/>
        </w:rPr>
        <w:t>iseño y evaluación de programas.</w:t>
      </w:r>
    </w:p>
    <w:p w14:paraId="49B9AA0D" w14:textId="599C025B" w:rsidR="007D1269" w:rsidRPr="007D1269" w:rsidRDefault="007D1269" w:rsidP="008F4773">
      <w:pPr>
        <w:widowControl w:val="0"/>
        <w:numPr>
          <w:ilvl w:val="1"/>
          <w:numId w:val="34"/>
        </w:numPr>
        <w:suppressAutoHyphens/>
        <w:jc w:val="both"/>
        <w:rPr>
          <w:rFonts w:ascii="AvantGarde Bk BT" w:hAnsi="AvantGarde Bk BT"/>
          <w:color w:val="000000"/>
          <w:sz w:val="22"/>
          <w:szCs w:val="22"/>
        </w:rPr>
      </w:pPr>
      <w:r w:rsidRPr="007D1269">
        <w:rPr>
          <w:rFonts w:ascii="AvantGarde Bk BT" w:hAnsi="AvantGarde Bk BT"/>
          <w:color w:val="000000"/>
          <w:sz w:val="22"/>
          <w:szCs w:val="22"/>
        </w:rPr>
        <w:t>Determinantes de la ganancia de peso en el embarazo</w:t>
      </w:r>
      <w:r>
        <w:rPr>
          <w:rFonts w:ascii="AvantGarde Bk BT" w:hAnsi="AvantGarde Bk BT"/>
          <w:color w:val="000000"/>
          <w:sz w:val="22"/>
          <w:szCs w:val="22"/>
        </w:rPr>
        <w:t>.</w:t>
      </w:r>
    </w:p>
    <w:p w14:paraId="06A7FFF3" w14:textId="77777777" w:rsidR="007D1269" w:rsidRPr="00922660" w:rsidRDefault="007D1269" w:rsidP="00EC6ED3">
      <w:pPr>
        <w:widowControl w:val="0"/>
        <w:suppressAutoHyphens/>
        <w:jc w:val="both"/>
        <w:rPr>
          <w:rFonts w:ascii="AvantGarde Bk BT" w:hAnsi="AvantGarde Bk BT"/>
          <w:color w:val="000000"/>
          <w:sz w:val="22"/>
          <w:szCs w:val="22"/>
        </w:rPr>
      </w:pPr>
    </w:p>
    <w:p w14:paraId="7F282F50" w14:textId="19B0C344" w:rsidR="004708DC" w:rsidRDefault="00930DA7" w:rsidP="00EC6ED3">
      <w:pPr>
        <w:widowControl w:val="0"/>
        <w:numPr>
          <w:ilvl w:val="0"/>
          <w:numId w:val="1"/>
        </w:numPr>
        <w:suppressAutoHyphens/>
        <w:ind w:left="426" w:hanging="426"/>
        <w:jc w:val="both"/>
        <w:rPr>
          <w:rFonts w:ascii="AvantGarde Bk BT" w:hAnsi="AvantGarde Bk BT"/>
          <w:color w:val="000000"/>
          <w:sz w:val="22"/>
          <w:szCs w:val="22"/>
        </w:rPr>
      </w:pPr>
      <w:r w:rsidRPr="00922660">
        <w:rPr>
          <w:rFonts w:ascii="AvantGarde Bk BT" w:hAnsi="AvantGarde Bk BT"/>
          <w:color w:val="000000"/>
          <w:sz w:val="22"/>
          <w:szCs w:val="22"/>
        </w:rPr>
        <w:t xml:space="preserve">Que </w:t>
      </w:r>
      <w:r w:rsidR="007D7236">
        <w:rPr>
          <w:rFonts w:ascii="AvantGarde Bk BT" w:hAnsi="AvantGarde Bk BT"/>
          <w:color w:val="000000"/>
          <w:sz w:val="22"/>
          <w:szCs w:val="22"/>
        </w:rPr>
        <w:t>entre las</w:t>
      </w:r>
      <w:r w:rsidR="006F43E2">
        <w:rPr>
          <w:rFonts w:ascii="AvantGarde Bk BT" w:hAnsi="AvantGarde Bk BT"/>
          <w:color w:val="000000"/>
          <w:sz w:val="22"/>
          <w:szCs w:val="22"/>
        </w:rPr>
        <w:t xml:space="preserve"> múltiples actividades directivas </w:t>
      </w:r>
      <w:r w:rsidR="00FE44F0">
        <w:rPr>
          <w:rFonts w:ascii="AvantGarde Bk BT" w:hAnsi="AvantGarde Bk BT"/>
          <w:color w:val="000000"/>
          <w:sz w:val="22"/>
          <w:szCs w:val="22"/>
        </w:rPr>
        <w:t xml:space="preserve">y de asesoría </w:t>
      </w:r>
      <w:r w:rsidR="006F43E2">
        <w:rPr>
          <w:rFonts w:ascii="AvantGarde Bk BT" w:hAnsi="AvantGarde Bk BT"/>
          <w:color w:val="000000"/>
          <w:sz w:val="22"/>
          <w:szCs w:val="22"/>
        </w:rPr>
        <w:t xml:space="preserve">destacan las </w:t>
      </w:r>
      <w:r w:rsidR="008654C4">
        <w:rPr>
          <w:rFonts w:ascii="AvantGarde Bk BT" w:hAnsi="AvantGarde Bk BT"/>
          <w:color w:val="000000"/>
          <w:sz w:val="22"/>
          <w:szCs w:val="22"/>
        </w:rPr>
        <w:t>siguientes</w:t>
      </w:r>
      <w:r w:rsidR="008D190A">
        <w:rPr>
          <w:rFonts w:ascii="AvantGarde Bk BT" w:hAnsi="AvantGarde Bk BT"/>
          <w:color w:val="000000"/>
          <w:sz w:val="22"/>
          <w:szCs w:val="22"/>
        </w:rPr>
        <w:t>:</w:t>
      </w:r>
    </w:p>
    <w:p w14:paraId="1EE6DC39" w14:textId="77777777" w:rsidR="000E3E67" w:rsidRDefault="000E3E67" w:rsidP="00EC6ED3">
      <w:pPr>
        <w:widowControl w:val="0"/>
        <w:suppressAutoHyphens/>
        <w:jc w:val="both"/>
        <w:rPr>
          <w:rFonts w:ascii="AvantGarde Bk BT" w:hAnsi="AvantGarde Bk BT"/>
          <w:color w:val="000000"/>
          <w:sz w:val="22"/>
          <w:szCs w:val="22"/>
        </w:rPr>
      </w:pPr>
    </w:p>
    <w:p w14:paraId="2F08B5CE" w14:textId="3A682CF5" w:rsidR="009F4E39" w:rsidRDefault="001B088C" w:rsidP="00EC6ED3">
      <w:pPr>
        <w:pStyle w:val="Prrafodelista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vantGarde Bk BT" w:hAnsi="AvantGarde Bk BT"/>
          <w:color w:val="000000"/>
        </w:rPr>
      </w:pPr>
      <w:r>
        <w:rPr>
          <w:rFonts w:ascii="AvantGarde Bk BT" w:hAnsi="AvantGarde Bk BT"/>
          <w:color w:val="000000"/>
        </w:rPr>
        <w:t>Consejero A</w:t>
      </w:r>
      <w:r w:rsidR="009F4E39">
        <w:rPr>
          <w:rFonts w:ascii="AvantGarde Bk BT" w:hAnsi="AvantGarde Bk BT"/>
          <w:color w:val="000000"/>
        </w:rPr>
        <w:t xml:space="preserve">sesor en el </w:t>
      </w:r>
      <w:r w:rsidR="004F6A2D" w:rsidRPr="004F6A2D">
        <w:rPr>
          <w:rFonts w:ascii="AvantGarde Bk BT" w:hAnsi="AvantGarde Bk BT"/>
          <w:color w:val="000000"/>
        </w:rPr>
        <w:t xml:space="preserve">Centro para </w:t>
      </w:r>
      <w:r w:rsidR="002C1811">
        <w:rPr>
          <w:rFonts w:ascii="AvantGarde Bk BT" w:hAnsi="AvantGarde Bk BT"/>
          <w:color w:val="000000"/>
        </w:rPr>
        <w:t>e</w:t>
      </w:r>
      <w:r w:rsidR="004F6A2D" w:rsidRPr="004F6A2D">
        <w:rPr>
          <w:rFonts w:ascii="AvantGarde Bk BT" w:hAnsi="AvantGarde Bk BT"/>
          <w:color w:val="000000"/>
        </w:rPr>
        <w:t xml:space="preserve">liminar las Disparidades en la Salud entre Latinos </w:t>
      </w:r>
      <w:r w:rsidR="009F4E39">
        <w:rPr>
          <w:rFonts w:ascii="AvantGarde Bk BT" w:hAnsi="AvantGarde Bk BT"/>
          <w:color w:val="000000"/>
        </w:rPr>
        <w:t xml:space="preserve">de la </w:t>
      </w:r>
      <w:r w:rsidR="004F6A2D">
        <w:rPr>
          <w:rFonts w:ascii="AvantGarde Bk BT" w:hAnsi="AvantGarde Bk BT"/>
          <w:color w:val="000000"/>
        </w:rPr>
        <w:t>Universidad del Paso, Texas</w:t>
      </w:r>
      <w:r w:rsidR="009F4E39">
        <w:rPr>
          <w:rFonts w:ascii="AvantGarde Bk BT" w:hAnsi="AvantGarde Bk BT"/>
          <w:color w:val="000000"/>
        </w:rPr>
        <w:t xml:space="preserve">, </w:t>
      </w:r>
      <w:r w:rsidR="00931560">
        <w:rPr>
          <w:rFonts w:ascii="AvantGarde Bk BT" w:hAnsi="AvantGarde Bk BT"/>
          <w:color w:val="000000"/>
        </w:rPr>
        <w:t xml:space="preserve">y de la Universidad de </w:t>
      </w:r>
      <w:r w:rsidR="00931560" w:rsidRPr="00931560">
        <w:rPr>
          <w:rFonts w:ascii="AvantGarde Bk BT" w:hAnsi="AvantGarde Bk BT"/>
          <w:color w:val="000000"/>
        </w:rPr>
        <w:t xml:space="preserve">Connecticut, en </w:t>
      </w:r>
      <w:proofErr w:type="spellStart"/>
      <w:r w:rsidR="00931560" w:rsidRPr="00931560">
        <w:rPr>
          <w:rFonts w:ascii="AvantGarde Bk BT" w:hAnsi="AvantGarde Bk BT"/>
          <w:color w:val="000000"/>
        </w:rPr>
        <w:t>Storrs</w:t>
      </w:r>
      <w:proofErr w:type="spellEnd"/>
      <w:r w:rsidR="00931560" w:rsidRPr="00931560">
        <w:rPr>
          <w:rFonts w:ascii="AvantGarde Bk BT" w:hAnsi="AvantGarde Bk BT"/>
          <w:color w:val="000000"/>
        </w:rPr>
        <w:t xml:space="preserve">, </w:t>
      </w:r>
      <w:r w:rsidR="009F4E39">
        <w:rPr>
          <w:rFonts w:ascii="AvantGarde Bk BT" w:hAnsi="AvantGarde Bk BT"/>
          <w:color w:val="000000"/>
        </w:rPr>
        <w:t>2005 a la fecha.</w:t>
      </w:r>
    </w:p>
    <w:p w14:paraId="4AEEB2C8" w14:textId="77777777" w:rsidR="004F2BE9" w:rsidRPr="004F2BE9" w:rsidRDefault="004F2BE9" w:rsidP="00EC6ED3">
      <w:pPr>
        <w:pStyle w:val="Prrafodelista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vantGarde Bk BT" w:hAnsi="AvantGarde Bk BT"/>
          <w:color w:val="000000"/>
        </w:rPr>
      </w:pPr>
      <w:r w:rsidRPr="004F2BE9">
        <w:rPr>
          <w:rFonts w:ascii="AvantGarde Bk BT" w:hAnsi="AvantGarde Bk BT"/>
          <w:color w:val="000000"/>
        </w:rPr>
        <w:t>Director de la Oficina de Salud Comunitaria de la Escuela de Salud Pública, New Haven, Connecticut, desde 2009.</w:t>
      </w:r>
    </w:p>
    <w:p w14:paraId="2F560842" w14:textId="1240C9F3" w:rsidR="00EC6ED3" w:rsidRDefault="002C1811" w:rsidP="00EC6ED3">
      <w:pPr>
        <w:pStyle w:val="Prrafodelista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vantGarde Bk BT" w:hAnsi="AvantGarde Bk BT"/>
          <w:color w:val="000000"/>
        </w:rPr>
      </w:pPr>
      <w:r>
        <w:rPr>
          <w:rFonts w:ascii="AvantGarde Bk BT" w:hAnsi="AvantGarde Bk BT"/>
          <w:color w:val="000000"/>
        </w:rPr>
        <w:t xml:space="preserve">Miembro del Consejo Directivo de la Fundación Panamericana de Educación y Salud, en </w:t>
      </w:r>
      <w:proofErr w:type="spellStart"/>
      <w:r>
        <w:rPr>
          <w:rFonts w:ascii="AvantGarde Bk BT" w:hAnsi="AvantGarde Bk BT"/>
          <w:color w:val="000000"/>
        </w:rPr>
        <w:t>Washinton</w:t>
      </w:r>
      <w:proofErr w:type="spellEnd"/>
      <w:r>
        <w:rPr>
          <w:rFonts w:ascii="AvantGarde Bk BT" w:hAnsi="AvantGarde Bk BT"/>
          <w:color w:val="000000"/>
        </w:rPr>
        <w:t>, D.C. de 2009 a la fecha.</w:t>
      </w:r>
    </w:p>
    <w:p w14:paraId="71D4310B" w14:textId="77777777" w:rsidR="002C1811" w:rsidRDefault="002C1811" w:rsidP="00EC6ED3">
      <w:pPr>
        <w:pStyle w:val="Prrafodelista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vantGarde Bk BT" w:hAnsi="AvantGarde Bk BT"/>
          <w:color w:val="000000"/>
        </w:rPr>
      </w:pPr>
      <w:r>
        <w:rPr>
          <w:rFonts w:ascii="AvantGarde Bk BT" w:hAnsi="AvantGarde Bk BT"/>
          <w:color w:val="000000"/>
        </w:rPr>
        <w:t>Consejero Asesor en el proyecto “Guía para prevenir la obesidad en América Latina y Estados Unidos”, del Centro de Investigación Preventiva, en la Universidad de San Diego, California, de 2010 a la fecha.</w:t>
      </w:r>
    </w:p>
    <w:p w14:paraId="424D8BB5" w14:textId="721F4B94" w:rsidR="004F2BE9" w:rsidRPr="004F2BE9" w:rsidRDefault="004F2BE9" w:rsidP="00EC6ED3">
      <w:pPr>
        <w:pStyle w:val="Prrafodelista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vantGarde Bk BT" w:hAnsi="AvantGarde Bk BT"/>
          <w:color w:val="000000"/>
        </w:rPr>
      </w:pPr>
      <w:r w:rsidRPr="004F2BE9">
        <w:rPr>
          <w:rFonts w:ascii="AvantGarde Bk BT" w:hAnsi="AvantGarde Bk BT"/>
          <w:color w:val="000000"/>
        </w:rPr>
        <w:t>Director del Programa de Salud Global de la Escuela de Salud Pública, en New Haven, Connecticut, desde 2012</w:t>
      </w:r>
      <w:r w:rsidR="008D26B7">
        <w:rPr>
          <w:rFonts w:ascii="AvantGarde Bk BT" w:hAnsi="AvantGarde Bk BT"/>
          <w:color w:val="000000"/>
        </w:rPr>
        <w:t xml:space="preserve"> a la fecha</w:t>
      </w:r>
      <w:r w:rsidRPr="004F2BE9">
        <w:rPr>
          <w:rFonts w:ascii="AvantGarde Bk BT" w:hAnsi="AvantGarde Bk BT"/>
          <w:color w:val="000000"/>
        </w:rPr>
        <w:t>.</w:t>
      </w:r>
    </w:p>
    <w:p w14:paraId="2AC0C051" w14:textId="5B06F63C" w:rsidR="00601623" w:rsidRPr="00601623" w:rsidRDefault="001B088C" w:rsidP="00EC6ED3">
      <w:pPr>
        <w:pStyle w:val="Prrafodelista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vantGarde Bk BT" w:hAnsi="AvantGarde Bk BT"/>
          <w:color w:val="000000"/>
        </w:rPr>
      </w:pPr>
      <w:r>
        <w:rPr>
          <w:rFonts w:ascii="AvantGarde Bk BT" w:hAnsi="AvantGarde Bk BT"/>
          <w:color w:val="000000"/>
        </w:rPr>
        <w:t>Consejero A</w:t>
      </w:r>
      <w:r w:rsidR="009F4E39">
        <w:rPr>
          <w:rFonts w:ascii="AvantGarde Bk BT" w:hAnsi="AvantGarde Bk BT"/>
          <w:color w:val="000000"/>
        </w:rPr>
        <w:t xml:space="preserve">sesor </w:t>
      </w:r>
      <w:r w:rsidR="00601623">
        <w:rPr>
          <w:rFonts w:ascii="AvantGarde Bk BT" w:hAnsi="AvantGarde Bk BT"/>
          <w:color w:val="000000"/>
        </w:rPr>
        <w:t xml:space="preserve">en </w:t>
      </w:r>
      <w:r w:rsidR="00B32D72">
        <w:rPr>
          <w:rFonts w:ascii="AvantGarde Bk BT" w:hAnsi="AvantGarde Bk BT"/>
          <w:color w:val="000000"/>
        </w:rPr>
        <w:t xml:space="preserve">la Academia de </w:t>
      </w:r>
      <w:r w:rsidR="004F6A2D">
        <w:rPr>
          <w:rFonts w:ascii="AvantGarde Bk BT" w:hAnsi="AvantGarde Bk BT"/>
          <w:color w:val="000000"/>
        </w:rPr>
        <w:t>C</w:t>
      </w:r>
      <w:r w:rsidR="00B32D72">
        <w:rPr>
          <w:rFonts w:ascii="AvantGarde Bk BT" w:hAnsi="AvantGarde Bk BT"/>
          <w:color w:val="000000"/>
        </w:rPr>
        <w:t>iencias de</w:t>
      </w:r>
      <w:r w:rsidR="00601623">
        <w:rPr>
          <w:rFonts w:ascii="AvantGarde Bk BT" w:hAnsi="AvantGarde Bk BT"/>
          <w:color w:val="000000"/>
        </w:rPr>
        <w:t xml:space="preserve"> New York, de 2011 a la fecha.</w:t>
      </w:r>
    </w:p>
    <w:p w14:paraId="426FBC8E" w14:textId="778FF76E" w:rsidR="00FE44F0" w:rsidRPr="008F4773" w:rsidRDefault="00C6567E" w:rsidP="008F4773">
      <w:pPr>
        <w:pStyle w:val="Prrafodelista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vantGarde Bk BT" w:hAnsi="AvantGarde Bk BT"/>
          <w:color w:val="000000"/>
        </w:rPr>
      </w:pPr>
      <w:r>
        <w:rPr>
          <w:rFonts w:ascii="AvantGarde Bk BT" w:hAnsi="AvantGarde Bk BT"/>
          <w:color w:val="000000"/>
        </w:rPr>
        <w:t xml:space="preserve">Miembro del </w:t>
      </w:r>
      <w:r w:rsidR="00FE44F0">
        <w:rPr>
          <w:rFonts w:ascii="AvantGarde Bk BT" w:hAnsi="AvantGarde Bk BT"/>
          <w:color w:val="000000"/>
        </w:rPr>
        <w:t xml:space="preserve">Comité Nacional de Estadísticas sobre Alimentación y Nutrición </w:t>
      </w:r>
      <w:r>
        <w:rPr>
          <w:rFonts w:ascii="AvantGarde Bk BT" w:hAnsi="AvantGarde Bk BT"/>
          <w:color w:val="000000"/>
        </w:rPr>
        <w:t xml:space="preserve">de la </w:t>
      </w:r>
      <w:r w:rsidR="00FE44F0">
        <w:rPr>
          <w:rFonts w:ascii="AvantGarde Bk BT" w:hAnsi="AvantGarde Bk BT"/>
          <w:color w:val="000000"/>
        </w:rPr>
        <w:t xml:space="preserve">Academia </w:t>
      </w:r>
      <w:r>
        <w:rPr>
          <w:rFonts w:ascii="AvantGarde Bk BT" w:hAnsi="AvantGarde Bk BT"/>
          <w:color w:val="000000"/>
        </w:rPr>
        <w:t xml:space="preserve">Nacional </w:t>
      </w:r>
      <w:r w:rsidR="00FE44F0">
        <w:rPr>
          <w:rFonts w:ascii="AvantGarde Bk BT" w:hAnsi="AvantGarde Bk BT"/>
          <w:color w:val="000000"/>
        </w:rPr>
        <w:t>de Ciencias</w:t>
      </w:r>
      <w:r w:rsidR="00931560">
        <w:rPr>
          <w:rFonts w:ascii="AvantGarde Bk BT" w:hAnsi="AvantGarde Bk BT"/>
          <w:color w:val="000000"/>
        </w:rPr>
        <w:t>, en</w:t>
      </w:r>
      <w:r>
        <w:rPr>
          <w:rFonts w:ascii="AvantGarde Bk BT" w:hAnsi="AvantGarde Bk BT"/>
          <w:color w:val="000000"/>
        </w:rPr>
        <w:t xml:space="preserve"> 2013.</w:t>
      </w:r>
    </w:p>
    <w:p w14:paraId="7C305132" w14:textId="77777777" w:rsidR="008F4773" w:rsidRDefault="008F4773">
      <w:pPr>
        <w:spacing w:after="200" w:line="276" w:lineRule="auto"/>
        <w:rPr>
          <w:rFonts w:ascii="AvantGarde Bk BT" w:eastAsia="Calibri" w:hAnsi="AvantGarde Bk BT" w:cs="Times New Roman"/>
          <w:color w:val="000000"/>
          <w:sz w:val="22"/>
          <w:szCs w:val="22"/>
          <w:lang w:eastAsia="en-US"/>
        </w:rPr>
      </w:pPr>
      <w:r>
        <w:rPr>
          <w:rFonts w:ascii="AvantGarde Bk BT" w:hAnsi="AvantGarde Bk BT"/>
          <w:color w:val="000000"/>
        </w:rPr>
        <w:br w:type="page"/>
      </w:r>
    </w:p>
    <w:p w14:paraId="0D8A05DE" w14:textId="3A3E1ECC" w:rsidR="00FE44F0" w:rsidRPr="00FE44F0" w:rsidRDefault="00FE44F0" w:rsidP="00EC6ED3">
      <w:pPr>
        <w:pStyle w:val="Prrafodelist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vantGarde Bk BT" w:hAnsi="AvantGarde Bk BT"/>
          <w:color w:val="000000"/>
        </w:rPr>
      </w:pPr>
      <w:r w:rsidRPr="00FE44F0">
        <w:rPr>
          <w:rFonts w:ascii="AvantGarde Bk BT" w:hAnsi="AvantGarde Bk BT"/>
          <w:color w:val="000000"/>
        </w:rPr>
        <w:lastRenderedPageBreak/>
        <w:t>Que el Dr. Rafael Pérez Escamilla ha recibido, entre otras, las siguientes distinciones:</w:t>
      </w:r>
    </w:p>
    <w:p w14:paraId="030FD20B" w14:textId="77777777" w:rsidR="00FE44F0" w:rsidRPr="00922660" w:rsidRDefault="00FE44F0" w:rsidP="00EC6ED3">
      <w:pPr>
        <w:widowControl w:val="0"/>
        <w:suppressAutoHyphens/>
        <w:jc w:val="both"/>
        <w:rPr>
          <w:rFonts w:ascii="AvantGarde Bk BT" w:hAnsi="AvantGarde Bk BT"/>
          <w:color w:val="000000"/>
          <w:sz w:val="22"/>
          <w:szCs w:val="22"/>
        </w:rPr>
      </w:pPr>
    </w:p>
    <w:p w14:paraId="10F9B2E9" w14:textId="5389133A" w:rsidR="00FE44F0" w:rsidRPr="00BB751E" w:rsidRDefault="00FE44F0" w:rsidP="00EC6ED3">
      <w:pPr>
        <w:widowControl w:val="0"/>
        <w:numPr>
          <w:ilvl w:val="1"/>
          <w:numId w:val="1"/>
        </w:numPr>
        <w:suppressAutoHyphens/>
        <w:ind w:left="851" w:hanging="425"/>
        <w:jc w:val="both"/>
        <w:rPr>
          <w:rFonts w:ascii="AvantGarde Bk BT" w:hAnsi="AvantGarde Bk BT"/>
          <w:color w:val="000000"/>
          <w:sz w:val="22"/>
          <w:szCs w:val="22"/>
        </w:rPr>
      </w:pPr>
      <w:r w:rsidRPr="00BB751E">
        <w:rPr>
          <w:rFonts w:ascii="AvantGarde Bk BT" w:hAnsi="AvantGarde Bk BT"/>
          <w:color w:val="000000"/>
          <w:sz w:val="22"/>
          <w:szCs w:val="22"/>
        </w:rPr>
        <w:t xml:space="preserve">Miembro del Consejo Directivo del Instituto </w:t>
      </w:r>
      <w:proofErr w:type="spellStart"/>
      <w:r w:rsidRPr="00BB751E">
        <w:rPr>
          <w:rFonts w:ascii="AvantGarde Bk BT" w:hAnsi="AvantGarde Bk BT"/>
          <w:color w:val="000000"/>
          <w:sz w:val="22"/>
          <w:szCs w:val="22"/>
        </w:rPr>
        <w:t>Sackler</w:t>
      </w:r>
      <w:proofErr w:type="spellEnd"/>
      <w:r w:rsidRPr="00BB751E">
        <w:rPr>
          <w:rFonts w:ascii="AvantGarde Bk BT" w:hAnsi="AvantGarde Bk BT"/>
          <w:color w:val="000000"/>
          <w:sz w:val="22"/>
          <w:szCs w:val="22"/>
        </w:rPr>
        <w:t xml:space="preserve"> de Nutrición de la Aca</w:t>
      </w:r>
      <w:r w:rsidR="001F0598">
        <w:rPr>
          <w:rFonts w:ascii="AvantGarde Bk BT" w:hAnsi="AvantGarde Bk BT"/>
          <w:color w:val="000000"/>
          <w:sz w:val="22"/>
          <w:szCs w:val="22"/>
        </w:rPr>
        <w:t>demia de Ciencias de Nueva York.</w:t>
      </w:r>
      <w:r w:rsidRPr="00BB751E">
        <w:rPr>
          <w:rFonts w:ascii="AvantGarde Bk BT" w:hAnsi="AvantGarde Bk BT"/>
          <w:color w:val="000000"/>
          <w:sz w:val="22"/>
          <w:szCs w:val="22"/>
        </w:rPr>
        <w:t xml:space="preserve"> </w:t>
      </w:r>
    </w:p>
    <w:p w14:paraId="56514FFD" w14:textId="3DA3984B" w:rsidR="00FE44F0" w:rsidRPr="00922660" w:rsidRDefault="00FE44F0" w:rsidP="00EC6ED3">
      <w:pPr>
        <w:widowControl w:val="0"/>
        <w:numPr>
          <w:ilvl w:val="1"/>
          <w:numId w:val="1"/>
        </w:numPr>
        <w:suppressAutoHyphens/>
        <w:ind w:left="851" w:hanging="425"/>
        <w:jc w:val="both"/>
        <w:rPr>
          <w:rFonts w:ascii="AvantGarde Bk BT" w:hAnsi="AvantGarde Bk BT"/>
          <w:color w:val="000000"/>
          <w:sz w:val="22"/>
          <w:szCs w:val="22"/>
        </w:rPr>
      </w:pPr>
      <w:r w:rsidRPr="00BB751E">
        <w:rPr>
          <w:rFonts w:ascii="AvantGarde Bk BT" w:hAnsi="AvantGarde Bk BT"/>
          <w:color w:val="000000"/>
          <w:sz w:val="22"/>
          <w:szCs w:val="22"/>
        </w:rPr>
        <w:t>Miembro del Consejo Directivo</w:t>
      </w:r>
      <w:r w:rsidRPr="00922660">
        <w:rPr>
          <w:rFonts w:ascii="AvantGarde Bk BT" w:hAnsi="AvantGarde Bk BT"/>
          <w:color w:val="000000"/>
          <w:sz w:val="22"/>
          <w:szCs w:val="22"/>
        </w:rPr>
        <w:t xml:space="preserve"> de la Socie</w:t>
      </w:r>
      <w:r w:rsidR="001F0598">
        <w:rPr>
          <w:rFonts w:ascii="AvantGarde Bk BT" w:hAnsi="AvantGarde Bk BT"/>
          <w:color w:val="000000"/>
          <w:sz w:val="22"/>
          <w:szCs w:val="22"/>
        </w:rPr>
        <w:t>dad Norteamericana de Nutrición.</w:t>
      </w:r>
    </w:p>
    <w:p w14:paraId="0876885C" w14:textId="2607EF86" w:rsidR="00FE44F0" w:rsidRPr="00922660" w:rsidRDefault="00FE44F0" w:rsidP="00EC6ED3">
      <w:pPr>
        <w:widowControl w:val="0"/>
        <w:numPr>
          <w:ilvl w:val="1"/>
          <w:numId w:val="1"/>
        </w:numPr>
        <w:suppressAutoHyphens/>
        <w:ind w:left="851" w:hanging="425"/>
        <w:jc w:val="both"/>
        <w:rPr>
          <w:rFonts w:ascii="AvantGarde Bk BT" w:hAnsi="AvantGarde Bk BT"/>
          <w:color w:val="000000"/>
          <w:sz w:val="22"/>
          <w:szCs w:val="22"/>
        </w:rPr>
      </w:pPr>
      <w:r w:rsidRPr="00922660">
        <w:rPr>
          <w:rFonts w:ascii="AvantGarde Bk BT" w:hAnsi="AvantGarde Bk BT"/>
          <w:color w:val="000000"/>
          <w:sz w:val="22"/>
          <w:szCs w:val="22"/>
        </w:rPr>
        <w:t>Expresidente del Consejo Directivo de la Fundación de la Organización Panam</w:t>
      </w:r>
      <w:r w:rsidR="001F0598">
        <w:rPr>
          <w:rFonts w:ascii="AvantGarde Bk BT" w:hAnsi="AvantGarde Bk BT"/>
          <w:color w:val="000000"/>
          <w:sz w:val="22"/>
          <w:szCs w:val="22"/>
        </w:rPr>
        <w:t>ericana de la Salud.</w:t>
      </w:r>
    </w:p>
    <w:p w14:paraId="4659F708" w14:textId="7156D234" w:rsidR="00FE44F0" w:rsidRPr="00922660" w:rsidRDefault="00FE44F0" w:rsidP="00EC6ED3">
      <w:pPr>
        <w:widowControl w:val="0"/>
        <w:numPr>
          <w:ilvl w:val="1"/>
          <w:numId w:val="1"/>
        </w:numPr>
        <w:suppressAutoHyphens/>
        <w:ind w:left="851" w:hanging="425"/>
        <w:jc w:val="both"/>
        <w:rPr>
          <w:rFonts w:ascii="AvantGarde Bk BT" w:hAnsi="AvantGarde Bk BT"/>
          <w:color w:val="000000"/>
          <w:sz w:val="22"/>
          <w:szCs w:val="22"/>
        </w:rPr>
      </w:pPr>
      <w:r w:rsidRPr="00922660">
        <w:rPr>
          <w:rFonts w:ascii="AvantGarde Bk BT" w:hAnsi="AvantGarde Bk BT"/>
          <w:color w:val="000000"/>
          <w:sz w:val="22"/>
          <w:szCs w:val="22"/>
        </w:rPr>
        <w:t>Asesor experto en el área de lactancia para el comité de guías alimentarias de la Organización Mundial de la Salud</w:t>
      </w:r>
      <w:r w:rsidR="003D5F4D">
        <w:rPr>
          <w:rFonts w:ascii="AvantGarde Bk BT" w:hAnsi="AvantGarde Bk BT"/>
          <w:color w:val="000000"/>
          <w:sz w:val="22"/>
          <w:szCs w:val="22"/>
        </w:rPr>
        <w:t>.</w:t>
      </w:r>
    </w:p>
    <w:p w14:paraId="0466BDEF" w14:textId="2F5F8669" w:rsidR="00FE44F0" w:rsidRDefault="00FE44F0" w:rsidP="00EC6ED3">
      <w:pPr>
        <w:widowControl w:val="0"/>
        <w:numPr>
          <w:ilvl w:val="1"/>
          <w:numId w:val="1"/>
        </w:numPr>
        <w:suppressAutoHyphens/>
        <w:ind w:left="851" w:hanging="425"/>
        <w:jc w:val="both"/>
        <w:rPr>
          <w:rFonts w:ascii="AvantGarde Bk BT" w:hAnsi="AvantGarde Bk BT"/>
          <w:color w:val="000000"/>
          <w:sz w:val="22"/>
          <w:szCs w:val="22"/>
        </w:rPr>
      </w:pPr>
      <w:r w:rsidRPr="00922660">
        <w:rPr>
          <w:rFonts w:ascii="AvantGarde Bk BT" w:hAnsi="AvantGarde Bk BT"/>
          <w:color w:val="000000"/>
          <w:sz w:val="22"/>
          <w:szCs w:val="22"/>
        </w:rPr>
        <w:t>Miem</w:t>
      </w:r>
      <w:r w:rsidR="003D5F4D">
        <w:rPr>
          <w:rFonts w:ascii="AvantGarde Bk BT" w:hAnsi="AvantGarde Bk BT"/>
          <w:color w:val="000000"/>
          <w:sz w:val="22"/>
          <w:szCs w:val="22"/>
        </w:rPr>
        <w:t>bro del Comité Ejecutivo de la R</w:t>
      </w:r>
      <w:r w:rsidRPr="00922660">
        <w:rPr>
          <w:rFonts w:ascii="AvantGarde Bk BT" w:hAnsi="AvantGarde Bk BT"/>
          <w:color w:val="000000"/>
          <w:sz w:val="22"/>
          <w:szCs w:val="22"/>
        </w:rPr>
        <w:t xml:space="preserve">evista </w:t>
      </w:r>
      <w:proofErr w:type="spellStart"/>
      <w:r w:rsidRPr="00BB751E">
        <w:rPr>
          <w:rFonts w:ascii="AvantGarde Bk BT" w:hAnsi="AvantGarde Bk BT"/>
          <w:i/>
          <w:color w:val="000000"/>
          <w:sz w:val="22"/>
          <w:szCs w:val="22"/>
        </w:rPr>
        <w:t>Lancet</w:t>
      </w:r>
      <w:proofErr w:type="spellEnd"/>
      <w:r w:rsidRPr="00BB751E">
        <w:rPr>
          <w:rFonts w:ascii="AvantGarde Bk BT" w:hAnsi="AvantGarde Bk BT"/>
          <w:i/>
          <w:color w:val="000000"/>
          <w:sz w:val="22"/>
          <w:szCs w:val="22"/>
        </w:rPr>
        <w:t>,</w:t>
      </w:r>
      <w:r w:rsidRPr="00922660">
        <w:rPr>
          <w:rFonts w:ascii="AvantGarde Bk BT" w:hAnsi="AvantGarde Bk BT"/>
          <w:color w:val="000000"/>
          <w:sz w:val="22"/>
          <w:szCs w:val="22"/>
        </w:rPr>
        <w:t xml:space="preserve"> </w:t>
      </w:r>
      <w:r w:rsidR="008D26B7">
        <w:rPr>
          <w:rFonts w:ascii="AvantGarde Bk BT" w:hAnsi="AvantGarde Bk BT"/>
          <w:color w:val="000000"/>
          <w:sz w:val="22"/>
          <w:szCs w:val="22"/>
        </w:rPr>
        <w:t>a cargo</w:t>
      </w:r>
      <w:r w:rsidRPr="00922660">
        <w:rPr>
          <w:rFonts w:ascii="AvantGarde Bk BT" w:hAnsi="AvantGarde Bk BT"/>
          <w:color w:val="000000"/>
          <w:sz w:val="22"/>
          <w:szCs w:val="22"/>
        </w:rPr>
        <w:t xml:space="preserve"> </w:t>
      </w:r>
      <w:r w:rsidR="008D26B7">
        <w:rPr>
          <w:rFonts w:ascii="AvantGarde Bk BT" w:hAnsi="AvantGarde Bk BT"/>
          <w:color w:val="000000"/>
          <w:sz w:val="22"/>
          <w:szCs w:val="22"/>
        </w:rPr>
        <w:t>de desarrollar la serie del 2016</w:t>
      </w:r>
      <w:r w:rsidRPr="00922660">
        <w:rPr>
          <w:rFonts w:ascii="AvantGarde Bk BT" w:hAnsi="AvantGarde Bk BT"/>
          <w:color w:val="000000"/>
          <w:sz w:val="22"/>
          <w:szCs w:val="22"/>
        </w:rPr>
        <w:t xml:space="preserve"> sobre el d</w:t>
      </w:r>
      <w:r>
        <w:rPr>
          <w:rFonts w:ascii="AvantGarde Bk BT" w:hAnsi="AvantGarde Bk BT"/>
          <w:color w:val="000000"/>
          <w:sz w:val="22"/>
          <w:szCs w:val="22"/>
        </w:rPr>
        <w:t xml:space="preserve">esarrollo </w:t>
      </w:r>
      <w:r w:rsidR="001B088C">
        <w:rPr>
          <w:rFonts w:ascii="AvantGarde Bk BT" w:hAnsi="AvantGarde Bk BT"/>
          <w:color w:val="000000"/>
          <w:sz w:val="22"/>
          <w:szCs w:val="22"/>
        </w:rPr>
        <w:t>temprano de los niños.</w:t>
      </w:r>
    </w:p>
    <w:p w14:paraId="74912CFF" w14:textId="499EF178" w:rsidR="00FE44F0" w:rsidRPr="008D26B7" w:rsidRDefault="00FE44F0" w:rsidP="00EC6ED3">
      <w:pPr>
        <w:widowControl w:val="0"/>
        <w:numPr>
          <w:ilvl w:val="1"/>
          <w:numId w:val="1"/>
        </w:numPr>
        <w:suppressAutoHyphens/>
        <w:ind w:left="851" w:hanging="425"/>
        <w:jc w:val="both"/>
        <w:rPr>
          <w:rFonts w:ascii="AvantGarde Bk BT" w:hAnsi="AvantGarde Bk BT"/>
          <w:color w:val="000000"/>
          <w:sz w:val="22"/>
          <w:szCs w:val="22"/>
        </w:rPr>
      </w:pPr>
      <w:r w:rsidRPr="008D26B7">
        <w:rPr>
          <w:rFonts w:ascii="AvantGarde Bk BT" w:hAnsi="AvantGarde Bk BT"/>
          <w:color w:val="000000"/>
          <w:sz w:val="22"/>
          <w:szCs w:val="22"/>
        </w:rPr>
        <w:t>Asesor científico de alto nivel de proyectos de seguridad alimentaria y salud materno-infantil de la Organi</w:t>
      </w:r>
      <w:r w:rsidR="008D26B7">
        <w:rPr>
          <w:rFonts w:ascii="AvantGarde Bk BT" w:hAnsi="AvantGarde Bk BT"/>
          <w:color w:val="000000"/>
          <w:sz w:val="22"/>
          <w:szCs w:val="22"/>
        </w:rPr>
        <w:t>zación Panamericana de la Salud;</w:t>
      </w:r>
      <w:r w:rsidRPr="008D26B7">
        <w:rPr>
          <w:rFonts w:ascii="AvantGarde Bk BT" w:hAnsi="AvantGarde Bk BT"/>
          <w:color w:val="000000"/>
          <w:sz w:val="22"/>
          <w:szCs w:val="22"/>
        </w:rPr>
        <w:t xml:space="preserve"> la Organización Mundial de la Salud, </w:t>
      </w:r>
      <w:r w:rsidR="008D26B7">
        <w:rPr>
          <w:rFonts w:ascii="AvantGarde Bk BT" w:hAnsi="AvantGarde Bk BT"/>
          <w:color w:val="000000"/>
          <w:sz w:val="22"/>
          <w:szCs w:val="22"/>
        </w:rPr>
        <w:t xml:space="preserve">en </w:t>
      </w:r>
      <w:r w:rsidRPr="00FE3F0B">
        <w:rPr>
          <w:rFonts w:ascii="AvantGarde Bk BT" w:hAnsi="AvantGarde Bk BT"/>
          <w:color w:val="000000"/>
          <w:sz w:val="22"/>
          <w:szCs w:val="22"/>
        </w:rPr>
        <w:t>UNICEF</w:t>
      </w:r>
      <w:r w:rsidR="008D26B7" w:rsidRPr="00FE3F0B">
        <w:rPr>
          <w:rFonts w:ascii="AvantGarde Bk BT" w:hAnsi="AvantGarde Bk BT"/>
          <w:color w:val="000000"/>
          <w:sz w:val="22"/>
          <w:szCs w:val="22"/>
        </w:rPr>
        <w:t>;</w:t>
      </w:r>
      <w:r w:rsidR="00783127" w:rsidRPr="00FE3F0B">
        <w:rPr>
          <w:rFonts w:ascii="AvantGarde Bk BT" w:hAnsi="AvantGarde Bk BT"/>
          <w:color w:val="000000"/>
          <w:sz w:val="22"/>
          <w:szCs w:val="22"/>
        </w:rPr>
        <w:t xml:space="preserve"> </w:t>
      </w:r>
      <w:r w:rsidRPr="00FE3F0B">
        <w:rPr>
          <w:rFonts w:ascii="AvantGarde Bk BT" w:hAnsi="AvantGarde Bk BT"/>
          <w:color w:val="000000"/>
          <w:sz w:val="22"/>
          <w:szCs w:val="22"/>
        </w:rPr>
        <w:t xml:space="preserve">el Programa de Desarrollo de Naciones Unidas, </w:t>
      </w:r>
      <w:r w:rsidR="008D26B7" w:rsidRPr="00FE3F0B">
        <w:rPr>
          <w:rFonts w:ascii="AvantGarde Bk BT" w:hAnsi="AvantGarde Bk BT"/>
          <w:color w:val="000000"/>
          <w:sz w:val="22"/>
          <w:szCs w:val="22"/>
        </w:rPr>
        <w:t xml:space="preserve">en </w:t>
      </w:r>
      <w:r w:rsidRPr="00FE3F0B">
        <w:rPr>
          <w:rFonts w:ascii="AvantGarde Bk BT" w:hAnsi="AvantGarde Bk BT"/>
          <w:color w:val="000000"/>
          <w:sz w:val="22"/>
          <w:szCs w:val="22"/>
        </w:rPr>
        <w:t xml:space="preserve">la </w:t>
      </w:r>
      <w:r w:rsidRPr="008D26B7">
        <w:rPr>
          <w:rFonts w:ascii="AvantGarde Bk BT" w:hAnsi="AvantGarde Bk BT"/>
          <w:color w:val="000000"/>
          <w:sz w:val="22"/>
          <w:szCs w:val="22"/>
        </w:rPr>
        <w:t>FAO</w:t>
      </w:r>
      <w:r w:rsidR="008D26B7">
        <w:rPr>
          <w:rFonts w:ascii="AvantGarde Bk BT" w:hAnsi="AvantGarde Bk BT"/>
          <w:color w:val="000000"/>
          <w:sz w:val="22"/>
          <w:szCs w:val="22"/>
        </w:rPr>
        <w:t>;</w:t>
      </w:r>
      <w:r w:rsidRPr="008D26B7">
        <w:rPr>
          <w:rFonts w:ascii="AvantGarde Bk BT" w:hAnsi="AvantGarde Bk BT"/>
          <w:color w:val="000000"/>
          <w:sz w:val="22"/>
          <w:szCs w:val="22"/>
        </w:rPr>
        <w:t xml:space="preserve"> el Banco Mundial, la Fundación Bill &amp; Melinda Gates, la fundación Familia </w:t>
      </w:r>
      <w:proofErr w:type="spellStart"/>
      <w:r w:rsidRPr="008D26B7">
        <w:rPr>
          <w:rFonts w:ascii="AvantGarde Bk BT" w:hAnsi="AvantGarde Bk BT"/>
          <w:color w:val="000000"/>
          <w:sz w:val="22"/>
          <w:szCs w:val="22"/>
        </w:rPr>
        <w:t>Larsson-Rosenquist</w:t>
      </w:r>
      <w:proofErr w:type="spellEnd"/>
      <w:r w:rsidRPr="008D26B7">
        <w:rPr>
          <w:rFonts w:ascii="AvantGarde Bk BT" w:hAnsi="AvantGarde Bk BT"/>
          <w:color w:val="000000"/>
          <w:sz w:val="22"/>
          <w:szCs w:val="22"/>
        </w:rPr>
        <w:t xml:space="preserve"> y de los gobiernos de México, Brasil, Colombia y los Estados Unidos.</w:t>
      </w:r>
    </w:p>
    <w:p w14:paraId="13B9E036" w14:textId="77777777" w:rsidR="00FE44F0" w:rsidRPr="00FE44F0" w:rsidRDefault="00FE44F0" w:rsidP="008F4773">
      <w:pPr>
        <w:widowControl w:val="0"/>
        <w:suppressAutoHyphens/>
        <w:jc w:val="both"/>
        <w:rPr>
          <w:rFonts w:ascii="AvantGarde Bk BT" w:hAnsi="AvantGarde Bk BT"/>
          <w:color w:val="000000"/>
          <w:highlight w:val="yellow"/>
        </w:rPr>
      </w:pPr>
    </w:p>
    <w:p w14:paraId="53C9EEC0" w14:textId="13450B22" w:rsidR="00F35142" w:rsidRPr="00922660" w:rsidRDefault="00F35142" w:rsidP="00EC6ED3">
      <w:pPr>
        <w:widowControl w:val="0"/>
        <w:numPr>
          <w:ilvl w:val="0"/>
          <w:numId w:val="1"/>
        </w:numPr>
        <w:suppressAutoHyphens/>
        <w:ind w:left="426" w:hanging="426"/>
        <w:jc w:val="both"/>
        <w:rPr>
          <w:rFonts w:ascii="AvantGarde Bk BT" w:hAnsi="AvantGarde Bk BT"/>
          <w:color w:val="000000"/>
          <w:sz w:val="22"/>
          <w:szCs w:val="22"/>
        </w:rPr>
      </w:pPr>
      <w:r w:rsidRPr="00922660">
        <w:rPr>
          <w:rFonts w:ascii="AvantGarde Bk BT" w:hAnsi="AvantGarde Bk BT"/>
          <w:color w:val="000000"/>
          <w:sz w:val="22"/>
          <w:szCs w:val="22"/>
        </w:rPr>
        <w:t xml:space="preserve">Que en México el Dr. Pérez-Escamilla asesora al gobierno </w:t>
      </w:r>
      <w:r w:rsidR="0061274A">
        <w:rPr>
          <w:rFonts w:ascii="AvantGarde Bk BT" w:hAnsi="AvantGarde Bk BT"/>
          <w:color w:val="000000"/>
          <w:sz w:val="22"/>
          <w:szCs w:val="22"/>
        </w:rPr>
        <w:t xml:space="preserve">mexicano </w:t>
      </w:r>
      <w:r w:rsidRPr="00922660">
        <w:rPr>
          <w:rFonts w:ascii="AvantGarde Bk BT" w:hAnsi="AvantGarde Bk BT"/>
          <w:color w:val="000000"/>
          <w:sz w:val="22"/>
          <w:szCs w:val="22"/>
        </w:rPr>
        <w:t>en el restablecimiento de un programa nacional efectivo de lactancia materna, en la medición de la inseguridad alimen</w:t>
      </w:r>
      <w:r w:rsidR="00266AD5">
        <w:rPr>
          <w:rFonts w:ascii="AvantGarde Bk BT" w:hAnsi="AvantGarde Bk BT"/>
          <w:color w:val="000000"/>
          <w:sz w:val="22"/>
          <w:szCs w:val="22"/>
        </w:rPr>
        <w:t xml:space="preserve">taria en el hogar, </w:t>
      </w:r>
      <w:r w:rsidRPr="00922660">
        <w:rPr>
          <w:rFonts w:ascii="AvantGarde Bk BT" w:hAnsi="AvantGarde Bk BT"/>
          <w:color w:val="000000"/>
          <w:sz w:val="22"/>
          <w:szCs w:val="22"/>
        </w:rPr>
        <w:t>a través de e</w:t>
      </w:r>
      <w:r w:rsidR="00182242">
        <w:rPr>
          <w:rFonts w:ascii="AvantGarde Bk BT" w:hAnsi="AvantGarde Bk BT"/>
          <w:color w:val="000000"/>
          <w:sz w:val="22"/>
          <w:szCs w:val="22"/>
        </w:rPr>
        <w:t>ncuestas nacionales de ingresos,</w:t>
      </w:r>
      <w:r w:rsidRPr="00922660">
        <w:rPr>
          <w:rFonts w:ascii="AvantGarde Bk BT" w:hAnsi="AvantGarde Bk BT"/>
          <w:color w:val="000000"/>
          <w:sz w:val="22"/>
          <w:szCs w:val="22"/>
        </w:rPr>
        <w:t xml:space="preserve"> de salud y nutrición, y en el desarrollo de guías alimentarias apropiadas para el país. </w:t>
      </w:r>
    </w:p>
    <w:p w14:paraId="12890677" w14:textId="77777777" w:rsidR="0025271F" w:rsidRDefault="0025271F" w:rsidP="00EC6ED3">
      <w:pPr>
        <w:widowControl w:val="0"/>
        <w:suppressAutoHyphens/>
        <w:jc w:val="both"/>
        <w:rPr>
          <w:rFonts w:ascii="AvantGarde Bk BT" w:hAnsi="AvantGarde Bk BT"/>
          <w:color w:val="000000"/>
          <w:sz w:val="22"/>
          <w:szCs w:val="22"/>
        </w:rPr>
      </w:pPr>
    </w:p>
    <w:p w14:paraId="62FB7998" w14:textId="381D263D" w:rsidR="00635A5C" w:rsidRPr="008654C4" w:rsidRDefault="00807CF0" w:rsidP="00EC6ED3">
      <w:pPr>
        <w:widowControl w:val="0"/>
        <w:numPr>
          <w:ilvl w:val="0"/>
          <w:numId w:val="1"/>
        </w:numPr>
        <w:suppressAutoHyphens/>
        <w:ind w:left="426" w:hanging="426"/>
        <w:jc w:val="both"/>
        <w:rPr>
          <w:rFonts w:ascii="AvantGarde Bk BT" w:hAnsi="AvantGarde Bk BT"/>
          <w:color w:val="000000"/>
          <w:sz w:val="22"/>
          <w:szCs w:val="22"/>
        </w:rPr>
      </w:pPr>
      <w:r w:rsidRPr="00807CF0">
        <w:rPr>
          <w:rFonts w:ascii="AvantGarde Bk BT" w:hAnsi="AvantGarde Bk BT"/>
          <w:color w:val="000000"/>
          <w:sz w:val="22"/>
          <w:szCs w:val="22"/>
        </w:rPr>
        <w:t xml:space="preserve">Que </w:t>
      </w:r>
      <w:r w:rsidR="006F43E2">
        <w:rPr>
          <w:rFonts w:ascii="AvantGarde Bk BT" w:hAnsi="AvantGarde Bk BT"/>
          <w:color w:val="000000"/>
          <w:sz w:val="22"/>
          <w:szCs w:val="22"/>
        </w:rPr>
        <w:t xml:space="preserve">Rafael Pérez Escamilla </w:t>
      </w:r>
      <w:r w:rsidRPr="00807CF0">
        <w:rPr>
          <w:rFonts w:ascii="AvantGarde Bk BT" w:hAnsi="AvantGarde Bk BT"/>
          <w:color w:val="000000"/>
          <w:sz w:val="22"/>
          <w:szCs w:val="22"/>
        </w:rPr>
        <w:t xml:space="preserve">ha recibido </w:t>
      </w:r>
      <w:r w:rsidR="006F43E2">
        <w:rPr>
          <w:rFonts w:ascii="AvantGarde Bk BT" w:hAnsi="AvantGarde Bk BT"/>
          <w:color w:val="000000"/>
          <w:sz w:val="22"/>
          <w:szCs w:val="22"/>
        </w:rPr>
        <w:t>importantes reconocimiento</w:t>
      </w:r>
      <w:r w:rsidR="00F172D0">
        <w:rPr>
          <w:rFonts w:ascii="AvantGarde Bk BT" w:hAnsi="AvantGarde Bk BT"/>
          <w:color w:val="000000"/>
          <w:sz w:val="22"/>
          <w:szCs w:val="22"/>
        </w:rPr>
        <w:t>s</w:t>
      </w:r>
      <w:r w:rsidR="006F43E2">
        <w:rPr>
          <w:rFonts w:ascii="AvantGarde Bk BT" w:hAnsi="AvantGarde Bk BT"/>
          <w:color w:val="000000"/>
          <w:sz w:val="22"/>
          <w:szCs w:val="22"/>
        </w:rPr>
        <w:t>, entre los que destacan:</w:t>
      </w:r>
    </w:p>
    <w:p w14:paraId="647496CE" w14:textId="77777777" w:rsidR="00635A5C" w:rsidRPr="00E00F55" w:rsidRDefault="00635A5C" w:rsidP="00EC6ED3">
      <w:pPr>
        <w:widowControl w:val="0"/>
        <w:suppressAutoHyphens/>
        <w:jc w:val="both"/>
        <w:rPr>
          <w:rFonts w:ascii="AvantGarde Bk BT" w:hAnsi="AvantGarde Bk BT"/>
          <w:color w:val="000000"/>
          <w:sz w:val="22"/>
          <w:szCs w:val="22"/>
        </w:rPr>
      </w:pPr>
    </w:p>
    <w:p w14:paraId="7E68C37A" w14:textId="1974DA9E" w:rsidR="00EC6ED3" w:rsidRDefault="00D10A88" w:rsidP="00EC6ED3">
      <w:pPr>
        <w:widowControl w:val="0"/>
        <w:numPr>
          <w:ilvl w:val="0"/>
          <w:numId w:val="25"/>
        </w:numPr>
        <w:suppressAutoHyphens/>
        <w:jc w:val="both"/>
        <w:rPr>
          <w:rFonts w:ascii="AvantGarde Bk BT" w:hAnsi="AvantGarde Bk BT"/>
          <w:color w:val="000000"/>
          <w:sz w:val="22"/>
          <w:szCs w:val="22"/>
        </w:rPr>
      </w:pPr>
      <w:r>
        <w:rPr>
          <w:rFonts w:ascii="AvantGarde Bk BT" w:hAnsi="AvantGarde Bk BT"/>
          <w:color w:val="000000"/>
          <w:sz w:val="22"/>
          <w:szCs w:val="22"/>
        </w:rPr>
        <w:t>Premio a la Promoción del Multiculturalismo y la Acción Positiva de la Universidad de</w:t>
      </w:r>
      <w:r w:rsidR="00635A5C" w:rsidRPr="00D10A88">
        <w:rPr>
          <w:rFonts w:ascii="AvantGarde Bk BT" w:hAnsi="AvantGarde Bk BT"/>
          <w:color w:val="000000"/>
          <w:sz w:val="22"/>
          <w:szCs w:val="22"/>
        </w:rPr>
        <w:t xml:space="preserve"> Connecticut,</w:t>
      </w:r>
      <w:r>
        <w:rPr>
          <w:rFonts w:ascii="AvantGarde Bk BT" w:hAnsi="AvantGarde Bk BT"/>
          <w:color w:val="000000"/>
          <w:sz w:val="22"/>
          <w:szCs w:val="22"/>
        </w:rPr>
        <w:t xml:space="preserve"> </w:t>
      </w:r>
      <w:proofErr w:type="spellStart"/>
      <w:r>
        <w:rPr>
          <w:rFonts w:ascii="AvantGarde Bk BT" w:hAnsi="AvantGarde Bk BT"/>
          <w:color w:val="000000"/>
          <w:sz w:val="22"/>
          <w:szCs w:val="22"/>
        </w:rPr>
        <w:t>Storrs</w:t>
      </w:r>
      <w:proofErr w:type="spellEnd"/>
      <w:r w:rsidR="00635A5C" w:rsidRPr="00D10A88">
        <w:rPr>
          <w:rFonts w:ascii="AvantGarde Bk BT" w:hAnsi="AvantGarde Bk BT"/>
          <w:color w:val="000000"/>
          <w:sz w:val="22"/>
          <w:szCs w:val="22"/>
        </w:rPr>
        <w:t>, en 1995.</w:t>
      </w:r>
    </w:p>
    <w:p w14:paraId="1D6AD54C" w14:textId="7B465794" w:rsidR="00635A5C" w:rsidRPr="00D10A88" w:rsidRDefault="00D10A88" w:rsidP="00EC6ED3">
      <w:pPr>
        <w:widowControl w:val="0"/>
        <w:numPr>
          <w:ilvl w:val="0"/>
          <w:numId w:val="25"/>
        </w:numPr>
        <w:suppressAutoHyphens/>
        <w:jc w:val="both"/>
        <w:rPr>
          <w:rFonts w:ascii="AvantGarde Bk BT" w:hAnsi="AvantGarde Bk BT"/>
          <w:color w:val="000000"/>
          <w:sz w:val="22"/>
          <w:szCs w:val="22"/>
        </w:rPr>
      </w:pPr>
      <w:r>
        <w:rPr>
          <w:rFonts w:ascii="AvantGarde Bk BT" w:hAnsi="AvantGarde Bk BT"/>
          <w:color w:val="000000"/>
          <w:sz w:val="22"/>
          <w:szCs w:val="22"/>
        </w:rPr>
        <w:t xml:space="preserve">Premio </w:t>
      </w:r>
      <w:proofErr w:type="spellStart"/>
      <w:r w:rsidR="00635A5C" w:rsidRPr="00D10A88">
        <w:rPr>
          <w:rFonts w:ascii="AvantGarde Bk BT" w:hAnsi="AvantGarde Bk BT"/>
          <w:color w:val="000000"/>
          <w:sz w:val="22"/>
          <w:szCs w:val="22"/>
        </w:rPr>
        <w:t>Ehrlich-Koldovski</w:t>
      </w:r>
      <w:proofErr w:type="spellEnd"/>
      <w:r w:rsidR="00635A5C" w:rsidRPr="00D10A88">
        <w:rPr>
          <w:rFonts w:ascii="AvantGarde Bk BT" w:hAnsi="AvantGarde Bk BT"/>
          <w:color w:val="000000"/>
          <w:sz w:val="22"/>
          <w:szCs w:val="22"/>
        </w:rPr>
        <w:t xml:space="preserve"> </w:t>
      </w:r>
      <w:r>
        <w:rPr>
          <w:rFonts w:ascii="AvantGarde Bk BT" w:hAnsi="AvantGarde Bk BT"/>
          <w:color w:val="000000"/>
          <w:sz w:val="22"/>
          <w:szCs w:val="22"/>
        </w:rPr>
        <w:t xml:space="preserve">al investigador más joven de la </w:t>
      </w:r>
      <w:r w:rsidR="008D26B7">
        <w:rPr>
          <w:rFonts w:ascii="AvantGarde Bk BT" w:hAnsi="AvantGarde Bk BT"/>
          <w:color w:val="000000"/>
          <w:sz w:val="22"/>
          <w:szCs w:val="22"/>
        </w:rPr>
        <w:t>Sociedad Internacional de Investigación en la Lactancia Materna</w:t>
      </w:r>
      <w:r>
        <w:rPr>
          <w:rFonts w:ascii="AvantGarde Bk BT" w:hAnsi="AvantGarde Bk BT"/>
          <w:color w:val="000000"/>
          <w:sz w:val="22"/>
          <w:szCs w:val="22"/>
        </w:rPr>
        <w:t xml:space="preserve">, </w:t>
      </w:r>
      <w:r w:rsidRPr="003D5F4D">
        <w:rPr>
          <w:rFonts w:ascii="AvantGarde Bk BT" w:hAnsi="AvantGarde Bk BT"/>
          <w:color w:val="000000"/>
          <w:sz w:val="22"/>
          <w:szCs w:val="22"/>
        </w:rPr>
        <w:t xml:space="preserve">otorgado en Alemania, en </w:t>
      </w:r>
      <w:r w:rsidR="00635A5C" w:rsidRPr="003D5F4D">
        <w:rPr>
          <w:rFonts w:ascii="AvantGarde Bk BT" w:hAnsi="AvantGarde Bk BT"/>
          <w:color w:val="000000"/>
          <w:sz w:val="22"/>
          <w:szCs w:val="22"/>
        </w:rPr>
        <w:t>1999</w:t>
      </w:r>
      <w:r w:rsidR="00635A5C" w:rsidRPr="00D10A88">
        <w:rPr>
          <w:rFonts w:ascii="AvantGarde Bk BT" w:hAnsi="AvantGarde Bk BT"/>
          <w:color w:val="000000"/>
          <w:sz w:val="22"/>
          <w:szCs w:val="22"/>
        </w:rPr>
        <w:t>.</w:t>
      </w:r>
    </w:p>
    <w:p w14:paraId="23BABCDF" w14:textId="358D6F01" w:rsidR="00635A5C" w:rsidRPr="00D10A88" w:rsidRDefault="00D10A88" w:rsidP="00EC6ED3">
      <w:pPr>
        <w:widowControl w:val="0"/>
        <w:numPr>
          <w:ilvl w:val="0"/>
          <w:numId w:val="25"/>
        </w:numPr>
        <w:suppressAutoHyphens/>
        <w:jc w:val="both"/>
        <w:rPr>
          <w:rFonts w:ascii="AvantGarde Bk BT" w:hAnsi="AvantGarde Bk BT"/>
          <w:color w:val="000000"/>
          <w:sz w:val="22"/>
          <w:szCs w:val="22"/>
        </w:rPr>
      </w:pPr>
      <w:r>
        <w:rPr>
          <w:rFonts w:ascii="AvantGarde Bk BT" w:hAnsi="AvantGarde Bk BT"/>
          <w:color w:val="000000"/>
          <w:sz w:val="22"/>
          <w:szCs w:val="22"/>
        </w:rPr>
        <w:t>Premio a la exc</w:t>
      </w:r>
      <w:r w:rsidR="0061274A">
        <w:rPr>
          <w:rFonts w:ascii="AvantGarde Bk BT" w:hAnsi="AvantGarde Bk BT"/>
          <w:color w:val="000000"/>
          <w:sz w:val="22"/>
          <w:szCs w:val="22"/>
        </w:rPr>
        <w:t>elencia en la Difusión Educativ</w:t>
      </w:r>
      <w:r w:rsidR="0096363D">
        <w:rPr>
          <w:rFonts w:ascii="AvantGarde Bk BT" w:hAnsi="AvantGarde Bk BT"/>
          <w:color w:val="000000"/>
          <w:sz w:val="22"/>
          <w:szCs w:val="22"/>
        </w:rPr>
        <w:t>a</w:t>
      </w:r>
      <w:r>
        <w:rPr>
          <w:rFonts w:ascii="AvantGarde Bk BT" w:hAnsi="AvantGarde Bk BT"/>
          <w:color w:val="000000"/>
          <w:sz w:val="22"/>
          <w:szCs w:val="22"/>
        </w:rPr>
        <w:t xml:space="preserve"> del </w:t>
      </w:r>
      <w:r w:rsidR="008D26B7">
        <w:rPr>
          <w:rFonts w:ascii="AvantGarde Bk BT" w:hAnsi="AvantGarde Bk BT"/>
          <w:color w:val="000000"/>
          <w:sz w:val="22"/>
          <w:szCs w:val="22"/>
        </w:rPr>
        <w:t>Colegio de Agricultura y Recursos Naturales</w:t>
      </w:r>
      <w:r>
        <w:rPr>
          <w:rFonts w:ascii="AvantGarde Bk BT" w:hAnsi="AvantGarde Bk BT"/>
          <w:color w:val="000000"/>
          <w:sz w:val="22"/>
          <w:szCs w:val="22"/>
        </w:rPr>
        <w:t xml:space="preserve"> de la Universidad de </w:t>
      </w:r>
      <w:r w:rsidRPr="00D10A88">
        <w:rPr>
          <w:rFonts w:ascii="AvantGarde Bk BT" w:hAnsi="AvantGarde Bk BT"/>
          <w:color w:val="000000"/>
          <w:sz w:val="22"/>
          <w:szCs w:val="22"/>
        </w:rPr>
        <w:t>Connecticut</w:t>
      </w:r>
      <w:r w:rsidR="00635A5C" w:rsidRPr="00D10A88">
        <w:rPr>
          <w:rFonts w:ascii="AvantGarde Bk BT" w:hAnsi="AvantGarde Bk BT"/>
          <w:color w:val="000000"/>
          <w:sz w:val="22"/>
          <w:szCs w:val="22"/>
        </w:rPr>
        <w:t>, en 1999</w:t>
      </w:r>
      <w:r w:rsidR="008D26B7">
        <w:rPr>
          <w:rFonts w:ascii="AvantGarde Bk BT" w:hAnsi="AvantGarde Bk BT"/>
          <w:color w:val="000000"/>
          <w:sz w:val="22"/>
          <w:szCs w:val="22"/>
        </w:rPr>
        <w:t xml:space="preserve"> y 2004</w:t>
      </w:r>
      <w:r w:rsidR="00635A5C" w:rsidRPr="00D10A88">
        <w:rPr>
          <w:rFonts w:ascii="AvantGarde Bk BT" w:hAnsi="AvantGarde Bk BT"/>
          <w:color w:val="000000"/>
          <w:sz w:val="22"/>
          <w:szCs w:val="22"/>
        </w:rPr>
        <w:t>.</w:t>
      </w:r>
    </w:p>
    <w:p w14:paraId="2BA61470" w14:textId="51939DD3" w:rsidR="00635A5C" w:rsidRPr="00D10A88" w:rsidRDefault="00D10A88" w:rsidP="00EC6ED3">
      <w:pPr>
        <w:widowControl w:val="0"/>
        <w:numPr>
          <w:ilvl w:val="0"/>
          <w:numId w:val="25"/>
        </w:numPr>
        <w:suppressAutoHyphens/>
        <w:jc w:val="both"/>
        <w:rPr>
          <w:rFonts w:ascii="AvantGarde Bk BT" w:hAnsi="AvantGarde Bk BT"/>
          <w:color w:val="000000"/>
          <w:sz w:val="22"/>
          <w:szCs w:val="22"/>
        </w:rPr>
      </w:pPr>
      <w:r>
        <w:rPr>
          <w:rFonts w:ascii="AvantGarde Bk BT" w:hAnsi="AvantGarde Bk BT"/>
          <w:color w:val="000000"/>
          <w:sz w:val="22"/>
          <w:szCs w:val="22"/>
        </w:rPr>
        <w:t xml:space="preserve">Premio al Mérito de la divulgación </w:t>
      </w:r>
      <w:r w:rsidR="00A423D0">
        <w:rPr>
          <w:rFonts w:ascii="AvantGarde Bk BT" w:hAnsi="AvantGarde Bk BT"/>
          <w:color w:val="000000"/>
          <w:sz w:val="22"/>
          <w:szCs w:val="22"/>
        </w:rPr>
        <w:t>conferido por la</w:t>
      </w:r>
      <w:r>
        <w:rPr>
          <w:rFonts w:ascii="AvantGarde Bk BT" w:hAnsi="AvantGarde Bk BT"/>
          <w:color w:val="000000"/>
          <w:sz w:val="22"/>
          <w:szCs w:val="22"/>
        </w:rPr>
        <w:t xml:space="preserve"> </w:t>
      </w:r>
      <w:r w:rsidR="00635A5C" w:rsidRPr="00D10A88">
        <w:rPr>
          <w:rFonts w:ascii="AvantGarde Bk BT" w:hAnsi="AvantGarde Bk BT"/>
          <w:color w:val="000000"/>
          <w:sz w:val="22"/>
          <w:szCs w:val="22"/>
        </w:rPr>
        <w:t>Gamma Sigma D</w:t>
      </w:r>
      <w:r>
        <w:rPr>
          <w:rFonts w:ascii="AvantGarde Bk BT" w:hAnsi="AvantGarde Bk BT"/>
          <w:color w:val="000000"/>
          <w:sz w:val="22"/>
          <w:szCs w:val="22"/>
        </w:rPr>
        <w:t>elta</w:t>
      </w:r>
      <w:r w:rsidR="00635A5C" w:rsidRPr="00D10A88">
        <w:rPr>
          <w:rFonts w:ascii="AvantGarde Bk BT" w:hAnsi="AvantGarde Bk BT"/>
          <w:color w:val="000000"/>
          <w:sz w:val="22"/>
          <w:szCs w:val="22"/>
        </w:rPr>
        <w:t>, en 2000.</w:t>
      </w:r>
    </w:p>
    <w:p w14:paraId="439295B1" w14:textId="29EA41E5" w:rsidR="00C01BF3" w:rsidRPr="00E56580" w:rsidRDefault="00D10A88" w:rsidP="00EC6ED3">
      <w:pPr>
        <w:widowControl w:val="0"/>
        <w:numPr>
          <w:ilvl w:val="0"/>
          <w:numId w:val="25"/>
        </w:numPr>
        <w:suppressAutoHyphens/>
        <w:jc w:val="both"/>
        <w:rPr>
          <w:rFonts w:ascii="AvantGarde Bk BT" w:hAnsi="AvantGarde Bk BT"/>
          <w:color w:val="000000"/>
          <w:sz w:val="22"/>
          <w:szCs w:val="22"/>
          <w:lang w:val="en-US"/>
        </w:rPr>
      </w:pPr>
      <w:proofErr w:type="spellStart"/>
      <w:r w:rsidRPr="00E56580">
        <w:rPr>
          <w:rFonts w:ascii="AvantGarde Bk BT" w:hAnsi="AvantGarde Bk BT"/>
          <w:color w:val="000000"/>
          <w:sz w:val="22"/>
          <w:szCs w:val="22"/>
          <w:lang w:val="en-US"/>
        </w:rPr>
        <w:t>Premio</w:t>
      </w:r>
      <w:proofErr w:type="spellEnd"/>
      <w:r w:rsidRPr="00E56580">
        <w:rPr>
          <w:rFonts w:ascii="AvantGarde Bk BT" w:hAnsi="AvantGarde Bk BT"/>
          <w:color w:val="000000"/>
          <w:sz w:val="22"/>
          <w:szCs w:val="22"/>
          <w:lang w:val="en-US"/>
        </w:rPr>
        <w:t xml:space="preserve"> </w:t>
      </w:r>
      <w:r w:rsidR="00B5288C" w:rsidRPr="00E56580">
        <w:rPr>
          <w:rFonts w:ascii="AvantGarde Bk BT" w:hAnsi="AvantGarde Bk BT"/>
          <w:color w:val="000000"/>
          <w:sz w:val="22"/>
          <w:szCs w:val="22"/>
          <w:lang w:val="en-US"/>
        </w:rPr>
        <w:t xml:space="preserve">al </w:t>
      </w:r>
      <w:proofErr w:type="spellStart"/>
      <w:r w:rsidR="00B5288C" w:rsidRPr="00E56580">
        <w:rPr>
          <w:rFonts w:ascii="AvantGarde Bk BT" w:hAnsi="AvantGarde Bk BT"/>
          <w:color w:val="000000"/>
          <w:sz w:val="22"/>
          <w:szCs w:val="22"/>
          <w:lang w:val="en-US"/>
        </w:rPr>
        <w:t>Compromiso</w:t>
      </w:r>
      <w:proofErr w:type="spellEnd"/>
      <w:r w:rsidR="00B5288C" w:rsidRPr="00E56580">
        <w:rPr>
          <w:rFonts w:ascii="AvantGarde Bk BT" w:hAnsi="AvantGarde Bk BT"/>
          <w:color w:val="000000"/>
          <w:sz w:val="22"/>
          <w:szCs w:val="22"/>
          <w:lang w:val="en-US"/>
        </w:rPr>
        <w:t xml:space="preserve"> </w:t>
      </w:r>
      <w:r w:rsidR="00C01BF3" w:rsidRPr="00E56580">
        <w:rPr>
          <w:rFonts w:ascii="AvantGarde Bk BT" w:hAnsi="AvantGarde Bk BT"/>
          <w:color w:val="000000"/>
          <w:sz w:val="22"/>
          <w:szCs w:val="22"/>
          <w:lang w:val="en-US"/>
        </w:rPr>
        <w:t>Peter Magrath/ W</w:t>
      </w:r>
      <w:r w:rsidR="003D5F4D">
        <w:rPr>
          <w:rFonts w:ascii="AvantGarde Bk BT" w:hAnsi="AvantGarde Bk BT"/>
          <w:color w:val="000000"/>
          <w:sz w:val="22"/>
          <w:szCs w:val="22"/>
          <w:lang w:val="en-US"/>
        </w:rPr>
        <w:t>.</w:t>
      </w:r>
      <w:r w:rsidR="00C01BF3" w:rsidRPr="00E56580">
        <w:rPr>
          <w:rFonts w:ascii="AvantGarde Bk BT" w:hAnsi="AvantGarde Bk BT"/>
          <w:color w:val="000000"/>
          <w:sz w:val="22"/>
          <w:szCs w:val="22"/>
          <w:lang w:val="en-US"/>
        </w:rPr>
        <w:t xml:space="preserve"> K</w:t>
      </w:r>
      <w:r w:rsidR="003D5F4D">
        <w:rPr>
          <w:rFonts w:ascii="AvantGarde Bk BT" w:hAnsi="AvantGarde Bk BT"/>
          <w:color w:val="000000"/>
          <w:sz w:val="22"/>
          <w:szCs w:val="22"/>
          <w:lang w:val="en-US"/>
        </w:rPr>
        <w:t>.</w:t>
      </w:r>
      <w:r w:rsidR="00C01BF3" w:rsidRPr="00E56580">
        <w:rPr>
          <w:rFonts w:ascii="AvantGarde Bk BT" w:hAnsi="AvantGarde Bk BT"/>
          <w:color w:val="000000"/>
          <w:sz w:val="22"/>
          <w:szCs w:val="22"/>
          <w:lang w:val="en-US"/>
        </w:rPr>
        <w:t xml:space="preserve"> Kellogg </w:t>
      </w:r>
      <w:r w:rsidR="00B5288C" w:rsidRPr="00E56580">
        <w:rPr>
          <w:rFonts w:ascii="AvantGarde Bk BT" w:hAnsi="AvantGarde Bk BT"/>
          <w:color w:val="000000"/>
          <w:sz w:val="22"/>
          <w:szCs w:val="22"/>
          <w:lang w:val="en-US"/>
        </w:rPr>
        <w:t xml:space="preserve">y de la </w:t>
      </w:r>
      <w:r w:rsidR="00C01BF3" w:rsidRPr="00E56580">
        <w:rPr>
          <w:rFonts w:ascii="AvantGarde Bk BT" w:hAnsi="AvantGarde Bk BT"/>
          <w:color w:val="000000"/>
          <w:sz w:val="22"/>
          <w:szCs w:val="22"/>
          <w:lang w:val="en-US"/>
        </w:rPr>
        <w:t>National Association of State Universities and Land Grant Colleges (NASULGC), en 2007.</w:t>
      </w:r>
    </w:p>
    <w:p w14:paraId="345F1BC9" w14:textId="08A92A91" w:rsidR="000166CC" w:rsidRPr="008F4773" w:rsidRDefault="008D26B7" w:rsidP="008F4773">
      <w:pPr>
        <w:widowControl w:val="0"/>
        <w:numPr>
          <w:ilvl w:val="0"/>
          <w:numId w:val="25"/>
        </w:numPr>
        <w:suppressAutoHyphens/>
        <w:jc w:val="both"/>
        <w:rPr>
          <w:rFonts w:ascii="AvantGarde Bk BT" w:hAnsi="AvantGarde Bk BT"/>
          <w:color w:val="000000"/>
          <w:sz w:val="22"/>
          <w:szCs w:val="22"/>
        </w:rPr>
      </w:pPr>
      <w:r w:rsidRPr="008D26B7">
        <w:rPr>
          <w:rFonts w:ascii="AvantGarde Bk BT" w:hAnsi="AvantGarde Bk BT"/>
          <w:color w:val="000000"/>
          <w:sz w:val="22"/>
          <w:szCs w:val="22"/>
        </w:rPr>
        <w:t>Premio de Investigación en Lactancia Materna</w:t>
      </w:r>
      <w:r>
        <w:rPr>
          <w:rFonts w:ascii="AvantGarde Bk BT" w:hAnsi="AvantGarde Bk BT"/>
          <w:color w:val="000000"/>
          <w:sz w:val="22"/>
          <w:szCs w:val="22"/>
        </w:rPr>
        <w:t>,</w:t>
      </w:r>
      <w:r w:rsidRPr="008D26B7">
        <w:rPr>
          <w:rFonts w:ascii="AvantGarde Bk BT" w:hAnsi="AvantGarde Bk BT"/>
          <w:color w:val="000000"/>
          <w:sz w:val="22"/>
          <w:szCs w:val="22"/>
        </w:rPr>
        <w:t xml:space="preserve"> Patricia Martens</w:t>
      </w:r>
      <w:r>
        <w:rPr>
          <w:rFonts w:ascii="AvantGarde Bk BT" w:hAnsi="AvantGarde Bk BT"/>
          <w:color w:val="000000"/>
          <w:sz w:val="22"/>
          <w:szCs w:val="22"/>
        </w:rPr>
        <w:t>,</w:t>
      </w:r>
      <w:r w:rsidRPr="008D26B7">
        <w:rPr>
          <w:rFonts w:ascii="AvantGarde Bk BT" w:hAnsi="AvantGarde Bk BT"/>
          <w:color w:val="000000"/>
          <w:sz w:val="22"/>
          <w:szCs w:val="22"/>
        </w:rPr>
        <w:t xml:space="preserve"> </w:t>
      </w:r>
      <w:r w:rsidR="00B5288C" w:rsidRPr="00D10A88">
        <w:rPr>
          <w:rFonts w:ascii="AvantGarde Bk BT" w:hAnsi="AvantGarde Bk BT"/>
          <w:color w:val="000000"/>
          <w:sz w:val="22"/>
          <w:szCs w:val="22"/>
        </w:rPr>
        <w:t>en 2012</w:t>
      </w:r>
      <w:r w:rsidR="00B5288C">
        <w:rPr>
          <w:rFonts w:ascii="AvantGarde Bk BT" w:hAnsi="AvantGarde Bk BT"/>
          <w:color w:val="000000"/>
          <w:sz w:val="22"/>
          <w:szCs w:val="22"/>
        </w:rPr>
        <w:t>.</w:t>
      </w:r>
    </w:p>
    <w:p w14:paraId="12C2B2D0" w14:textId="77777777" w:rsidR="008F4773" w:rsidRDefault="008F4773">
      <w:pPr>
        <w:spacing w:after="200" w:line="276" w:lineRule="auto"/>
        <w:rPr>
          <w:rFonts w:ascii="AvantGarde Bk BT" w:hAnsi="AvantGarde Bk BT"/>
          <w:color w:val="000000"/>
          <w:sz w:val="22"/>
          <w:szCs w:val="22"/>
        </w:rPr>
      </w:pPr>
      <w:r>
        <w:rPr>
          <w:rFonts w:ascii="AvantGarde Bk BT" w:hAnsi="AvantGarde Bk BT"/>
          <w:color w:val="000000"/>
          <w:sz w:val="22"/>
          <w:szCs w:val="22"/>
        </w:rPr>
        <w:br w:type="page"/>
      </w:r>
    </w:p>
    <w:p w14:paraId="280DEA09" w14:textId="636AC98B" w:rsidR="001B088C" w:rsidRPr="001B088C" w:rsidRDefault="001B088C" w:rsidP="00EC6ED3">
      <w:pPr>
        <w:widowControl w:val="0"/>
        <w:numPr>
          <w:ilvl w:val="0"/>
          <w:numId w:val="1"/>
        </w:numPr>
        <w:suppressAutoHyphens/>
        <w:jc w:val="both"/>
        <w:rPr>
          <w:rFonts w:ascii="AvantGarde Bk BT" w:hAnsi="AvantGarde Bk BT"/>
          <w:color w:val="000000"/>
          <w:sz w:val="22"/>
          <w:szCs w:val="22"/>
        </w:rPr>
      </w:pPr>
      <w:r w:rsidRPr="001B088C">
        <w:rPr>
          <w:rFonts w:ascii="AvantGarde Bk BT" w:hAnsi="AvantGarde Bk BT"/>
          <w:color w:val="000000"/>
          <w:sz w:val="22"/>
          <w:szCs w:val="22"/>
        </w:rPr>
        <w:lastRenderedPageBreak/>
        <w:t xml:space="preserve">Que el Dr. Rafael Pérez Escamilla ha sido integrante de las siguientes organizaciones: </w:t>
      </w:r>
    </w:p>
    <w:p w14:paraId="38D82466" w14:textId="77777777" w:rsidR="001B088C" w:rsidRPr="001B088C" w:rsidRDefault="001B088C" w:rsidP="008F4773">
      <w:pPr>
        <w:widowControl w:val="0"/>
        <w:suppressAutoHyphens/>
        <w:jc w:val="both"/>
        <w:rPr>
          <w:rFonts w:ascii="AvantGarde Bk BT" w:hAnsi="AvantGarde Bk BT"/>
          <w:color w:val="000000"/>
          <w:sz w:val="22"/>
          <w:szCs w:val="22"/>
        </w:rPr>
      </w:pPr>
    </w:p>
    <w:p w14:paraId="332AD4C0" w14:textId="77777777" w:rsidR="002C1811" w:rsidRDefault="002C1811" w:rsidP="00EC6ED3">
      <w:pPr>
        <w:pStyle w:val="Prrafodelista"/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AvantGarde Bk BT" w:hAnsi="AvantGarde Bk BT"/>
          <w:color w:val="000000"/>
        </w:rPr>
      </w:pPr>
      <w:r w:rsidRPr="001B088C">
        <w:rPr>
          <w:rFonts w:ascii="AvantGarde Bk BT" w:hAnsi="AvantGarde Bk BT"/>
          <w:color w:val="000000"/>
        </w:rPr>
        <w:t>En la Asociación Americana de Salud Pública, de 1995 a la fecha.</w:t>
      </w:r>
    </w:p>
    <w:p w14:paraId="73DD30D9" w14:textId="77777777" w:rsidR="002C1811" w:rsidRDefault="002C1811" w:rsidP="00EC6ED3">
      <w:pPr>
        <w:pStyle w:val="Prrafodelista"/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AvantGarde Bk BT" w:hAnsi="AvantGarde Bk BT"/>
          <w:color w:val="000000"/>
        </w:rPr>
      </w:pPr>
      <w:r w:rsidRPr="001B088C">
        <w:rPr>
          <w:rFonts w:ascii="AvantGarde Bk BT" w:hAnsi="AvantGarde Bk BT"/>
          <w:color w:val="000000"/>
        </w:rPr>
        <w:t>En la Sociedad Americana de Nutrición Clínica, de 1995 a la fecha.</w:t>
      </w:r>
    </w:p>
    <w:p w14:paraId="2181323B" w14:textId="77777777" w:rsidR="00D243D8" w:rsidRDefault="00D243D8" w:rsidP="00EC6ED3">
      <w:pPr>
        <w:pStyle w:val="Prrafodelista"/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AvantGarde Bk BT" w:hAnsi="AvantGarde Bk BT"/>
          <w:color w:val="000000"/>
        </w:rPr>
      </w:pPr>
      <w:r w:rsidRPr="001B088C">
        <w:rPr>
          <w:rFonts w:ascii="AvantGarde Bk BT" w:hAnsi="AvantGarde Bk BT"/>
          <w:color w:val="000000"/>
        </w:rPr>
        <w:t>En la Sociedad para la Investigación Internacional de la Nutrición, de 1995 a la fecha.</w:t>
      </w:r>
    </w:p>
    <w:p w14:paraId="7944C64D" w14:textId="77777777" w:rsidR="002C1811" w:rsidRDefault="002C1811" w:rsidP="00EC6ED3">
      <w:pPr>
        <w:pStyle w:val="Prrafodelista"/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AvantGarde Bk BT" w:hAnsi="AvantGarde Bk BT"/>
          <w:color w:val="000000"/>
        </w:rPr>
      </w:pPr>
      <w:r w:rsidRPr="001B088C">
        <w:rPr>
          <w:rFonts w:ascii="AvantGarde Bk BT" w:hAnsi="AvantGarde Bk BT"/>
          <w:color w:val="000000"/>
        </w:rPr>
        <w:t>En la Sociedad Internacional para la Investigación de Lactancia</w:t>
      </w:r>
      <w:r>
        <w:rPr>
          <w:rFonts w:ascii="AvantGarde Bk BT" w:hAnsi="AvantGarde Bk BT"/>
          <w:color w:val="000000"/>
        </w:rPr>
        <w:t xml:space="preserve"> Materna</w:t>
      </w:r>
      <w:r w:rsidRPr="001B088C">
        <w:rPr>
          <w:rFonts w:ascii="AvantGarde Bk BT" w:hAnsi="AvantGarde Bk BT"/>
          <w:color w:val="000000"/>
        </w:rPr>
        <w:t>, de 1995 a la fecha, siendo actualmente su Presidente.</w:t>
      </w:r>
    </w:p>
    <w:p w14:paraId="37D93279" w14:textId="77777777" w:rsidR="00D243D8" w:rsidRDefault="00D243D8" w:rsidP="00EC6ED3">
      <w:pPr>
        <w:pStyle w:val="Prrafodelista"/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AvantGarde Bk BT" w:hAnsi="AvantGarde Bk BT"/>
          <w:color w:val="000000"/>
        </w:rPr>
      </w:pPr>
      <w:r w:rsidRPr="001B088C">
        <w:rPr>
          <w:rFonts w:ascii="AvantGarde Bk BT" w:hAnsi="AvantGarde Bk BT"/>
          <w:color w:val="000000"/>
        </w:rPr>
        <w:t>En la Asociación Americana de Antropología, de 1998 a 2003.</w:t>
      </w:r>
    </w:p>
    <w:p w14:paraId="2A3BCC53" w14:textId="77777777" w:rsidR="00D243D8" w:rsidRDefault="00D243D8" w:rsidP="00EC6ED3">
      <w:pPr>
        <w:pStyle w:val="Prrafodelista"/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AvantGarde Bk BT" w:hAnsi="AvantGarde Bk BT"/>
          <w:color w:val="000000"/>
        </w:rPr>
      </w:pPr>
      <w:r w:rsidRPr="001B088C">
        <w:rPr>
          <w:rFonts w:ascii="AvantGarde Bk BT" w:hAnsi="AvantGarde Bk BT"/>
          <w:color w:val="000000"/>
        </w:rPr>
        <w:t>En la Sociedad para la Educación de la Nutrición, de 1998 a 2003.</w:t>
      </w:r>
    </w:p>
    <w:p w14:paraId="56741ECD" w14:textId="77777777" w:rsidR="00D243D8" w:rsidRDefault="00D243D8" w:rsidP="00EC6ED3">
      <w:pPr>
        <w:pStyle w:val="Prrafodelista"/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AvantGarde Bk BT" w:hAnsi="AvantGarde Bk BT"/>
          <w:color w:val="000000"/>
        </w:rPr>
      </w:pPr>
      <w:r w:rsidRPr="001B088C">
        <w:rPr>
          <w:rFonts w:ascii="AvantGarde Bk BT" w:hAnsi="AvantGarde Bk BT"/>
          <w:color w:val="000000"/>
        </w:rPr>
        <w:t>En el Consejo de Antropología Nutricional, como Presidente del Comité Intermediario de Políticas Alimentarias, de 1999 a 2002.</w:t>
      </w:r>
    </w:p>
    <w:p w14:paraId="56FDB253" w14:textId="77777777" w:rsidR="002C1811" w:rsidRDefault="002C1811" w:rsidP="00EC6ED3">
      <w:pPr>
        <w:pStyle w:val="Prrafodelista"/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AvantGarde Bk BT" w:hAnsi="AvantGarde Bk BT"/>
          <w:color w:val="000000"/>
        </w:rPr>
      </w:pPr>
      <w:r w:rsidRPr="001B088C">
        <w:rPr>
          <w:rFonts w:ascii="AvantGarde Bk BT" w:hAnsi="AvantGarde Bk BT"/>
          <w:color w:val="000000"/>
        </w:rPr>
        <w:t xml:space="preserve">En la Sociedad Americana de Ciencias Nutricionales, de 1995 a la fecha, siendo Presidente de la Sección de Investigación de la Nutrición de la Comunidad y Salud Pública </w:t>
      </w:r>
      <w:r>
        <w:rPr>
          <w:rFonts w:ascii="AvantGarde Bk BT" w:hAnsi="AvantGarde Bk BT"/>
          <w:color w:val="000000"/>
        </w:rPr>
        <w:t>entre 2004 y</w:t>
      </w:r>
      <w:r w:rsidRPr="001B088C">
        <w:rPr>
          <w:rFonts w:ascii="AvantGarde Bk BT" w:hAnsi="AvantGarde Bk BT"/>
          <w:color w:val="000000"/>
        </w:rPr>
        <w:t xml:space="preserve"> 2006.</w:t>
      </w:r>
    </w:p>
    <w:p w14:paraId="50E9AAF2" w14:textId="77777777" w:rsidR="001B088C" w:rsidRDefault="001B088C" w:rsidP="00EC6ED3">
      <w:pPr>
        <w:pStyle w:val="Prrafodelista"/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AvantGarde Bk BT" w:hAnsi="AvantGarde Bk BT"/>
          <w:color w:val="000000"/>
        </w:rPr>
      </w:pPr>
      <w:r w:rsidRPr="001B088C">
        <w:rPr>
          <w:rFonts w:ascii="AvantGarde Bk BT" w:hAnsi="AvantGarde Bk BT"/>
          <w:color w:val="000000"/>
        </w:rPr>
        <w:t>En la Conferencia de la Sociedad Internacional para la Investigación de la Lecha Humana y la Lactancia, siendo el Presidente del Programa Científico de 2009 a 2010.</w:t>
      </w:r>
    </w:p>
    <w:p w14:paraId="59604ED7" w14:textId="77777777" w:rsidR="001B088C" w:rsidRDefault="001B088C" w:rsidP="00EC6ED3">
      <w:pPr>
        <w:pStyle w:val="Prrafodelista"/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AvantGarde Bk BT" w:hAnsi="AvantGarde Bk BT"/>
          <w:color w:val="000000"/>
        </w:rPr>
      </w:pPr>
      <w:r w:rsidRPr="001B088C">
        <w:rPr>
          <w:rFonts w:ascii="AvantGarde Bk BT" w:hAnsi="AvantGarde Bk BT"/>
          <w:color w:val="000000"/>
        </w:rPr>
        <w:t>En la Sociedad Americana de Nutrición, siendo el Presidente del Comité de</w:t>
      </w:r>
      <w:r>
        <w:rPr>
          <w:rFonts w:ascii="AvantGarde Bk BT" w:hAnsi="AvantGarde Bk BT"/>
          <w:color w:val="000000"/>
        </w:rPr>
        <w:t xml:space="preserve"> Asuntos Menores de 2011 a 2013</w:t>
      </w:r>
      <w:r w:rsidRPr="001B088C">
        <w:rPr>
          <w:rFonts w:ascii="AvantGarde Bk BT" w:hAnsi="AvantGarde Bk BT"/>
          <w:color w:val="000000"/>
        </w:rPr>
        <w:t>.</w:t>
      </w:r>
    </w:p>
    <w:p w14:paraId="6FD03ECB" w14:textId="7E493417" w:rsidR="001B088C" w:rsidRPr="001B088C" w:rsidRDefault="001B088C" w:rsidP="00EC6ED3">
      <w:pPr>
        <w:pStyle w:val="Prrafodelista"/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AvantGarde Bk BT" w:hAnsi="AvantGarde Bk BT"/>
          <w:color w:val="000000"/>
        </w:rPr>
      </w:pPr>
      <w:r w:rsidRPr="001B088C">
        <w:rPr>
          <w:rFonts w:ascii="AvantGarde Bk BT" w:hAnsi="AvantGarde Bk BT"/>
          <w:color w:val="000000"/>
        </w:rPr>
        <w:t>En el Consejo Global de Nutrición de la Sociedad Americana de Nutrición, siendo su Presidente de 2012 a 2014.</w:t>
      </w:r>
    </w:p>
    <w:p w14:paraId="1EF65409" w14:textId="77777777" w:rsidR="001B088C" w:rsidRPr="008F4773" w:rsidRDefault="001B088C" w:rsidP="008F4773">
      <w:pPr>
        <w:widowControl w:val="0"/>
        <w:suppressAutoHyphens/>
        <w:jc w:val="both"/>
        <w:rPr>
          <w:rFonts w:ascii="AvantGarde Bk BT" w:hAnsi="AvantGarde Bk BT"/>
          <w:color w:val="000000"/>
        </w:rPr>
      </w:pPr>
    </w:p>
    <w:p w14:paraId="6C29A37B" w14:textId="4069F0E9" w:rsidR="000166CC" w:rsidRDefault="00F35142" w:rsidP="00EC6ED3">
      <w:pPr>
        <w:pStyle w:val="Prrafodelista"/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vantGarde Bk BT" w:hAnsi="AvantGarde Bk BT"/>
          <w:color w:val="000000"/>
        </w:rPr>
      </w:pPr>
      <w:r w:rsidRPr="0061274A">
        <w:rPr>
          <w:rFonts w:ascii="AvantGarde Bk BT" w:hAnsi="AvantGarde Bk BT"/>
          <w:color w:val="000000"/>
        </w:rPr>
        <w:t xml:space="preserve">Que </w:t>
      </w:r>
      <w:r w:rsidR="008654C4" w:rsidRPr="0061274A">
        <w:rPr>
          <w:rFonts w:ascii="AvantGarde Bk BT" w:hAnsi="AvantGarde Bk BT"/>
          <w:color w:val="000000"/>
        </w:rPr>
        <w:t>la producción d</w:t>
      </w:r>
      <w:r w:rsidRPr="0061274A">
        <w:rPr>
          <w:rFonts w:ascii="AvantGarde Bk BT" w:hAnsi="AvantGarde Bk BT"/>
          <w:color w:val="000000"/>
        </w:rPr>
        <w:t xml:space="preserve">el Dr. Pérez-Escamilla </w:t>
      </w:r>
      <w:r w:rsidR="008654C4" w:rsidRPr="0061274A">
        <w:rPr>
          <w:rFonts w:ascii="AvantGarde Bk BT" w:hAnsi="AvantGarde Bk BT"/>
          <w:color w:val="000000"/>
        </w:rPr>
        <w:t xml:space="preserve">comprende </w:t>
      </w:r>
      <w:r w:rsidRPr="0061274A">
        <w:rPr>
          <w:rFonts w:ascii="AvantGarde Bk BT" w:hAnsi="AvantGarde Bk BT"/>
          <w:color w:val="000000"/>
        </w:rPr>
        <w:t>1</w:t>
      </w:r>
      <w:r w:rsidR="004F6A2D">
        <w:rPr>
          <w:rFonts w:ascii="AvantGarde Bk BT" w:hAnsi="AvantGarde Bk BT"/>
          <w:color w:val="000000"/>
        </w:rPr>
        <w:t>6</w:t>
      </w:r>
      <w:r w:rsidRPr="0061274A">
        <w:rPr>
          <w:rFonts w:ascii="AvantGarde Bk BT" w:hAnsi="AvantGarde Bk BT"/>
          <w:color w:val="000000"/>
        </w:rPr>
        <w:t>0 artículos científicos, 2 libros, 8 números especiales en revist</w:t>
      </w:r>
      <w:r w:rsidR="004F6A2D">
        <w:rPr>
          <w:rFonts w:ascii="AvantGarde Bk BT" w:hAnsi="AvantGarde Bk BT"/>
          <w:color w:val="000000"/>
        </w:rPr>
        <w:t>as científicas especializadas,</w:t>
      </w:r>
      <w:r w:rsidRPr="0061274A">
        <w:rPr>
          <w:rFonts w:ascii="AvantGarde Bk BT" w:hAnsi="AvantGarde Bk BT"/>
          <w:color w:val="000000"/>
        </w:rPr>
        <w:t xml:space="preserve"> numerosos capítulos de libros y reportes técnicos. Ha sido </w:t>
      </w:r>
      <w:r w:rsidR="00266AD5" w:rsidRPr="0061274A">
        <w:rPr>
          <w:rFonts w:ascii="AvantGarde Bk BT" w:hAnsi="AvantGarde Bk BT"/>
          <w:color w:val="000000"/>
        </w:rPr>
        <w:t xml:space="preserve">director de tesis </w:t>
      </w:r>
      <w:r w:rsidRPr="0061274A">
        <w:rPr>
          <w:rFonts w:ascii="AvantGarde Bk BT" w:hAnsi="AvantGarde Bk BT"/>
          <w:color w:val="000000"/>
        </w:rPr>
        <w:t>de 60 est</w:t>
      </w:r>
      <w:r w:rsidR="00266AD5" w:rsidRPr="0061274A">
        <w:rPr>
          <w:rFonts w:ascii="AvantGarde Bk BT" w:hAnsi="AvantGarde Bk BT"/>
          <w:color w:val="000000"/>
        </w:rPr>
        <w:t>udiantes de maestría, doctorado</w:t>
      </w:r>
      <w:r w:rsidRPr="0061274A">
        <w:rPr>
          <w:rFonts w:ascii="AvantGarde Bk BT" w:hAnsi="AvantGarde Bk BT"/>
          <w:color w:val="000000"/>
        </w:rPr>
        <w:t xml:space="preserve"> y post-doctorado</w:t>
      </w:r>
      <w:r w:rsidR="00266AD5" w:rsidRPr="0061274A">
        <w:rPr>
          <w:rFonts w:ascii="AvantGarde Bk BT" w:hAnsi="AvantGarde Bk BT"/>
          <w:color w:val="000000"/>
        </w:rPr>
        <w:t>,</w:t>
      </w:r>
      <w:r w:rsidRPr="0061274A">
        <w:rPr>
          <w:rFonts w:ascii="AvantGarde Bk BT" w:hAnsi="AvantGarde Bk BT"/>
          <w:color w:val="000000"/>
        </w:rPr>
        <w:t xml:space="preserve"> y ha facilitado estancias de investigación para 15 académicos de diversos países con su grupo de trabajo. </w:t>
      </w:r>
      <w:r w:rsidR="008654C4" w:rsidRPr="00E56580">
        <w:rPr>
          <w:rFonts w:ascii="AvantGarde Bk BT" w:hAnsi="AvantGarde Bk BT"/>
          <w:color w:val="000000"/>
        </w:rPr>
        <w:t>A</w:t>
      </w:r>
      <w:r w:rsidR="008654C4" w:rsidRPr="0061274A">
        <w:rPr>
          <w:rFonts w:ascii="AvantGarde Bk BT" w:hAnsi="AvantGarde Bk BT"/>
          <w:color w:val="000000"/>
        </w:rPr>
        <w:t>demás de invitaciones para dictar más de 200 conferencias en instituciones académicas,</w:t>
      </w:r>
      <w:r w:rsidR="000166CC">
        <w:rPr>
          <w:rFonts w:ascii="AvantGarde Bk BT" w:hAnsi="AvantGarde Bk BT"/>
          <w:color w:val="000000"/>
        </w:rPr>
        <w:t xml:space="preserve"> organizaciones gubernamentales y</w:t>
      </w:r>
      <w:r w:rsidR="008654C4" w:rsidRPr="0061274A">
        <w:rPr>
          <w:rFonts w:ascii="AvantGarde Bk BT" w:hAnsi="AvantGarde Bk BT"/>
          <w:color w:val="000000"/>
        </w:rPr>
        <w:t xml:space="preserve"> no gubernamentales</w:t>
      </w:r>
      <w:r w:rsidR="002A20B3">
        <w:rPr>
          <w:rFonts w:ascii="AvantGarde Bk BT" w:hAnsi="AvantGarde Bk BT"/>
          <w:color w:val="000000"/>
        </w:rPr>
        <w:t xml:space="preserve"> en</w:t>
      </w:r>
      <w:r w:rsidR="008654C4" w:rsidRPr="0061274A">
        <w:rPr>
          <w:rFonts w:ascii="AvantGarde Bk BT" w:hAnsi="AvantGarde Bk BT"/>
          <w:color w:val="000000"/>
        </w:rPr>
        <w:t xml:space="preserve"> todas las regiones del mundo</w:t>
      </w:r>
      <w:r w:rsidR="000166CC">
        <w:rPr>
          <w:rFonts w:ascii="AvantGarde Bk BT" w:hAnsi="AvantGarde Bk BT"/>
          <w:color w:val="000000"/>
        </w:rPr>
        <w:t>.</w:t>
      </w:r>
    </w:p>
    <w:p w14:paraId="7C2F1287" w14:textId="77777777" w:rsidR="000166CC" w:rsidRPr="008F4773" w:rsidRDefault="000166CC" w:rsidP="008F4773">
      <w:pPr>
        <w:widowControl w:val="0"/>
        <w:suppressAutoHyphens/>
        <w:jc w:val="both"/>
        <w:rPr>
          <w:rFonts w:ascii="AvantGarde Bk BT" w:hAnsi="AvantGarde Bk BT"/>
          <w:color w:val="000000"/>
        </w:rPr>
      </w:pPr>
    </w:p>
    <w:p w14:paraId="36212C76" w14:textId="3BC94E27" w:rsidR="007D7236" w:rsidRPr="008F4773" w:rsidRDefault="00204D1F" w:rsidP="00EC6ED3">
      <w:pPr>
        <w:pStyle w:val="Prrafodelista"/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vantGarde Bk BT" w:hAnsi="AvantGarde Bk BT"/>
          <w:color w:val="000000"/>
        </w:rPr>
      </w:pPr>
      <w:r w:rsidRPr="00D80755">
        <w:rPr>
          <w:rFonts w:ascii="AvantGarde Bk BT" w:hAnsi="AvantGarde Bk BT"/>
          <w:color w:val="000000"/>
        </w:rPr>
        <w:t xml:space="preserve">Que la Universidad de Guadalajara al otorgar </w:t>
      </w:r>
      <w:r w:rsidR="0061274A" w:rsidRPr="00D80755">
        <w:rPr>
          <w:rFonts w:ascii="AvantGarde Bk BT" w:hAnsi="AvantGarde Bk BT"/>
          <w:color w:val="000000"/>
        </w:rPr>
        <w:t>el título d</w:t>
      </w:r>
      <w:r w:rsidR="00736978" w:rsidRPr="00D80755">
        <w:rPr>
          <w:rFonts w:ascii="AvantGarde Bk BT" w:hAnsi="AvantGarde Bk BT"/>
          <w:color w:val="000000"/>
        </w:rPr>
        <w:t xml:space="preserve">e </w:t>
      </w:r>
      <w:r w:rsidR="0061274A" w:rsidRPr="00D80755">
        <w:rPr>
          <w:rFonts w:ascii="AvantGarde Bk BT" w:hAnsi="AvantGarde Bk BT"/>
          <w:color w:val="000000"/>
        </w:rPr>
        <w:t xml:space="preserve">Doctor </w:t>
      </w:r>
      <w:r w:rsidR="0061274A" w:rsidRPr="00D80755">
        <w:rPr>
          <w:rFonts w:ascii="AvantGarde Bk BT" w:hAnsi="AvantGarde Bk BT"/>
          <w:i/>
          <w:color w:val="000000"/>
        </w:rPr>
        <w:t>Honoris Causa</w:t>
      </w:r>
      <w:r w:rsidR="00807CF0" w:rsidRPr="00D80755">
        <w:rPr>
          <w:rFonts w:ascii="AvantGarde Bk BT" w:hAnsi="AvantGarde Bk BT"/>
          <w:color w:val="000000"/>
        </w:rPr>
        <w:t xml:space="preserve"> </w:t>
      </w:r>
      <w:r w:rsidR="00736978" w:rsidRPr="00D80755">
        <w:rPr>
          <w:rFonts w:ascii="AvantGarde Bk BT" w:hAnsi="AvantGarde Bk BT"/>
          <w:color w:val="000000"/>
        </w:rPr>
        <w:t xml:space="preserve">al </w:t>
      </w:r>
      <w:r w:rsidR="00807CF0" w:rsidRPr="00D80755">
        <w:rPr>
          <w:rFonts w:ascii="AvantGarde Bk BT" w:hAnsi="AvantGarde Bk BT"/>
          <w:color w:val="000000"/>
        </w:rPr>
        <w:t>Dr. Rafael Pérez Escamilla</w:t>
      </w:r>
      <w:r w:rsidR="000166CC" w:rsidRPr="00D80755">
        <w:rPr>
          <w:rFonts w:ascii="AvantGarde Bk BT" w:hAnsi="AvantGarde Bk BT"/>
          <w:color w:val="000000"/>
        </w:rPr>
        <w:t>, reconoce</w:t>
      </w:r>
      <w:r w:rsidR="0046667A" w:rsidRPr="00D80755">
        <w:rPr>
          <w:rFonts w:ascii="AvantGarde Bk BT" w:hAnsi="AvantGarde Bk BT"/>
          <w:color w:val="000000"/>
        </w:rPr>
        <w:t xml:space="preserve"> sus aportaciones y su notable contribución a la investigación científica en el área de salud, con especial énfasis en la nutrición,</w:t>
      </w:r>
      <w:r w:rsidR="007D7236" w:rsidRPr="00D80755">
        <w:rPr>
          <w:rFonts w:ascii="AvantGarde Bk BT" w:hAnsi="AvantGarde Bk BT"/>
          <w:color w:val="000000"/>
        </w:rPr>
        <w:t xml:space="preserve"> repercutiendo en mejoras mundiales en las áreas de promoción, protección y apoyo de la lactancia materna, disminución de la inseguridad alimentaria en el hogar, disminución de la anemia durante la primera infancia, programas comunitarios de salud y nutrición materno-infantil, manejo de la diabetes tipo 2 a través de trabajadores comunitarios de salud, y políticas públicas de alimentación, nutrición y salud pública.</w:t>
      </w:r>
    </w:p>
    <w:p w14:paraId="15BB0AFC" w14:textId="77777777" w:rsidR="008F4773" w:rsidRDefault="008F4773">
      <w:pPr>
        <w:spacing w:after="200" w:line="276" w:lineRule="auto"/>
        <w:rPr>
          <w:rFonts w:ascii="AvantGarde Bk BT" w:hAnsi="AvantGarde Bk BT"/>
          <w:sz w:val="22"/>
          <w:szCs w:val="22"/>
        </w:rPr>
      </w:pPr>
      <w:r>
        <w:rPr>
          <w:rFonts w:ascii="AvantGarde Bk BT" w:hAnsi="AvantGarde Bk BT"/>
          <w:sz w:val="22"/>
          <w:szCs w:val="22"/>
        </w:rPr>
        <w:br w:type="page"/>
      </w:r>
    </w:p>
    <w:p w14:paraId="0430570B" w14:textId="0128CFDD" w:rsidR="00905264" w:rsidRPr="000166CC" w:rsidRDefault="00905264" w:rsidP="00EC6ED3">
      <w:pPr>
        <w:ind w:right="359"/>
        <w:jc w:val="both"/>
        <w:rPr>
          <w:rFonts w:ascii="AvantGarde Bk BT" w:hAnsi="AvantGarde Bk BT"/>
          <w:sz w:val="22"/>
          <w:szCs w:val="22"/>
        </w:rPr>
      </w:pPr>
      <w:r w:rsidRPr="000166CC">
        <w:rPr>
          <w:rFonts w:ascii="AvantGarde Bk BT" w:hAnsi="AvantGarde Bk BT"/>
          <w:sz w:val="22"/>
          <w:szCs w:val="22"/>
        </w:rPr>
        <w:lastRenderedPageBreak/>
        <w:t>En virtud de los resultando</w:t>
      </w:r>
      <w:r w:rsidR="000166CC">
        <w:rPr>
          <w:rFonts w:ascii="AvantGarde Bk BT" w:hAnsi="AvantGarde Bk BT"/>
          <w:sz w:val="22"/>
          <w:szCs w:val="22"/>
        </w:rPr>
        <w:t>s</w:t>
      </w:r>
      <w:r w:rsidRPr="000166CC">
        <w:rPr>
          <w:rFonts w:ascii="AvantGarde Bk BT" w:hAnsi="AvantGarde Bk BT"/>
          <w:sz w:val="22"/>
          <w:szCs w:val="22"/>
        </w:rPr>
        <w:t xml:space="preserve"> antes expuestos, y </w:t>
      </w:r>
    </w:p>
    <w:p w14:paraId="21E6402D" w14:textId="32469814" w:rsidR="00BF3D35" w:rsidRDefault="00BF3D35" w:rsidP="00EC6ED3">
      <w:pPr>
        <w:rPr>
          <w:rFonts w:ascii="AvantGarde Bk BT" w:hAnsi="AvantGarde Bk BT"/>
        </w:rPr>
      </w:pPr>
    </w:p>
    <w:p w14:paraId="0D7B142A" w14:textId="3B83B853" w:rsidR="00A17E44" w:rsidRPr="009A7713" w:rsidRDefault="00A17E44" w:rsidP="00EC6ED3">
      <w:pPr>
        <w:jc w:val="center"/>
        <w:rPr>
          <w:rFonts w:ascii="AvantGarde Bk BT" w:hAnsi="AvantGarde Bk BT"/>
          <w:b/>
          <w:sz w:val="22"/>
          <w:szCs w:val="22"/>
        </w:rPr>
      </w:pPr>
      <w:r w:rsidRPr="009A7713">
        <w:rPr>
          <w:rFonts w:ascii="AvantGarde Bk BT" w:hAnsi="AvantGarde Bk BT"/>
          <w:b/>
          <w:sz w:val="22"/>
          <w:szCs w:val="22"/>
        </w:rPr>
        <w:t>C o n s i d e r a n d o</w:t>
      </w:r>
    </w:p>
    <w:p w14:paraId="45C13579" w14:textId="77777777" w:rsidR="00A17E44" w:rsidRDefault="00A17E44" w:rsidP="00EC6ED3">
      <w:pPr>
        <w:rPr>
          <w:rFonts w:ascii="AvantGarde Bk BT" w:hAnsi="AvantGarde Bk BT"/>
          <w:sz w:val="22"/>
          <w:szCs w:val="22"/>
          <w:lang w:val="pt-PT"/>
        </w:rPr>
      </w:pPr>
    </w:p>
    <w:p w14:paraId="75443728" w14:textId="3BD6487E" w:rsidR="0065686F" w:rsidRDefault="0065686F" w:rsidP="00EC6ED3">
      <w:pPr>
        <w:ind w:left="426" w:hanging="426"/>
        <w:jc w:val="both"/>
        <w:rPr>
          <w:rFonts w:ascii="AvantGarde Bk BT" w:eastAsia="Calibri" w:hAnsi="AvantGarde Bk BT"/>
          <w:sz w:val="22"/>
          <w:szCs w:val="20"/>
        </w:rPr>
      </w:pPr>
      <w:r>
        <w:rPr>
          <w:rFonts w:ascii="AvantGarde Bk BT" w:eastAsia="Calibri" w:hAnsi="AvantGarde Bk BT"/>
          <w:sz w:val="22"/>
          <w:szCs w:val="20"/>
        </w:rPr>
        <w:t>I.</w:t>
      </w:r>
      <w:r>
        <w:rPr>
          <w:rFonts w:ascii="AvantGarde Bk BT" w:eastAsia="Calibri" w:hAnsi="AvantGarde Bk BT"/>
          <w:sz w:val="22"/>
          <w:szCs w:val="20"/>
        </w:rPr>
        <w:tab/>
      </w:r>
      <w:r w:rsidR="00BF3D35" w:rsidRPr="00317A7D">
        <w:rPr>
          <w:rFonts w:ascii="AvantGarde Bk BT" w:eastAsia="Calibri" w:hAnsi="AvantGarde Bk BT"/>
          <w:sz w:val="22"/>
          <w:szCs w:val="20"/>
        </w:rPr>
        <w:t xml:space="preserve">Que la Universidad de Guadalajara es un organismo descentralizado del Gobierno del Estado de Jalisco con autonomía, personalidad jurídica y patrimonio propios, de conformidad con lo dispuesto en el artículo 1 de su Ley Orgánica, promulgada </w:t>
      </w:r>
      <w:r w:rsidR="00266AD5">
        <w:rPr>
          <w:rFonts w:ascii="AvantGarde Bk BT" w:eastAsia="Calibri" w:hAnsi="AvantGarde Bk BT"/>
          <w:sz w:val="22"/>
          <w:szCs w:val="20"/>
        </w:rPr>
        <w:t xml:space="preserve">y publicada </w:t>
      </w:r>
      <w:r w:rsidR="00BF3D35" w:rsidRPr="00317A7D">
        <w:rPr>
          <w:rFonts w:ascii="AvantGarde Bk BT" w:eastAsia="Calibri" w:hAnsi="AvantGarde Bk BT"/>
          <w:sz w:val="22"/>
          <w:szCs w:val="20"/>
        </w:rPr>
        <w:t>por el Ejecutivo local el día 15 de enero de 1994, en ejecución del decreto número 15319 del H. Congreso del Estado de Jalisco;</w:t>
      </w:r>
    </w:p>
    <w:p w14:paraId="00151FD2" w14:textId="77777777" w:rsidR="0065686F" w:rsidRDefault="0065686F" w:rsidP="00EC6ED3">
      <w:pPr>
        <w:ind w:left="426" w:hanging="426"/>
        <w:jc w:val="both"/>
        <w:rPr>
          <w:rFonts w:ascii="AvantGarde Bk BT" w:eastAsia="Calibri" w:hAnsi="AvantGarde Bk BT"/>
          <w:sz w:val="22"/>
          <w:szCs w:val="20"/>
        </w:rPr>
      </w:pPr>
    </w:p>
    <w:p w14:paraId="24FB9DE7" w14:textId="4572712A" w:rsidR="00BF3D35" w:rsidRPr="0065686F" w:rsidRDefault="0065686F" w:rsidP="00EC6ED3">
      <w:pPr>
        <w:ind w:left="426" w:hanging="426"/>
        <w:jc w:val="both"/>
        <w:rPr>
          <w:rFonts w:ascii="AvantGarde Bk BT" w:eastAsia="Calibri" w:hAnsi="AvantGarde Bk BT"/>
          <w:sz w:val="22"/>
          <w:szCs w:val="20"/>
        </w:rPr>
      </w:pPr>
      <w:r>
        <w:rPr>
          <w:rFonts w:ascii="AvantGarde Bk BT" w:eastAsia="Calibri" w:hAnsi="AvantGarde Bk BT"/>
          <w:sz w:val="22"/>
          <w:szCs w:val="20"/>
        </w:rPr>
        <w:t>II.</w:t>
      </w:r>
      <w:r>
        <w:rPr>
          <w:rFonts w:ascii="AvantGarde Bk BT" w:eastAsia="Calibri" w:hAnsi="AvantGarde Bk BT"/>
          <w:sz w:val="22"/>
          <w:szCs w:val="20"/>
        </w:rPr>
        <w:tab/>
      </w:r>
      <w:r w:rsidR="00BF3D35" w:rsidRPr="0065686F">
        <w:rPr>
          <w:rFonts w:ascii="AvantGarde Bk BT" w:eastAsia="Calibri" w:hAnsi="AvantGarde Bk BT"/>
          <w:sz w:val="22"/>
          <w:szCs w:val="20"/>
        </w:rPr>
        <w:t xml:space="preserve">Que es atribución del Consejo General Universitario conferir títulos honoríficos con las categorías de Eméritos y </w:t>
      </w:r>
      <w:r w:rsidR="00BF3D35" w:rsidRPr="0061274A">
        <w:rPr>
          <w:rFonts w:ascii="AvantGarde Bk BT" w:eastAsia="Calibri" w:hAnsi="AvantGarde Bk BT"/>
          <w:i/>
          <w:sz w:val="22"/>
          <w:szCs w:val="20"/>
        </w:rPr>
        <w:t>Honoris Causa</w:t>
      </w:r>
      <w:r w:rsidR="00BF3D35" w:rsidRPr="0065686F">
        <w:rPr>
          <w:rFonts w:ascii="AvantGarde Bk BT" w:eastAsia="Calibri" w:hAnsi="AvantGarde Bk BT"/>
          <w:sz w:val="22"/>
          <w:szCs w:val="20"/>
        </w:rPr>
        <w:t>, de conformidad con lo dispuesto en su Ley Orgánica, artículo 31, fracción X;</w:t>
      </w:r>
    </w:p>
    <w:p w14:paraId="63E55EF6" w14:textId="77777777" w:rsidR="00BF3D35" w:rsidRPr="00317A7D" w:rsidRDefault="00BF3D35" w:rsidP="00EC6ED3">
      <w:pPr>
        <w:ind w:left="426" w:hanging="426"/>
        <w:jc w:val="both"/>
        <w:rPr>
          <w:rFonts w:ascii="AvantGarde Bk BT" w:eastAsia="Calibri" w:hAnsi="AvantGarde Bk BT"/>
          <w:sz w:val="22"/>
          <w:szCs w:val="20"/>
        </w:rPr>
      </w:pPr>
    </w:p>
    <w:p w14:paraId="7178FE79" w14:textId="7CBDCDFC" w:rsidR="00BF3D35" w:rsidRPr="00317A7D" w:rsidRDefault="0065686F" w:rsidP="00EC6ED3">
      <w:pPr>
        <w:ind w:left="426" w:hanging="426"/>
        <w:jc w:val="both"/>
        <w:rPr>
          <w:rFonts w:ascii="AvantGarde Bk BT" w:eastAsia="Calibri" w:hAnsi="AvantGarde Bk BT"/>
          <w:sz w:val="22"/>
          <w:szCs w:val="20"/>
        </w:rPr>
      </w:pPr>
      <w:r>
        <w:rPr>
          <w:rFonts w:ascii="AvantGarde Bk BT" w:eastAsia="Calibri" w:hAnsi="AvantGarde Bk BT"/>
          <w:sz w:val="22"/>
          <w:szCs w:val="20"/>
        </w:rPr>
        <w:t>III.</w:t>
      </w:r>
      <w:r>
        <w:rPr>
          <w:rFonts w:ascii="AvantGarde Bk BT" w:eastAsia="Calibri" w:hAnsi="AvantGarde Bk BT"/>
          <w:sz w:val="22"/>
          <w:szCs w:val="20"/>
        </w:rPr>
        <w:tab/>
      </w:r>
      <w:r w:rsidR="00BF3D35" w:rsidRPr="00317A7D">
        <w:rPr>
          <w:rFonts w:ascii="AvantGarde Bk BT" w:eastAsia="Calibri" w:hAnsi="AvantGarde Bk BT"/>
          <w:sz w:val="22"/>
          <w:szCs w:val="20"/>
        </w:rPr>
        <w:t>Que son funciones y atribuciones de la Comisión de Educación, conforme lo establece el Estatuto General, ar</w:t>
      </w:r>
      <w:r w:rsidR="00BF3D35">
        <w:rPr>
          <w:rFonts w:ascii="AvantGarde Bk BT" w:eastAsia="Calibri" w:hAnsi="AvantGarde Bk BT"/>
          <w:sz w:val="22"/>
          <w:szCs w:val="20"/>
        </w:rPr>
        <w:t xml:space="preserve">tículo 85, fracción IV, conocer </w:t>
      </w:r>
      <w:r w:rsidR="00BF3D35" w:rsidRPr="00317A7D">
        <w:rPr>
          <w:rFonts w:ascii="AvantGarde Bk BT" w:eastAsia="Calibri" w:hAnsi="AvantGarde Bk BT"/>
          <w:sz w:val="22"/>
          <w:szCs w:val="20"/>
        </w:rPr>
        <w:t>y dictaminar acerca de las propuestas de los Consejeros, Rector General o de los titulares de los Centros, Divisiones y Escuelas.</w:t>
      </w:r>
    </w:p>
    <w:p w14:paraId="10855B30" w14:textId="77777777" w:rsidR="00BF3D35" w:rsidRPr="00317A7D" w:rsidRDefault="00BF3D35" w:rsidP="00EC6ED3">
      <w:pPr>
        <w:ind w:left="426" w:hanging="426"/>
        <w:jc w:val="both"/>
        <w:rPr>
          <w:rFonts w:ascii="AvantGarde Bk BT" w:eastAsia="Calibri" w:hAnsi="AvantGarde Bk BT"/>
          <w:sz w:val="22"/>
          <w:szCs w:val="20"/>
        </w:rPr>
      </w:pPr>
    </w:p>
    <w:p w14:paraId="7EB50417" w14:textId="5B6DCB00" w:rsidR="00BF3D35" w:rsidRPr="00317A7D" w:rsidRDefault="0065686F" w:rsidP="00EC6ED3">
      <w:pPr>
        <w:ind w:left="426" w:hanging="426"/>
        <w:jc w:val="both"/>
        <w:rPr>
          <w:rFonts w:ascii="AvantGarde Bk BT" w:eastAsia="Calibri" w:hAnsi="AvantGarde Bk BT"/>
          <w:sz w:val="22"/>
          <w:szCs w:val="20"/>
        </w:rPr>
      </w:pPr>
      <w:r>
        <w:rPr>
          <w:rFonts w:ascii="AvantGarde Bk BT" w:eastAsia="Calibri" w:hAnsi="AvantGarde Bk BT"/>
          <w:sz w:val="22"/>
          <w:szCs w:val="20"/>
        </w:rPr>
        <w:t>IV.</w:t>
      </w:r>
      <w:r>
        <w:rPr>
          <w:rFonts w:ascii="AvantGarde Bk BT" w:eastAsia="Calibri" w:hAnsi="AvantGarde Bk BT"/>
          <w:sz w:val="22"/>
          <w:szCs w:val="20"/>
        </w:rPr>
        <w:tab/>
      </w:r>
      <w:r w:rsidR="00BF3D35" w:rsidRPr="00317A7D">
        <w:rPr>
          <w:rFonts w:ascii="AvantGarde Bk BT" w:eastAsia="Calibri" w:hAnsi="AvantGarde Bk BT"/>
          <w:sz w:val="22"/>
          <w:szCs w:val="20"/>
        </w:rPr>
        <w:t>Que el Consejo General Universitario funciona en pleno o por comisiones, las que pueden ser permanentes o especiales, como lo señala el artículo 27 del referido ordenamiento legal;</w:t>
      </w:r>
    </w:p>
    <w:p w14:paraId="016ACF69" w14:textId="77777777" w:rsidR="00BF3D35" w:rsidRPr="00317A7D" w:rsidRDefault="00BF3D35" w:rsidP="00EC6ED3">
      <w:pPr>
        <w:ind w:left="426" w:hanging="426"/>
        <w:jc w:val="both"/>
        <w:rPr>
          <w:rFonts w:ascii="AvantGarde Bk BT" w:eastAsia="Calibri" w:hAnsi="AvantGarde Bk BT"/>
          <w:sz w:val="22"/>
          <w:szCs w:val="20"/>
        </w:rPr>
      </w:pPr>
    </w:p>
    <w:p w14:paraId="79A395BB" w14:textId="10C3E964" w:rsidR="00BF3D35" w:rsidRPr="00317A7D" w:rsidRDefault="0065686F" w:rsidP="00EC6ED3">
      <w:pPr>
        <w:ind w:left="426" w:hanging="426"/>
        <w:jc w:val="both"/>
        <w:rPr>
          <w:rFonts w:ascii="AvantGarde Bk BT" w:eastAsia="Calibri" w:hAnsi="AvantGarde Bk BT"/>
          <w:sz w:val="22"/>
          <w:szCs w:val="20"/>
        </w:rPr>
      </w:pPr>
      <w:r>
        <w:rPr>
          <w:rFonts w:ascii="AvantGarde Bk BT" w:eastAsia="Calibri" w:hAnsi="AvantGarde Bk BT"/>
          <w:sz w:val="22"/>
          <w:szCs w:val="20"/>
        </w:rPr>
        <w:t>V.</w:t>
      </w:r>
      <w:r>
        <w:rPr>
          <w:rFonts w:ascii="AvantGarde Bk BT" w:eastAsia="Calibri" w:hAnsi="AvantGarde Bk BT"/>
          <w:sz w:val="22"/>
          <w:szCs w:val="20"/>
        </w:rPr>
        <w:tab/>
      </w:r>
      <w:r w:rsidR="00BF3D35" w:rsidRPr="00317A7D">
        <w:rPr>
          <w:rFonts w:ascii="AvantGarde Bk BT" w:eastAsia="Calibri" w:hAnsi="AvantGarde Bk BT"/>
          <w:sz w:val="22"/>
          <w:szCs w:val="20"/>
        </w:rPr>
        <w:t xml:space="preserve">Que de conformidad a lo previsto en la fracción VI, artículo 52 de la Ley Orgánica, es atribución de los Consejos de Centro presentar candidatos para el otorgamiento de títulos honoríficos, con la categoría de </w:t>
      </w:r>
      <w:r w:rsidR="00745749">
        <w:rPr>
          <w:rFonts w:ascii="AvantGarde Bk BT" w:eastAsia="Calibri" w:hAnsi="AvantGarde Bk BT"/>
          <w:sz w:val="22"/>
          <w:szCs w:val="20"/>
        </w:rPr>
        <w:t>E</w:t>
      </w:r>
      <w:r w:rsidR="00BF3D35" w:rsidRPr="00317A7D">
        <w:rPr>
          <w:rFonts w:ascii="AvantGarde Bk BT" w:eastAsia="Calibri" w:hAnsi="AvantGarde Bk BT"/>
          <w:sz w:val="22"/>
          <w:szCs w:val="20"/>
        </w:rPr>
        <w:t xml:space="preserve">méritos y </w:t>
      </w:r>
      <w:r w:rsidR="00745749" w:rsidRPr="00745749">
        <w:rPr>
          <w:rFonts w:ascii="AvantGarde Bk BT" w:eastAsia="Calibri" w:hAnsi="AvantGarde Bk BT"/>
          <w:i/>
          <w:sz w:val="22"/>
          <w:szCs w:val="20"/>
        </w:rPr>
        <w:t>H</w:t>
      </w:r>
      <w:r w:rsidR="00BF3D35" w:rsidRPr="00745749">
        <w:rPr>
          <w:rFonts w:ascii="AvantGarde Bk BT" w:eastAsia="Calibri" w:hAnsi="AvantGarde Bk BT"/>
          <w:i/>
          <w:sz w:val="22"/>
          <w:szCs w:val="20"/>
        </w:rPr>
        <w:t>onoris causa</w:t>
      </w:r>
      <w:r w:rsidR="00BF3D35" w:rsidRPr="00317A7D">
        <w:rPr>
          <w:rFonts w:ascii="AvantGarde Bk BT" w:eastAsia="Calibri" w:hAnsi="AvantGarde Bk BT"/>
          <w:sz w:val="22"/>
          <w:szCs w:val="20"/>
        </w:rPr>
        <w:t xml:space="preserve"> al Consejo General Universitario.</w:t>
      </w:r>
    </w:p>
    <w:p w14:paraId="13B415AF" w14:textId="54ED69EA" w:rsidR="00BF3D35" w:rsidRDefault="00BF3D35" w:rsidP="00EC6ED3">
      <w:pPr>
        <w:ind w:left="426" w:hanging="426"/>
        <w:jc w:val="both"/>
        <w:rPr>
          <w:rFonts w:ascii="AvantGarde Bk BT" w:eastAsia="Calibri" w:hAnsi="AvantGarde Bk BT"/>
          <w:sz w:val="22"/>
          <w:szCs w:val="20"/>
        </w:rPr>
      </w:pPr>
    </w:p>
    <w:p w14:paraId="7EB0850E" w14:textId="028A5D4F" w:rsidR="00BF3D35" w:rsidRPr="00317A7D" w:rsidRDefault="0065686F" w:rsidP="00EC6ED3">
      <w:pPr>
        <w:ind w:left="426" w:hanging="426"/>
        <w:jc w:val="both"/>
        <w:rPr>
          <w:rFonts w:ascii="AvantGarde Bk BT" w:eastAsia="Calibri" w:hAnsi="AvantGarde Bk BT"/>
          <w:sz w:val="22"/>
          <w:szCs w:val="20"/>
        </w:rPr>
      </w:pPr>
      <w:r>
        <w:rPr>
          <w:rFonts w:ascii="AvantGarde Bk BT" w:eastAsia="Calibri" w:hAnsi="AvantGarde Bk BT"/>
          <w:sz w:val="22"/>
          <w:szCs w:val="20"/>
        </w:rPr>
        <w:t>VI.</w:t>
      </w:r>
      <w:r>
        <w:rPr>
          <w:rFonts w:ascii="AvantGarde Bk BT" w:eastAsia="Calibri" w:hAnsi="AvantGarde Bk BT"/>
          <w:sz w:val="22"/>
          <w:szCs w:val="20"/>
        </w:rPr>
        <w:tab/>
      </w:r>
      <w:r w:rsidR="00BF3D35" w:rsidRPr="00317A7D">
        <w:rPr>
          <w:rFonts w:ascii="AvantGarde Bk BT" w:eastAsia="Calibri" w:hAnsi="AvantGarde Bk BT"/>
          <w:sz w:val="22"/>
          <w:szCs w:val="20"/>
        </w:rPr>
        <w:t>Que tal y como lo dispone el numeral 6 del Reglamento para Otorgar Galardones y Méritos Universitarios, el Consejo de Centro Universitario presentará la propuesta para el otorgamiento de títulos honoríficos ante el Presidente del H. Consejo General Universitario, para someterla a discusión de las Comisiones de Educación y de Hacienda.</w:t>
      </w:r>
    </w:p>
    <w:p w14:paraId="612DA991" w14:textId="77777777" w:rsidR="00266AD5" w:rsidRPr="006B5E97" w:rsidRDefault="00266AD5" w:rsidP="00EC6ED3">
      <w:pPr>
        <w:jc w:val="both"/>
        <w:rPr>
          <w:rFonts w:ascii="AvantGarde Bk BT" w:hAnsi="AvantGarde Bk BT"/>
          <w:sz w:val="22"/>
          <w:szCs w:val="22"/>
        </w:rPr>
      </w:pPr>
    </w:p>
    <w:p w14:paraId="3C025879" w14:textId="63596D30" w:rsidR="0065686F" w:rsidRPr="008F4773" w:rsidRDefault="00A17E44" w:rsidP="008F4773">
      <w:pPr>
        <w:jc w:val="both"/>
        <w:rPr>
          <w:rFonts w:ascii="AvantGarde Bk BT" w:hAnsi="AvantGarde Bk BT"/>
          <w:sz w:val="22"/>
          <w:szCs w:val="22"/>
          <w:lang w:val="es-ES"/>
        </w:rPr>
      </w:pPr>
      <w:r w:rsidRPr="006B5E97">
        <w:rPr>
          <w:rFonts w:ascii="AvantGarde Bk BT" w:hAnsi="AvantGarde Bk BT"/>
          <w:sz w:val="22"/>
          <w:szCs w:val="22"/>
        </w:rPr>
        <w:t>Por lo anteriormente expuesto y fundado, nos permitimos proponer los siguientes:</w:t>
      </w:r>
    </w:p>
    <w:p w14:paraId="2007B938" w14:textId="77777777" w:rsidR="008F4773" w:rsidRDefault="008F4773">
      <w:pPr>
        <w:spacing w:after="200" w:line="276" w:lineRule="auto"/>
        <w:rPr>
          <w:rFonts w:ascii="AvantGarde Bk BT" w:hAnsi="AvantGarde Bk BT"/>
          <w:b/>
          <w:sz w:val="22"/>
          <w:szCs w:val="22"/>
          <w:lang w:val="pt-PT"/>
        </w:rPr>
      </w:pPr>
      <w:r>
        <w:rPr>
          <w:rFonts w:ascii="AvantGarde Bk BT" w:hAnsi="AvantGarde Bk BT"/>
          <w:b/>
          <w:sz w:val="22"/>
          <w:szCs w:val="22"/>
          <w:lang w:val="pt-PT"/>
        </w:rPr>
        <w:br w:type="page"/>
      </w:r>
    </w:p>
    <w:p w14:paraId="7477E314" w14:textId="76C5DEF8" w:rsidR="00A17E44" w:rsidRPr="009A7713" w:rsidRDefault="00A17E44" w:rsidP="00EC6ED3">
      <w:pPr>
        <w:jc w:val="center"/>
        <w:rPr>
          <w:rFonts w:ascii="AvantGarde Bk BT" w:hAnsi="AvantGarde Bk BT"/>
          <w:b/>
          <w:sz w:val="22"/>
          <w:szCs w:val="22"/>
          <w:lang w:val="pt-PT"/>
        </w:rPr>
      </w:pPr>
      <w:r w:rsidRPr="009A7713">
        <w:rPr>
          <w:rFonts w:ascii="AvantGarde Bk BT" w:hAnsi="AvantGarde Bk BT"/>
          <w:b/>
          <w:sz w:val="22"/>
          <w:szCs w:val="22"/>
          <w:lang w:val="pt-PT"/>
        </w:rPr>
        <w:lastRenderedPageBreak/>
        <w:t>R e s o l u t i v o s</w:t>
      </w:r>
    </w:p>
    <w:p w14:paraId="4108FF69" w14:textId="77777777" w:rsidR="0065686F" w:rsidRPr="006B5E97" w:rsidRDefault="0065686F" w:rsidP="00EC6ED3">
      <w:pPr>
        <w:rPr>
          <w:rFonts w:ascii="AvantGarde Bk BT" w:hAnsi="AvantGarde Bk BT"/>
          <w:sz w:val="22"/>
          <w:szCs w:val="22"/>
          <w:lang w:val="pt-PT"/>
        </w:rPr>
      </w:pPr>
    </w:p>
    <w:p w14:paraId="713FCA54" w14:textId="10AB724E" w:rsidR="003F70B1" w:rsidRPr="008F4773" w:rsidRDefault="00A17E44" w:rsidP="00EC6ED3">
      <w:pPr>
        <w:ind w:right="-65"/>
        <w:jc w:val="both"/>
        <w:rPr>
          <w:rFonts w:ascii="AvantGarde Bk BT" w:hAnsi="AvantGarde Bk BT"/>
          <w:color w:val="000000"/>
          <w:sz w:val="22"/>
          <w:szCs w:val="22"/>
        </w:rPr>
      </w:pPr>
      <w:r w:rsidRPr="008F4773">
        <w:rPr>
          <w:rFonts w:ascii="AvantGarde Bk BT" w:hAnsi="AvantGarde Bk BT"/>
          <w:b/>
          <w:sz w:val="22"/>
          <w:szCs w:val="22"/>
        </w:rPr>
        <w:t>PRIMERO.</w:t>
      </w:r>
      <w:r w:rsidRPr="008F4773">
        <w:rPr>
          <w:rFonts w:ascii="AvantGarde Bk BT" w:hAnsi="AvantGarde Bk BT"/>
          <w:sz w:val="22"/>
          <w:szCs w:val="22"/>
        </w:rPr>
        <w:t xml:space="preserve"> Se </w:t>
      </w:r>
      <w:r w:rsidR="009D0FB5" w:rsidRPr="008F4773">
        <w:rPr>
          <w:rFonts w:ascii="AvantGarde Bk BT" w:hAnsi="AvantGarde Bk BT"/>
          <w:sz w:val="22"/>
          <w:szCs w:val="22"/>
        </w:rPr>
        <w:t>otorga</w:t>
      </w:r>
      <w:r w:rsidR="0061274A" w:rsidRPr="008F4773">
        <w:rPr>
          <w:rFonts w:ascii="AvantGarde Bk BT" w:hAnsi="AvantGarde Bk BT"/>
          <w:sz w:val="22"/>
          <w:szCs w:val="22"/>
        </w:rPr>
        <w:t xml:space="preserve"> el título de </w:t>
      </w:r>
      <w:r w:rsidRPr="008F4773">
        <w:rPr>
          <w:rFonts w:ascii="AvantGarde Bk BT" w:hAnsi="AvantGarde Bk BT"/>
          <w:b/>
          <w:i/>
          <w:sz w:val="22"/>
          <w:szCs w:val="22"/>
        </w:rPr>
        <w:t>Doctor Honoris Causa</w:t>
      </w:r>
      <w:r w:rsidR="00736978" w:rsidRPr="008F4773">
        <w:rPr>
          <w:rFonts w:ascii="AvantGarde Bk BT" w:hAnsi="AvantGarde Bk BT"/>
          <w:sz w:val="22"/>
          <w:szCs w:val="22"/>
        </w:rPr>
        <w:t xml:space="preserve"> de</w:t>
      </w:r>
      <w:r w:rsidRPr="008F4773">
        <w:rPr>
          <w:rFonts w:ascii="AvantGarde Bk BT" w:hAnsi="AvantGarde Bk BT"/>
          <w:sz w:val="22"/>
          <w:szCs w:val="22"/>
        </w:rPr>
        <w:t xml:space="preserve"> </w:t>
      </w:r>
      <w:r w:rsidR="00E67120" w:rsidRPr="008F4773">
        <w:rPr>
          <w:rFonts w:ascii="AvantGarde Bk BT" w:hAnsi="AvantGarde Bk BT"/>
          <w:sz w:val="22"/>
          <w:szCs w:val="22"/>
        </w:rPr>
        <w:t>la U</w:t>
      </w:r>
      <w:r w:rsidR="009D0FB5" w:rsidRPr="008F4773">
        <w:rPr>
          <w:rFonts w:ascii="AvantGarde Bk BT" w:hAnsi="AvantGarde Bk BT"/>
          <w:sz w:val="22"/>
          <w:szCs w:val="22"/>
        </w:rPr>
        <w:t>niversidad de Guadalajara a</w:t>
      </w:r>
      <w:r w:rsidR="000A6587" w:rsidRPr="008F4773">
        <w:rPr>
          <w:rFonts w:ascii="AvantGarde Bk BT" w:hAnsi="AvantGarde Bk BT"/>
          <w:sz w:val="22"/>
          <w:szCs w:val="22"/>
        </w:rPr>
        <w:t xml:space="preserve"> </w:t>
      </w:r>
      <w:r w:rsidR="00204D1F" w:rsidRPr="008F4773">
        <w:rPr>
          <w:rFonts w:ascii="AvantGarde Bk BT" w:hAnsi="AvantGarde Bk BT"/>
          <w:sz w:val="22"/>
          <w:szCs w:val="22"/>
        </w:rPr>
        <w:t>Rafael Pérez Escamilla</w:t>
      </w:r>
      <w:r w:rsidR="0006271D" w:rsidRPr="008F4773">
        <w:rPr>
          <w:rFonts w:ascii="AvantGarde Bk BT" w:hAnsi="AvantGarde Bk BT"/>
          <w:sz w:val="22"/>
          <w:szCs w:val="22"/>
        </w:rPr>
        <w:t xml:space="preserve"> Costas</w:t>
      </w:r>
      <w:r w:rsidRPr="008F4773">
        <w:rPr>
          <w:rFonts w:ascii="AvantGarde Bk BT" w:hAnsi="AvantGarde Bk BT"/>
          <w:sz w:val="22"/>
          <w:szCs w:val="22"/>
        </w:rPr>
        <w:t>,</w:t>
      </w:r>
      <w:r w:rsidR="0079498D" w:rsidRPr="008F4773">
        <w:rPr>
          <w:rFonts w:ascii="AvantGarde Bk BT" w:hAnsi="AvantGarde Bk BT"/>
          <w:sz w:val="22"/>
          <w:szCs w:val="22"/>
        </w:rPr>
        <w:t xml:space="preserve"> </w:t>
      </w:r>
      <w:r w:rsidR="00964EF6" w:rsidRPr="008F4773">
        <w:rPr>
          <w:rFonts w:ascii="AvantGarde Bk BT" w:hAnsi="AvantGarde Bk BT"/>
          <w:color w:val="000000" w:themeColor="text1"/>
          <w:sz w:val="22"/>
          <w:szCs w:val="22"/>
        </w:rPr>
        <w:t>por su</w:t>
      </w:r>
      <w:r w:rsidR="00204D1F" w:rsidRPr="008F4773">
        <w:rPr>
          <w:rFonts w:ascii="AvantGarde Bk BT" w:hAnsi="AvantGarde Bk BT"/>
          <w:color w:val="000000" w:themeColor="text1"/>
          <w:sz w:val="22"/>
          <w:szCs w:val="22"/>
        </w:rPr>
        <w:t xml:space="preserve"> valiosa </w:t>
      </w:r>
      <w:r w:rsidR="00964EF6" w:rsidRPr="008F4773">
        <w:rPr>
          <w:rFonts w:ascii="AvantGarde Bk BT" w:hAnsi="AvantGarde Bk BT"/>
          <w:color w:val="000000" w:themeColor="text1"/>
          <w:sz w:val="22"/>
          <w:szCs w:val="22"/>
        </w:rPr>
        <w:t>contribución a la investigación científica nacional e internacional</w:t>
      </w:r>
      <w:r w:rsidR="000C3B19">
        <w:rPr>
          <w:rFonts w:ascii="AvantGarde Bk BT" w:hAnsi="AvantGarde Bk BT"/>
          <w:color w:val="000000" w:themeColor="text1"/>
          <w:sz w:val="22"/>
          <w:szCs w:val="22"/>
        </w:rPr>
        <w:t xml:space="preserve">, </w:t>
      </w:r>
      <w:r w:rsidR="00E93219" w:rsidRPr="008F4773">
        <w:rPr>
          <w:rFonts w:ascii="AvantGarde Bk BT" w:hAnsi="AvantGarde Bk BT"/>
          <w:color w:val="000000"/>
          <w:sz w:val="22"/>
          <w:szCs w:val="22"/>
        </w:rPr>
        <w:t xml:space="preserve">en las áreas de nutrición y salud materno-infantil; </w:t>
      </w:r>
      <w:r w:rsidR="002026D9" w:rsidRPr="008F4773">
        <w:rPr>
          <w:rFonts w:ascii="AvantGarde Bk BT" w:hAnsi="AvantGarde Bk BT"/>
          <w:color w:val="000000"/>
          <w:sz w:val="22"/>
          <w:szCs w:val="22"/>
        </w:rPr>
        <w:t xml:space="preserve">en </w:t>
      </w:r>
      <w:r w:rsidR="00AA77CB" w:rsidRPr="008F4773">
        <w:rPr>
          <w:rFonts w:ascii="AvantGarde Bk BT" w:hAnsi="AvantGarde Bk BT"/>
          <w:color w:val="000000"/>
          <w:sz w:val="22"/>
          <w:szCs w:val="22"/>
        </w:rPr>
        <w:t>la disminución</w:t>
      </w:r>
      <w:r w:rsidR="002026D9" w:rsidRPr="008F4773">
        <w:rPr>
          <w:rFonts w:ascii="AvantGarde Bk BT" w:hAnsi="AvantGarde Bk BT"/>
          <w:color w:val="000000"/>
          <w:sz w:val="22"/>
          <w:szCs w:val="22"/>
        </w:rPr>
        <w:t xml:space="preserve"> de</w:t>
      </w:r>
      <w:r w:rsidR="00E93219" w:rsidRPr="008F4773">
        <w:rPr>
          <w:rFonts w:ascii="AvantGarde Bk BT" w:hAnsi="AvantGarde Bk BT"/>
          <w:color w:val="000000"/>
          <w:sz w:val="22"/>
          <w:szCs w:val="22"/>
        </w:rPr>
        <w:t xml:space="preserve"> la inseguridad alimentaria en el hogar y en </w:t>
      </w:r>
      <w:r w:rsidR="002026D9" w:rsidRPr="008F4773">
        <w:rPr>
          <w:rFonts w:ascii="AvantGarde Bk BT" w:hAnsi="AvantGarde Bk BT"/>
          <w:color w:val="000000"/>
          <w:sz w:val="22"/>
          <w:szCs w:val="22"/>
        </w:rPr>
        <w:t xml:space="preserve">el </w:t>
      </w:r>
      <w:r w:rsidR="00E93219" w:rsidRPr="008F4773">
        <w:rPr>
          <w:rFonts w:ascii="AvantGarde Bk BT" w:hAnsi="AvantGarde Bk BT"/>
          <w:color w:val="000000"/>
          <w:sz w:val="22"/>
          <w:szCs w:val="22"/>
        </w:rPr>
        <w:t>desarrollo de políticas públicas de nutrición para prevenir la obesi</w:t>
      </w:r>
      <w:r w:rsidR="008F4773">
        <w:rPr>
          <w:rFonts w:ascii="AvantGarde Bk BT" w:hAnsi="AvantGarde Bk BT"/>
          <w:color w:val="000000"/>
          <w:sz w:val="22"/>
          <w:szCs w:val="22"/>
        </w:rPr>
        <w:t>dad y las enfermedades crónico-</w:t>
      </w:r>
      <w:r w:rsidR="00E93219" w:rsidRPr="008F4773">
        <w:rPr>
          <w:rFonts w:ascii="AvantGarde Bk BT" w:hAnsi="AvantGarde Bk BT"/>
          <w:color w:val="000000"/>
          <w:sz w:val="22"/>
          <w:szCs w:val="22"/>
        </w:rPr>
        <w:t xml:space="preserve">degenerativas, </w:t>
      </w:r>
      <w:r w:rsidR="000C3B19">
        <w:rPr>
          <w:rFonts w:ascii="AvantGarde Bk BT" w:hAnsi="AvantGarde Bk BT"/>
          <w:color w:val="000000"/>
          <w:sz w:val="22"/>
          <w:szCs w:val="22"/>
        </w:rPr>
        <w:t xml:space="preserve">lo que adicionalmente le ha permitido </w:t>
      </w:r>
      <w:r w:rsidR="00AA77CB" w:rsidRPr="008F4773">
        <w:rPr>
          <w:rFonts w:ascii="AvantGarde Bk BT" w:hAnsi="AvantGarde Bk BT"/>
          <w:color w:val="000000"/>
          <w:sz w:val="22"/>
          <w:szCs w:val="22"/>
        </w:rPr>
        <w:t>ser</w:t>
      </w:r>
      <w:r w:rsidR="00805396" w:rsidRPr="008F4773">
        <w:rPr>
          <w:rFonts w:ascii="AvantGarde Bk BT" w:hAnsi="AvantGarde Bk BT"/>
          <w:color w:val="000000"/>
          <w:sz w:val="22"/>
          <w:szCs w:val="22"/>
        </w:rPr>
        <w:t xml:space="preserve"> asesor científico de alto nivel de organizaciones y fundaciones internacionales, y de los gobiernos de México, Brasil, Colombia y los Estados Unidos.</w:t>
      </w:r>
    </w:p>
    <w:p w14:paraId="3741F605" w14:textId="77777777" w:rsidR="003F70B1" w:rsidRPr="006B5E97" w:rsidRDefault="003F70B1" w:rsidP="00EC6ED3">
      <w:pPr>
        <w:ind w:right="-65"/>
        <w:jc w:val="both"/>
        <w:rPr>
          <w:rFonts w:ascii="AvantGarde Bk BT" w:hAnsi="AvantGarde Bk BT"/>
          <w:color w:val="000000"/>
          <w:sz w:val="22"/>
          <w:szCs w:val="22"/>
        </w:rPr>
      </w:pPr>
    </w:p>
    <w:p w14:paraId="622A5883" w14:textId="08E8ABBD" w:rsidR="000A6587" w:rsidRDefault="00A17E44" w:rsidP="00EC6ED3">
      <w:pPr>
        <w:tabs>
          <w:tab w:val="left" w:pos="-720"/>
        </w:tabs>
        <w:suppressAutoHyphens/>
        <w:jc w:val="both"/>
        <w:rPr>
          <w:rFonts w:ascii="AvantGarde Bk BT" w:hAnsi="AvantGarde Bk BT"/>
          <w:sz w:val="22"/>
          <w:szCs w:val="22"/>
        </w:rPr>
      </w:pPr>
      <w:r w:rsidRPr="002A1C9D">
        <w:rPr>
          <w:rFonts w:ascii="AvantGarde Bk BT" w:hAnsi="AvantGarde Bk BT"/>
          <w:b/>
          <w:sz w:val="22"/>
          <w:szCs w:val="22"/>
        </w:rPr>
        <w:t>SEGUNDO.</w:t>
      </w:r>
      <w:r w:rsidR="00B61418">
        <w:rPr>
          <w:rFonts w:ascii="AvantGarde Bk BT" w:hAnsi="AvantGarde Bk BT"/>
          <w:sz w:val="22"/>
          <w:szCs w:val="22"/>
        </w:rPr>
        <w:t xml:space="preserve"> </w:t>
      </w:r>
      <w:r w:rsidRPr="006B5E97">
        <w:rPr>
          <w:rFonts w:ascii="AvantGarde Bk BT" w:hAnsi="AvantGarde Bk BT"/>
          <w:sz w:val="22"/>
          <w:szCs w:val="22"/>
        </w:rPr>
        <w:t>Llévese a cabo, en ceremonia solemne y pública</w:t>
      </w:r>
      <w:r w:rsidR="00DC39CC">
        <w:rPr>
          <w:rFonts w:ascii="AvantGarde Bk BT" w:hAnsi="AvantGarde Bk BT"/>
          <w:sz w:val="22"/>
          <w:szCs w:val="22"/>
        </w:rPr>
        <w:t>,</w:t>
      </w:r>
      <w:r w:rsidR="0061274A">
        <w:rPr>
          <w:rFonts w:ascii="AvantGarde Bk BT" w:hAnsi="AvantGarde Bk BT"/>
          <w:sz w:val="22"/>
          <w:szCs w:val="22"/>
        </w:rPr>
        <w:t xml:space="preserve"> la entrega del título de </w:t>
      </w:r>
      <w:r w:rsidRPr="00745749">
        <w:rPr>
          <w:rFonts w:ascii="AvantGarde Bk BT" w:hAnsi="AvantGarde Bk BT"/>
          <w:sz w:val="22"/>
          <w:szCs w:val="22"/>
        </w:rPr>
        <w:t xml:space="preserve">Doctor </w:t>
      </w:r>
      <w:r w:rsidRPr="00745749">
        <w:rPr>
          <w:rFonts w:ascii="AvantGarde Bk BT" w:hAnsi="AvantGarde Bk BT"/>
          <w:i/>
          <w:sz w:val="22"/>
          <w:szCs w:val="22"/>
        </w:rPr>
        <w:t>Honoris Causa</w:t>
      </w:r>
      <w:r w:rsidR="00736978">
        <w:rPr>
          <w:rFonts w:ascii="AvantGarde Bk BT" w:hAnsi="AvantGarde Bk BT"/>
          <w:sz w:val="22"/>
          <w:szCs w:val="22"/>
        </w:rPr>
        <w:t xml:space="preserve"> al </w:t>
      </w:r>
      <w:r w:rsidR="000A6587">
        <w:rPr>
          <w:rFonts w:ascii="AvantGarde Bk BT" w:hAnsi="AvantGarde Bk BT"/>
          <w:sz w:val="22"/>
          <w:szCs w:val="22"/>
        </w:rPr>
        <w:t>Dr</w:t>
      </w:r>
      <w:r w:rsidR="00204D1F">
        <w:rPr>
          <w:rFonts w:ascii="AvantGarde Bk BT" w:hAnsi="AvantGarde Bk BT"/>
          <w:sz w:val="22"/>
          <w:szCs w:val="22"/>
        </w:rPr>
        <w:t>. Rafael Pérez Escamilla</w:t>
      </w:r>
      <w:r w:rsidR="0006271D">
        <w:rPr>
          <w:rFonts w:ascii="AvantGarde Bk BT" w:hAnsi="AvantGarde Bk BT"/>
          <w:sz w:val="22"/>
          <w:szCs w:val="22"/>
        </w:rPr>
        <w:t xml:space="preserve"> Costas</w:t>
      </w:r>
      <w:r w:rsidR="00204D1F">
        <w:rPr>
          <w:rFonts w:ascii="AvantGarde Bk BT" w:hAnsi="AvantGarde Bk BT"/>
          <w:sz w:val="22"/>
          <w:szCs w:val="22"/>
        </w:rPr>
        <w:t>.</w:t>
      </w:r>
    </w:p>
    <w:p w14:paraId="35A6DAE2" w14:textId="77777777" w:rsidR="00922660" w:rsidRDefault="00922660" w:rsidP="00EC6ED3">
      <w:pPr>
        <w:rPr>
          <w:rFonts w:ascii="AvantGarde Bk BT" w:hAnsi="AvantGarde Bk BT"/>
          <w:b/>
          <w:sz w:val="22"/>
          <w:szCs w:val="22"/>
        </w:rPr>
      </w:pPr>
    </w:p>
    <w:p w14:paraId="0D9296CC" w14:textId="69EF378D" w:rsidR="00A17E44" w:rsidRPr="006B5E97" w:rsidRDefault="00A17E44" w:rsidP="00EC6ED3">
      <w:pPr>
        <w:jc w:val="both"/>
        <w:rPr>
          <w:rFonts w:ascii="AvantGarde Bk BT" w:hAnsi="AvantGarde Bk BT"/>
          <w:sz w:val="22"/>
          <w:szCs w:val="22"/>
        </w:rPr>
      </w:pPr>
      <w:r w:rsidRPr="002A1C9D">
        <w:rPr>
          <w:rFonts w:ascii="AvantGarde Bk BT" w:hAnsi="AvantGarde Bk BT"/>
          <w:b/>
          <w:sz w:val="22"/>
          <w:szCs w:val="22"/>
        </w:rPr>
        <w:t>TERCERO.</w:t>
      </w:r>
      <w:r w:rsidR="00B61418">
        <w:rPr>
          <w:rFonts w:ascii="AvantGarde Bk BT" w:hAnsi="AvantGarde Bk BT"/>
          <w:b/>
          <w:sz w:val="22"/>
          <w:szCs w:val="22"/>
        </w:rPr>
        <w:t xml:space="preserve"> </w:t>
      </w:r>
      <w:r w:rsidR="00EC6ED3">
        <w:rPr>
          <w:rFonts w:ascii="AvantGarde Bk BT" w:hAnsi="AvantGarde Bk BT"/>
          <w:sz w:val="22"/>
          <w:szCs w:val="22"/>
        </w:rPr>
        <w:t xml:space="preserve">Ejecútese </w:t>
      </w:r>
      <w:r w:rsidRPr="006B5E97">
        <w:rPr>
          <w:rFonts w:ascii="AvantGarde Bk BT" w:hAnsi="AvantGarde Bk BT"/>
          <w:sz w:val="22"/>
          <w:szCs w:val="22"/>
        </w:rPr>
        <w:t>el presente dictamen</w:t>
      </w:r>
      <w:r w:rsidR="00F80A54">
        <w:rPr>
          <w:rFonts w:ascii="AvantGarde Bk BT" w:hAnsi="AvantGarde Bk BT"/>
          <w:sz w:val="22"/>
          <w:szCs w:val="22"/>
        </w:rPr>
        <w:t>,</w:t>
      </w:r>
      <w:r w:rsidRPr="006B5E97">
        <w:rPr>
          <w:rFonts w:ascii="AvantGarde Bk BT" w:hAnsi="AvantGarde Bk BT"/>
          <w:sz w:val="22"/>
          <w:szCs w:val="22"/>
        </w:rPr>
        <w:t xml:space="preserve"> en los términos </w:t>
      </w:r>
      <w:r w:rsidR="00EC6ED3">
        <w:rPr>
          <w:rFonts w:ascii="AvantGarde Bk BT" w:hAnsi="AvantGarde Bk BT"/>
          <w:sz w:val="22"/>
          <w:szCs w:val="22"/>
        </w:rPr>
        <w:t xml:space="preserve">de la fracción II </w:t>
      </w:r>
      <w:r w:rsidRPr="006B5E97">
        <w:rPr>
          <w:rFonts w:ascii="AvantGarde Bk BT" w:hAnsi="AvantGarde Bk BT"/>
          <w:sz w:val="22"/>
          <w:szCs w:val="22"/>
        </w:rPr>
        <w:t>del artículo 35</w:t>
      </w:r>
      <w:r w:rsidR="00DC39CC">
        <w:rPr>
          <w:rFonts w:ascii="AvantGarde Bk BT" w:hAnsi="AvantGarde Bk BT"/>
          <w:sz w:val="22"/>
          <w:szCs w:val="22"/>
        </w:rPr>
        <w:t>,</w:t>
      </w:r>
      <w:r w:rsidRPr="006B5E97">
        <w:rPr>
          <w:rFonts w:ascii="AvantGarde Bk BT" w:hAnsi="AvantGarde Bk BT"/>
          <w:sz w:val="22"/>
          <w:szCs w:val="22"/>
        </w:rPr>
        <w:t xml:space="preserve"> de la Ley Orgánica Universitaria.</w:t>
      </w:r>
    </w:p>
    <w:p w14:paraId="4BAFD797" w14:textId="77777777" w:rsidR="00A17E44" w:rsidRPr="006B5E97" w:rsidRDefault="00A17E44" w:rsidP="00EC6ED3">
      <w:pPr>
        <w:tabs>
          <w:tab w:val="left" w:pos="-720"/>
        </w:tabs>
        <w:suppressAutoHyphens/>
        <w:jc w:val="both"/>
        <w:rPr>
          <w:rFonts w:ascii="AvantGarde Bk BT" w:hAnsi="AvantGarde Bk BT"/>
          <w:sz w:val="22"/>
          <w:szCs w:val="22"/>
        </w:rPr>
      </w:pPr>
    </w:p>
    <w:p w14:paraId="4EA2E3AB" w14:textId="77777777" w:rsidR="00A17E44" w:rsidRPr="006B5E97" w:rsidRDefault="00A17E44" w:rsidP="00EC6ED3">
      <w:pPr>
        <w:jc w:val="center"/>
        <w:rPr>
          <w:rFonts w:ascii="AvantGarde Bk BT" w:hAnsi="AvantGarde Bk BT"/>
          <w:sz w:val="22"/>
          <w:szCs w:val="22"/>
          <w:lang w:val="pt-PT"/>
        </w:rPr>
      </w:pPr>
      <w:bookmarkStart w:id="1" w:name="OLE_LINK2"/>
      <w:bookmarkStart w:id="2" w:name="OLE_LINK1"/>
      <w:r w:rsidRPr="006B5E97">
        <w:rPr>
          <w:rFonts w:ascii="AvantGarde Bk BT" w:hAnsi="AvantGarde Bk BT"/>
          <w:sz w:val="22"/>
          <w:szCs w:val="22"/>
          <w:lang w:val="pt-PT"/>
        </w:rPr>
        <w:t>A t e n t a m e n t e</w:t>
      </w:r>
    </w:p>
    <w:p w14:paraId="5A04F5AE" w14:textId="77777777" w:rsidR="00A17E44" w:rsidRPr="009A7713" w:rsidRDefault="00A17E44" w:rsidP="00EC6ED3">
      <w:pPr>
        <w:jc w:val="center"/>
        <w:rPr>
          <w:rFonts w:ascii="AvantGarde Bk BT" w:hAnsi="AvantGarde Bk BT"/>
          <w:b/>
          <w:sz w:val="22"/>
          <w:szCs w:val="22"/>
        </w:rPr>
      </w:pPr>
      <w:r w:rsidRPr="009A7713">
        <w:rPr>
          <w:rFonts w:ascii="AvantGarde Bk BT" w:hAnsi="AvantGarde Bk BT"/>
          <w:b/>
          <w:sz w:val="22"/>
          <w:szCs w:val="22"/>
        </w:rPr>
        <w:t>"PIENSA Y TRABAJA"</w:t>
      </w:r>
    </w:p>
    <w:p w14:paraId="0B51F6E5" w14:textId="54F69FE3" w:rsidR="00A17E44" w:rsidRPr="006B5E97" w:rsidRDefault="00A17E44" w:rsidP="00EC6ED3">
      <w:pPr>
        <w:jc w:val="center"/>
        <w:rPr>
          <w:rFonts w:ascii="AvantGarde Bk BT" w:hAnsi="AvantGarde Bk BT"/>
          <w:sz w:val="22"/>
          <w:szCs w:val="22"/>
        </w:rPr>
      </w:pPr>
      <w:r w:rsidRPr="006B5E97">
        <w:rPr>
          <w:rFonts w:ascii="AvantGarde Bk BT" w:hAnsi="AvantGarde Bk BT"/>
          <w:sz w:val="22"/>
          <w:szCs w:val="22"/>
        </w:rPr>
        <w:t xml:space="preserve">Guadalajara, </w:t>
      </w:r>
      <w:r w:rsidR="00F6342C">
        <w:rPr>
          <w:rFonts w:ascii="AvantGarde Bk BT" w:hAnsi="AvantGarde Bk BT"/>
          <w:sz w:val="22"/>
          <w:szCs w:val="22"/>
        </w:rPr>
        <w:t xml:space="preserve">Jal., </w:t>
      </w:r>
      <w:r w:rsidR="00EC6ED3">
        <w:rPr>
          <w:rFonts w:ascii="AvantGarde Bk BT" w:hAnsi="AvantGarde Bk BT"/>
          <w:sz w:val="22"/>
          <w:szCs w:val="22"/>
        </w:rPr>
        <w:t>23 de febrero de 2016</w:t>
      </w:r>
    </w:p>
    <w:p w14:paraId="670FDD2D" w14:textId="41BEFD5E" w:rsidR="00A17E44" w:rsidRPr="006B5E97" w:rsidRDefault="00A17E44" w:rsidP="00EC6ED3">
      <w:pPr>
        <w:jc w:val="center"/>
        <w:rPr>
          <w:rFonts w:ascii="AvantGarde Bk BT" w:hAnsi="AvantGarde Bk BT"/>
          <w:sz w:val="22"/>
          <w:szCs w:val="22"/>
        </w:rPr>
      </w:pPr>
      <w:r w:rsidRPr="006B5E97">
        <w:rPr>
          <w:rFonts w:ascii="AvantGarde Bk BT" w:hAnsi="AvantGarde Bk BT"/>
          <w:sz w:val="22"/>
          <w:szCs w:val="22"/>
        </w:rPr>
        <w:t xml:space="preserve">Comisiones </w:t>
      </w:r>
      <w:r w:rsidR="0058385A">
        <w:rPr>
          <w:rFonts w:ascii="AvantGarde Bk BT" w:hAnsi="AvantGarde Bk BT"/>
          <w:sz w:val="22"/>
          <w:szCs w:val="22"/>
        </w:rPr>
        <w:t>Permanentes</w:t>
      </w:r>
      <w:r w:rsidRPr="006B5E97">
        <w:rPr>
          <w:rFonts w:ascii="AvantGarde Bk BT" w:hAnsi="AvantGarde Bk BT"/>
          <w:sz w:val="22"/>
          <w:szCs w:val="22"/>
        </w:rPr>
        <w:t xml:space="preserve"> de Educación y </w:t>
      </w:r>
      <w:r w:rsidR="0058385A">
        <w:rPr>
          <w:rFonts w:ascii="AvantGarde Bk BT" w:hAnsi="AvantGarde Bk BT"/>
          <w:sz w:val="22"/>
          <w:szCs w:val="22"/>
        </w:rPr>
        <w:t xml:space="preserve">de </w:t>
      </w:r>
      <w:r w:rsidRPr="006B5E97">
        <w:rPr>
          <w:rFonts w:ascii="AvantGarde Bk BT" w:hAnsi="AvantGarde Bk BT"/>
          <w:sz w:val="22"/>
          <w:szCs w:val="22"/>
        </w:rPr>
        <w:t>Hacienda</w:t>
      </w:r>
    </w:p>
    <w:bookmarkEnd w:id="1"/>
    <w:bookmarkEnd w:id="2"/>
    <w:p w14:paraId="0BACCD87" w14:textId="77777777" w:rsidR="00B61418" w:rsidRDefault="00B61418" w:rsidP="00EC6ED3">
      <w:pPr>
        <w:jc w:val="center"/>
        <w:rPr>
          <w:rFonts w:ascii="AvantGarde Bk BT" w:hAnsi="AvantGarde Bk BT"/>
          <w:b/>
          <w:spacing w:val="-3"/>
          <w:sz w:val="22"/>
          <w:szCs w:val="22"/>
        </w:rPr>
      </w:pPr>
    </w:p>
    <w:p w14:paraId="3432C561" w14:textId="77777777" w:rsidR="00F6342C" w:rsidRDefault="00F6342C" w:rsidP="00EC6ED3">
      <w:pPr>
        <w:jc w:val="center"/>
        <w:rPr>
          <w:rFonts w:ascii="AvantGarde Bk BT" w:hAnsi="AvantGarde Bk BT"/>
          <w:b/>
          <w:spacing w:val="-3"/>
          <w:sz w:val="22"/>
          <w:szCs w:val="22"/>
        </w:rPr>
      </w:pPr>
    </w:p>
    <w:p w14:paraId="634227DA" w14:textId="77777777" w:rsidR="00A17E44" w:rsidRPr="006B5E97" w:rsidRDefault="00A17E44" w:rsidP="00EC6ED3">
      <w:pPr>
        <w:jc w:val="center"/>
        <w:rPr>
          <w:rFonts w:ascii="AvantGarde Bk BT" w:hAnsi="AvantGarde Bk BT"/>
          <w:b/>
          <w:spacing w:val="-3"/>
          <w:sz w:val="22"/>
          <w:szCs w:val="22"/>
        </w:rPr>
      </w:pPr>
      <w:r w:rsidRPr="006B5E97">
        <w:rPr>
          <w:rFonts w:ascii="AvantGarde Bk BT" w:hAnsi="AvantGarde Bk BT"/>
          <w:b/>
          <w:spacing w:val="-3"/>
          <w:sz w:val="22"/>
          <w:szCs w:val="22"/>
        </w:rPr>
        <w:t>Mtro. Itzcóatl Tonatiuh Bravo Padilla</w:t>
      </w:r>
    </w:p>
    <w:p w14:paraId="7BFFB9FF" w14:textId="77777777" w:rsidR="00A17E44" w:rsidRPr="006B5E97" w:rsidRDefault="00A17E44" w:rsidP="00EC6ED3">
      <w:pPr>
        <w:jc w:val="center"/>
        <w:rPr>
          <w:rFonts w:ascii="AvantGarde Bk BT" w:hAnsi="AvantGarde Bk BT"/>
          <w:spacing w:val="-3"/>
          <w:sz w:val="22"/>
          <w:szCs w:val="22"/>
        </w:rPr>
      </w:pPr>
      <w:r w:rsidRPr="006B5E97">
        <w:rPr>
          <w:rFonts w:ascii="AvantGarde Bk BT" w:hAnsi="AvantGarde Bk BT"/>
          <w:spacing w:val="-3"/>
          <w:sz w:val="22"/>
          <w:szCs w:val="22"/>
        </w:rPr>
        <w:t>Presidente</w:t>
      </w:r>
    </w:p>
    <w:p w14:paraId="7F5558FB" w14:textId="77777777" w:rsidR="00B61418" w:rsidRPr="006B5E97" w:rsidRDefault="00B61418" w:rsidP="00EC6ED3">
      <w:pPr>
        <w:rPr>
          <w:rFonts w:ascii="AvantGarde Bk BT" w:hAnsi="AvantGarde Bk BT"/>
          <w:spacing w:val="-3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142"/>
        <w:gridCol w:w="4435"/>
        <w:gridCol w:w="130"/>
      </w:tblGrid>
      <w:tr w:rsidR="00964EF6" w:rsidRPr="00DB102C" w14:paraId="58254F1C" w14:textId="77777777" w:rsidTr="00E00F55">
        <w:trPr>
          <w:gridAfter w:val="1"/>
          <w:wAfter w:w="130" w:type="dxa"/>
          <w:jc w:val="center"/>
        </w:trPr>
        <w:tc>
          <w:tcPr>
            <w:tcW w:w="4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0DBC6" w14:textId="77777777" w:rsidR="00EC6ED3" w:rsidRPr="00DB102C" w:rsidRDefault="00EC6ED3" w:rsidP="00EC6ED3">
            <w:pPr>
              <w:tabs>
                <w:tab w:val="left" w:pos="426"/>
              </w:tabs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67E57C00" w14:textId="77777777" w:rsidR="00964EF6" w:rsidRPr="00DB102C" w:rsidRDefault="00964EF6" w:rsidP="00EC6ED3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  <w:r w:rsidRPr="00DB102C">
              <w:rPr>
                <w:rFonts w:ascii="AvantGarde Bk BT" w:hAnsi="AvantGarde Bk BT"/>
                <w:sz w:val="22"/>
                <w:szCs w:val="22"/>
              </w:rPr>
              <w:t>Dr. Héctor Raúl Solís Gadea</w:t>
            </w:r>
          </w:p>
        </w:tc>
        <w:tc>
          <w:tcPr>
            <w:tcW w:w="4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2062" w14:textId="77777777" w:rsidR="00EC6ED3" w:rsidRPr="00DB102C" w:rsidRDefault="00EC6ED3" w:rsidP="00EC6ED3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5C12CBE7" w14:textId="77777777" w:rsidR="00964EF6" w:rsidRPr="00DB102C" w:rsidRDefault="00964EF6" w:rsidP="00EC6ED3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  <w:r w:rsidRPr="00DB102C">
              <w:rPr>
                <w:rFonts w:ascii="AvantGarde Bk BT" w:hAnsi="AvantGarde Bk BT"/>
                <w:sz w:val="22"/>
                <w:szCs w:val="22"/>
              </w:rPr>
              <w:t>Dra. Ruth Padilla Muñoz</w:t>
            </w:r>
          </w:p>
        </w:tc>
      </w:tr>
      <w:tr w:rsidR="00964EF6" w:rsidRPr="00DB102C" w14:paraId="4ECA1154" w14:textId="77777777" w:rsidTr="00E00F55">
        <w:trPr>
          <w:gridAfter w:val="1"/>
          <w:wAfter w:w="130" w:type="dxa"/>
          <w:jc w:val="center"/>
        </w:trPr>
        <w:tc>
          <w:tcPr>
            <w:tcW w:w="4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33A9" w14:textId="77777777" w:rsidR="00964EF6" w:rsidRDefault="00964EF6" w:rsidP="00EC6ED3">
            <w:pPr>
              <w:tabs>
                <w:tab w:val="left" w:pos="426"/>
              </w:tabs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27D32732" w14:textId="77777777" w:rsidR="00EC6ED3" w:rsidRPr="00DB102C" w:rsidRDefault="00EC6ED3" w:rsidP="00EC6ED3">
            <w:pPr>
              <w:tabs>
                <w:tab w:val="left" w:pos="426"/>
              </w:tabs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0B76AF4B" w14:textId="77777777" w:rsidR="00964EF6" w:rsidRPr="00DB102C" w:rsidRDefault="00964EF6" w:rsidP="00EC6ED3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  <w:r w:rsidRPr="00DB102C">
              <w:rPr>
                <w:rFonts w:ascii="AvantGarde Bk BT" w:hAnsi="AvantGarde Bk BT"/>
                <w:sz w:val="22"/>
                <w:szCs w:val="22"/>
              </w:rPr>
              <w:t>Dra. Leticia Leal Moya</w:t>
            </w:r>
          </w:p>
        </w:tc>
        <w:tc>
          <w:tcPr>
            <w:tcW w:w="4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50F33" w14:textId="77777777" w:rsidR="00964EF6" w:rsidRDefault="00964EF6" w:rsidP="00EC6ED3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6A93699A" w14:textId="77777777" w:rsidR="00EC6ED3" w:rsidRPr="00DB102C" w:rsidRDefault="00EC6ED3" w:rsidP="00EC6ED3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5014F364" w14:textId="77777777" w:rsidR="00964EF6" w:rsidRPr="00DB102C" w:rsidRDefault="00964EF6" w:rsidP="00EC6ED3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  <w:r w:rsidRPr="00DB102C">
              <w:rPr>
                <w:rFonts w:ascii="AvantGarde Bk BT" w:hAnsi="AvantGarde Bk BT"/>
                <w:sz w:val="22"/>
                <w:szCs w:val="22"/>
              </w:rPr>
              <w:t>Mtro. José Alberto Castellanos Gutiérrez</w:t>
            </w:r>
          </w:p>
        </w:tc>
      </w:tr>
      <w:tr w:rsidR="00964EF6" w:rsidRPr="00B8152D" w14:paraId="5AF67D3A" w14:textId="77777777" w:rsidTr="00E00F55">
        <w:trPr>
          <w:gridAfter w:val="1"/>
          <w:wAfter w:w="130" w:type="dxa"/>
          <w:jc w:val="center"/>
        </w:trPr>
        <w:tc>
          <w:tcPr>
            <w:tcW w:w="4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DD7E8" w14:textId="77777777" w:rsidR="00964EF6" w:rsidRDefault="00964EF6" w:rsidP="00EC6ED3">
            <w:pPr>
              <w:tabs>
                <w:tab w:val="left" w:pos="426"/>
              </w:tabs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34471AE1" w14:textId="77777777" w:rsidR="00EC6ED3" w:rsidRPr="00DB102C" w:rsidRDefault="00EC6ED3" w:rsidP="00EC6ED3">
            <w:pPr>
              <w:tabs>
                <w:tab w:val="left" w:pos="426"/>
              </w:tabs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4C40E567" w14:textId="77777777" w:rsidR="00964EF6" w:rsidRPr="00DB102C" w:rsidRDefault="00964EF6" w:rsidP="00EC6ED3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  <w:r w:rsidRPr="00DB102C">
              <w:rPr>
                <w:rFonts w:ascii="AvantGarde Bk BT" w:hAnsi="AvantGarde Bk BT"/>
                <w:sz w:val="22"/>
                <w:szCs w:val="22"/>
              </w:rPr>
              <w:t>Dr. Héctor Raúl Pérez Gómez</w:t>
            </w:r>
          </w:p>
        </w:tc>
        <w:tc>
          <w:tcPr>
            <w:tcW w:w="4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6FE56" w14:textId="77777777" w:rsidR="00964EF6" w:rsidRDefault="00964EF6" w:rsidP="00EC6ED3">
            <w:pPr>
              <w:jc w:val="center"/>
              <w:rPr>
                <w:rFonts w:ascii="AvantGarde Bk BT" w:hAnsi="AvantGarde Bk BT"/>
                <w:color w:val="0000FF"/>
                <w:sz w:val="22"/>
                <w:szCs w:val="22"/>
              </w:rPr>
            </w:pPr>
          </w:p>
          <w:p w14:paraId="26DEECBA" w14:textId="77777777" w:rsidR="00EC6ED3" w:rsidRPr="00B8152D" w:rsidRDefault="00EC6ED3" w:rsidP="00EC6ED3">
            <w:pPr>
              <w:jc w:val="center"/>
              <w:rPr>
                <w:rFonts w:ascii="AvantGarde Bk BT" w:hAnsi="AvantGarde Bk BT"/>
                <w:color w:val="0000FF"/>
                <w:sz w:val="22"/>
                <w:szCs w:val="22"/>
              </w:rPr>
            </w:pPr>
          </w:p>
          <w:p w14:paraId="66580CF8" w14:textId="77777777" w:rsidR="00964EF6" w:rsidRPr="00B8152D" w:rsidRDefault="00964EF6" w:rsidP="00EC6ED3">
            <w:pPr>
              <w:jc w:val="center"/>
              <w:rPr>
                <w:rFonts w:ascii="AvantGarde Bk BT" w:hAnsi="AvantGarde Bk BT"/>
                <w:color w:val="0000FF"/>
                <w:sz w:val="22"/>
                <w:szCs w:val="22"/>
              </w:rPr>
            </w:pPr>
            <w:r w:rsidRPr="00162C7A">
              <w:rPr>
                <w:rFonts w:ascii="AvantGarde Bk BT" w:hAnsi="AvantGarde Bk BT"/>
                <w:sz w:val="22"/>
                <w:szCs w:val="22"/>
              </w:rPr>
              <w:t>Mtro. Edgar Enrique Velázquez González</w:t>
            </w:r>
          </w:p>
        </w:tc>
      </w:tr>
      <w:tr w:rsidR="00964EF6" w:rsidRPr="00DB102C" w14:paraId="3B31F57C" w14:textId="77777777" w:rsidTr="00E00F55">
        <w:trPr>
          <w:gridAfter w:val="1"/>
          <w:wAfter w:w="130" w:type="dxa"/>
          <w:jc w:val="center"/>
        </w:trPr>
        <w:tc>
          <w:tcPr>
            <w:tcW w:w="4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0DC6" w14:textId="77777777" w:rsidR="00964EF6" w:rsidRDefault="00964EF6" w:rsidP="00EC6ED3">
            <w:pPr>
              <w:tabs>
                <w:tab w:val="left" w:pos="426"/>
              </w:tabs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512C5DE2" w14:textId="77777777" w:rsidR="00EC6ED3" w:rsidRPr="00DB102C" w:rsidRDefault="00EC6ED3" w:rsidP="00EC6ED3">
            <w:pPr>
              <w:tabs>
                <w:tab w:val="left" w:pos="426"/>
              </w:tabs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677B528C" w14:textId="77777777" w:rsidR="00964EF6" w:rsidRPr="00DB102C" w:rsidRDefault="00964EF6" w:rsidP="00EC6ED3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  <w:r w:rsidRPr="00DB102C">
              <w:rPr>
                <w:rFonts w:ascii="AvantGarde Bk BT" w:hAnsi="AvantGarde Bk BT"/>
                <w:sz w:val="22"/>
                <w:szCs w:val="22"/>
              </w:rPr>
              <w:t xml:space="preserve">C. </w:t>
            </w:r>
            <w:r>
              <w:rPr>
                <w:rFonts w:ascii="AvantGarde Bk BT" w:hAnsi="AvantGarde Bk BT"/>
                <w:sz w:val="22"/>
                <w:szCs w:val="22"/>
              </w:rPr>
              <w:t>Jesús Arturo Medina Varela</w:t>
            </w:r>
          </w:p>
        </w:tc>
        <w:tc>
          <w:tcPr>
            <w:tcW w:w="4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879AE" w14:textId="77777777" w:rsidR="00964EF6" w:rsidRDefault="00964EF6" w:rsidP="00EC6ED3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2E1A776D" w14:textId="77777777" w:rsidR="00EC6ED3" w:rsidRPr="00DB102C" w:rsidRDefault="00EC6ED3" w:rsidP="00EC6ED3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03B112FC" w14:textId="77777777" w:rsidR="00964EF6" w:rsidRPr="00DB102C" w:rsidRDefault="00964EF6" w:rsidP="00EC6ED3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  <w:r w:rsidRPr="00DB102C">
              <w:rPr>
                <w:rFonts w:ascii="AvantGarde Bk BT" w:hAnsi="AvantGarde Bk BT"/>
                <w:sz w:val="22"/>
                <w:szCs w:val="22"/>
              </w:rPr>
              <w:t>C. José Alberto Galarza Villaseñor</w:t>
            </w:r>
          </w:p>
        </w:tc>
      </w:tr>
      <w:tr w:rsidR="00F81E70" w:rsidRPr="0065686F" w14:paraId="7D26F31C" w14:textId="77777777" w:rsidTr="00964EF6">
        <w:trPr>
          <w:jc w:val="center"/>
        </w:trPr>
        <w:tc>
          <w:tcPr>
            <w:tcW w:w="4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F302" w14:textId="4CCD8157" w:rsidR="00F81E70" w:rsidRPr="0065686F" w:rsidRDefault="00F81E70" w:rsidP="00EC6ED3">
            <w:pPr>
              <w:jc w:val="center"/>
              <w:rPr>
                <w:rFonts w:ascii="AvantGarde Bk BT" w:eastAsia="Calibri" w:hAnsi="AvantGarde Bk BT"/>
                <w:b/>
                <w:sz w:val="22"/>
                <w:szCs w:val="22"/>
              </w:rPr>
            </w:pPr>
          </w:p>
        </w:tc>
        <w:tc>
          <w:tcPr>
            <w:tcW w:w="470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1539" w14:textId="77777777" w:rsidR="00F81E70" w:rsidRPr="0065686F" w:rsidRDefault="00F81E70" w:rsidP="00EC6ED3">
            <w:pPr>
              <w:jc w:val="center"/>
              <w:rPr>
                <w:rFonts w:ascii="AvantGarde Bk BT" w:eastAsia="Calibri" w:hAnsi="AvantGarde Bk BT"/>
                <w:b/>
                <w:sz w:val="22"/>
                <w:szCs w:val="22"/>
              </w:rPr>
            </w:pPr>
          </w:p>
        </w:tc>
      </w:tr>
    </w:tbl>
    <w:p w14:paraId="0C8842E0" w14:textId="77777777" w:rsidR="00964EF6" w:rsidRDefault="00964EF6" w:rsidP="00EC6ED3">
      <w:pPr>
        <w:tabs>
          <w:tab w:val="left" w:pos="180"/>
          <w:tab w:val="left" w:pos="360"/>
        </w:tabs>
        <w:autoSpaceDE w:val="0"/>
        <w:autoSpaceDN w:val="0"/>
        <w:adjustRightInd w:val="0"/>
        <w:jc w:val="center"/>
        <w:rPr>
          <w:rFonts w:ascii="AvantGarde Bk BT" w:hAnsi="AvantGarde Bk BT"/>
          <w:b/>
          <w:sz w:val="22"/>
          <w:szCs w:val="22"/>
        </w:rPr>
      </w:pPr>
    </w:p>
    <w:p w14:paraId="34F03F02" w14:textId="6AA30F21" w:rsidR="00A17E44" w:rsidRPr="0065686F" w:rsidRDefault="00A17E44" w:rsidP="00EC6ED3">
      <w:pPr>
        <w:tabs>
          <w:tab w:val="left" w:pos="180"/>
          <w:tab w:val="left" w:pos="360"/>
        </w:tabs>
        <w:autoSpaceDE w:val="0"/>
        <w:autoSpaceDN w:val="0"/>
        <w:adjustRightInd w:val="0"/>
        <w:jc w:val="center"/>
        <w:rPr>
          <w:rFonts w:ascii="AvantGarde Bk BT" w:hAnsi="AvantGarde Bk BT"/>
          <w:b/>
          <w:sz w:val="22"/>
          <w:szCs w:val="22"/>
        </w:rPr>
      </w:pPr>
      <w:r w:rsidRPr="0065686F">
        <w:rPr>
          <w:rFonts w:ascii="AvantGarde Bk BT" w:hAnsi="AvantGarde Bk BT"/>
          <w:b/>
          <w:sz w:val="22"/>
          <w:szCs w:val="22"/>
        </w:rPr>
        <w:t>Mtro. José Alfredo Peña Ramos</w:t>
      </w:r>
    </w:p>
    <w:p w14:paraId="08040C84" w14:textId="4A9469D2" w:rsidR="000E45B6" w:rsidRDefault="00A17E44" w:rsidP="000C3B19">
      <w:pPr>
        <w:tabs>
          <w:tab w:val="left" w:pos="180"/>
          <w:tab w:val="left" w:pos="360"/>
        </w:tabs>
        <w:autoSpaceDE w:val="0"/>
        <w:autoSpaceDN w:val="0"/>
        <w:adjustRightInd w:val="0"/>
        <w:jc w:val="center"/>
        <w:rPr>
          <w:rFonts w:ascii="AvantGarde Bk BT" w:hAnsi="AvantGarde Bk BT"/>
          <w:sz w:val="22"/>
          <w:szCs w:val="22"/>
        </w:rPr>
      </w:pPr>
      <w:r w:rsidRPr="006B5E97">
        <w:rPr>
          <w:rFonts w:ascii="AvantGarde Bk BT" w:hAnsi="AvantGarde Bk BT"/>
          <w:sz w:val="22"/>
          <w:szCs w:val="22"/>
        </w:rPr>
        <w:t>Secretario de Actas y Acuerdos</w:t>
      </w:r>
    </w:p>
    <w:sectPr w:rsidR="000E45B6" w:rsidSect="00F6342C">
      <w:headerReference w:type="default" r:id="rId9"/>
      <w:footerReference w:type="default" r:id="rId10"/>
      <w:pgSz w:w="12240" w:h="15840" w:code="1"/>
      <w:pgMar w:top="2552" w:right="1134" w:bottom="1701" w:left="1701" w:header="709" w:footer="709" w:gutter="0"/>
      <w:cols w:space="708"/>
      <w:vAlign w:val="center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A10240" w15:done="0"/>
  <w15:commentEx w15:paraId="6D71AC92" w15:done="0"/>
  <w15:commentEx w15:paraId="2901D57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41D06" w14:textId="77777777" w:rsidR="00B624C1" w:rsidRDefault="00B624C1" w:rsidP="00C85DA2">
      <w:r>
        <w:separator/>
      </w:r>
    </w:p>
  </w:endnote>
  <w:endnote w:type="continuationSeparator" w:id="0">
    <w:p w14:paraId="44407C2A" w14:textId="77777777" w:rsidR="00B624C1" w:rsidRDefault="00B624C1" w:rsidP="00C8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Century Gothic"/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vantGarde Bk BT" w:hAnsi="AvantGarde Bk BT"/>
        <w:sz w:val="14"/>
        <w:szCs w:val="14"/>
      </w:rPr>
      <w:id w:val="8607168"/>
      <w:docPartObj>
        <w:docPartGallery w:val="Page Numbers (Bottom of Page)"/>
        <w:docPartUnique/>
      </w:docPartObj>
    </w:sdtPr>
    <w:sdtEndPr/>
    <w:sdtContent>
      <w:sdt>
        <w:sdtPr>
          <w:rPr>
            <w:rFonts w:ascii="AvantGarde Bk BT" w:hAnsi="AvantGarde Bk BT"/>
            <w:sz w:val="14"/>
            <w:szCs w:val="14"/>
          </w:rPr>
          <w:id w:val="216747541"/>
          <w:docPartObj>
            <w:docPartGallery w:val="Page Numbers (Top of Page)"/>
            <w:docPartUnique/>
          </w:docPartObj>
        </w:sdtPr>
        <w:sdtEndPr/>
        <w:sdtContent>
          <w:p w14:paraId="72E88489" w14:textId="2E79B15A" w:rsidR="003F70B1" w:rsidRPr="00DC51E6" w:rsidRDefault="003F70B1" w:rsidP="00DC51E6">
            <w:pPr>
              <w:pStyle w:val="Piedepgina"/>
              <w:jc w:val="center"/>
              <w:rPr>
                <w:rFonts w:ascii="AvantGarde Bk BT" w:hAnsi="AvantGarde Bk BT"/>
                <w:sz w:val="14"/>
                <w:szCs w:val="14"/>
              </w:rPr>
            </w:pPr>
            <w:r w:rsidRPr="00DC51E6">
              <w:rPr>
                <w:rFonts w:ascii="AvantGarde Bk BT" w:hAnsi="AvantGarde Bk BT"/>
                <w:sz w:val="14"/>
                <w:szCs w:val="14"/>
              </w:rPr>
              <w:t xml:space="preserve">Página </w: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begin"/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instrText>PAGE</w:instrTex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separate"/>
            </w:r>
            <w:r w:rsidR="00BF1710">
              <w:rPr>
                <w:rFonts w:ascii="AvantGarde Bk BT" w:hAnsi="AvantGarde Bk BT"/>
                <w:b/>
                <w:noProof/>
                <w:sz w:val="14"/>
                <w:szCs w:val="14"/>
              </w:rPr>
              <w:t>1</w: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end"/>
            </w:r>
            <w:r w:rsidRPr="00DC51E6">
              <w:rPr>
                <w:rFonts w:ascii="AvantGarde Bk BT" w:hAnsi="AvantGarde Bk BT"/>
                <w:sz w:val="14"/>
                <w:szCs w:val="14"/>
              </w:rPr>
              <w:t xml:space="preserve"> de </w: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begin"/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instrText>NUMPAGES</w:instrTex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separate"/>
            </w:r>
            <w:r w:rsidR="00BF1710">
              <w:rPr>
                <w:rFonts w:ascii="AvantGarde Bk BT" w:hAnsi="AvantGarde Bk BT"/>
                <w:b/>
                <w:noProof/>
                <w:sz w:val="14"/>
                <w:szCs w:val="14"/>
              </w:rPr>
              <w:t>6</w: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5D3181BD" w14:textId="77777777" w:rsidR="003F70B1" w:rsidRDefault="003F70B1" w:rsidP="00DC51E6">
    <w:pPr>
      <w:pStyle w:val="Piedepgina"/>
      <w:spacing w:line="276" w:lineRule="auto"/>
      <w:jc w:val="center"/>
      <w:rPr>
        <w:rFonts w:ascii="Times New Roman" w:hAnsi="Times New Roman" w:cs="Times New Roman"/>
        <w:sz w:val="17"/>
        <w:szCs w:val="17"/>
      </w:rPr>
    </w:pPr>
  </w:p>
  <w:p w14:paraId="4F4B272C" w14:textId="77777777" w:rsidR="003F70B1" w:rsidRPr="00C85DA2" w:rsidRDefault="003F70B1" w:rsidP="00DC51E6">
    <w:pPr>
      <w:pStyle w:val="Piedepgina"/>
      <w:spacing w:line="276" w:lineRule="auto"/>
      <w:jc w:val="center"/>
      <w:rPr>
        <w:rFonts w:ascii="Times New Roman" w:hAnsi="Times New Roman" w:cs="Times New Roman"/>
        <w:sz w:val="17"/>
        <w:szCs w:val="17"/>
      </w:rPr>
    </w:pPr>
    <w:r w:rsidRPr="00C85DA2">
      <w:rPr>
        <w:rFonts w:ascii="Times New Roman" w:hAnsi="Times New Roman" w:cs="Times New Roman"/>
        <w:sz w:val="17"/>
        <w:szCs w:val="17"/>
      </w:rPr>
      <w:t>Av. Juárez No. 976, Edificio de la Rectoría General, Piso 5, Colonia Centro C.P. 44100.</w:t>
    </w:r>
  </w:p>
  <w:p w14:paraId="112A91F6" w14:textId="77777777" w:rsidR="003F70B1" w:rsidRPr="00C85DA2" w:rsidRDefault="003F70B1" w:rsidP="00DC51E6">
    <w:pPr>
      <w:pStyle w:val="Piedepgina"/>
      <w:spacing w:line="276" w:lineRule="auto"/>
      <w:jc w:val="center"/>
      <w:rPr>
        <w:rFonts w:ascii="Times New Roman" w:hAnsi="Times New Roman" w:cs="Times New Roman"/>
        <w:sz w:val="17"/>
        <w:szCs w:val="17"/>
      </w:rPr>
    </w:pPr>
    <w:r w:rsidRPr="00C85DA2">
      <w:rPr>
        <w:rFonts w:ascii="Times New Roman" w:hAnsi="Times New Roman" w:cs="Times New Roman"/>
        <w:sz w:val="17"/>
        <w:szCs w:val="17"/>
      </w:rPr>
      <w:t xml:space="preserve">Guadalajara, Jalisco. México. Tel. [52] (33) 3134 2222, </w:t>
    </w:r>
    <w:proofErr w:type="spellStart"/>
    <w:r w:rsidRPr="00C85DA2">
      <w:rPr>
        <w:rFonts w:ascii="Times New Roman" w:hAnsi="Times New Roman" w:cs="Times New Roman"/>
        <w:sz w:val="17"/>
        <w:szCs w:val="17"/>
      </w:rPr>
      <w:t>Exts</w:t>
    </w:r>
    <w:proofErr w:type="spellEnd"/>
    <w:r w:rsidRPr="00C85DA2">
      <w:rPr>
        <w:rFonts w:ascii="Times New Roman" w:hAnsi="Times New Roman" w:cs="Times New Roman"/>
        <w:sz w:val="17"/>
        <w:szCs w:val="17"/>
      </w:rPr>
      <w:t>. 12428, 12</w:t>
    </w:r>
    <w:r>
      <w:rPr>
        <w:rFonts w:ascii="Times New Roman" w:hAnsi="Times New Roman" w:cs="Times New Roman"/>
        <w:sz w:val="17"/>
        <w:szCs w:val="17"/>
      </w:rPr>
      <w:t xml:space="preserve">243, 12420 y 12457  Tel. </w:t>
    </w:r>
    <w:proofErr w:type="spellStart"/>
    <w:r>
      <w:rPr>
        <w:rFonts w:ascii="Times New Roman" w:hAnsi="Times New Roman" w:cs="Times New Roman"/>
        <w:sz w:val="17"/>
        <w:szCs w:val="17"/>
      </w:rPr>
      <w:t>dir.</w:t>
    </w:r>
    <w:proofErr w:type="spellEnd"/>
    <w:r w:rsidRPr="00C85DA2">
      <w:rPr>
        <w:rFonts w:ascii="Times New Roman" w:hAnsi="Times New Roman" w:cs="Times New Roman"/>
        <w:sz w:val="17"/>
        <w:szCs w:val="17"/>
      </w:rPr>
      <w:t xml:space="preserve"> 3134 2243 Fax 3134 2278</w:t>
    </w:r>
  </w:p>
  <w:p w14:paraId="292E4F14" w14:textId="77777777" w:rsidR="003F70B1" w:rsidRPr="00C85DA2" w:rsidRDefault="003F70B1" w:rsidP="00DC51E6">
    <w:pPr>
      <w:pStyle w:val="Piedepgina"/>
      <w:spacing w:line="276" w:lineRule="auto"/>
      <w:jc w:val="center"/>
      <w:rPr>
        <w:rFonts w:ascii="Times New Roman" w:hAnsi="Times New Roman" w:cs="Times New Roman"/>
        <w:b/>
        <w:sz w:val="17"/>
        <w:szCs w:val="17"/>
      </w:rPr>
    </w:pPr>
    <w:r>
      <w:rPr>
        <w:rFonts w:ascii="Times New Roman" w:hAnsi="Times New Roman" w:cs="Times New Roman"/>
        <w:b/>
        <w:sz w:val="17"/>
        <w:szCs w:val="17"/>
      </w:rPr>
      <w:t>www.hcgu</w:t>
    </w:r>
    <w:r w:rsidRPr="00C85DA2">
      <w:rPr>
        <w:rFonts w:ascii="Times New Roman" w:hAnsi="Times New Roman" w:cs="Times New Roman"/>
        <w:b/>
        <w:sz w:val="17"/>
        <w:szCs w:val="17"/>
      </w:rPr>
      <w:t>.udg.mx</w:t>
    </w:r>
  </w:p>
  <w:p w14:paraId="709C7B65" w14:textId="77777777" w:rsidR="003F70B1" w:rsidRPr="00DC51E6" w:rsidRDefault="003F70B1" w:rsidP="00DC51E6">
    <w:pPr>
      <w:pStyle w:val="Piedepgina"/>
      <w:rPr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9DFBE" w14:textId="77777777" w:rsidR="00B624C1" w:rsidRDefault="00B624C1" w:rsidP="00C85DA2">
      <w:r>
        <w:separator/>
      </w:r>
    </w:p>
  </w:footnote>
  <w:footnote w:type="continuationSeparator" w:id="0">
    <w:p w14:paraId="68E307D8" w14:textId="77777777" w:rsidR="00B624C1" w:rsidRDefault="00B624C1" w:rsidP="00C85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A982C" w14:textId="77777777" w:rsidR="003F70B1" w:rsidRDefault="003F70B1" w:rsidP="007B1178">
    <w:pPr>
      <w:pStyle w:val="Encabezado"/>
      <w:jc w:val="right"/>
      <w:rPr>
        <w:noProof/>
        <w:lang w:val="es-ES"/>
      </w:rPr>
    </w:pPr>
    <w:r w:rsidRPr="007B1178">
      <w:rPr>
        <w:noProof/>
      </w:rPr>
      <w:drawing>
        <wp:anchor distT="0" distB="0" distL="114300" distR="114300" simplePos="0" relativeHeight="251658240" behindDoc="1" locked="0" layoutInCell="1" allowOverlap="1" wp14:anchorId="357B12C8" wp14:editId="3776B229">
          <wp:simplePos x="0" y="0"/>
          <wp:positionH relativeFrom="column">
            <wp:posOffset>-1070610</wp:posOffset>
          </wp:positionH>
          <wp:positionV relativeFrom="paragraph">
            <wp:posOffset>-440690</wp:posOffset>
          </wp:positionV>
          <wp:extent cx="7753350" cy="1619250"/>
          <wp:effectExtent l="0" t="0" r="0" b="0"/>
          <wp:wrapNone/>
          <wp:docPr id="1" name="Imagen 2" descr="C:\Users\Diseño\Desktop\Membrete CG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seño\Desktop\Membrete CG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6CBAC1" w14:textId="77777777" w:rsidR="003F70B1" w:rsidRDefault="003F70B1" w:rsidP="007B1178">
    <w:pPr>
      <w:pStyle w:val="Encabezado"/>
      <w:jc w:val="right"/>
      <w:rPr>
        <w:noProof/>
        <w:lang w:val="es-ES"/>
      </w:rPr>
    </w:pPr>
  </w:p>
  <w:p w14:paraId="51457819" w14:textId="77777777" w:rsidR="003F70B1" w:rsidRDefault="003F70B1" w:rsidP="007B1178">
    <w:pPr>
      <w:pStyle w:val="Encabezado"/>
      <w:jc w:val="right"/>
      <w:rPr>
        <w:noProof/>
        <w:lang w:val="es-ES"/>
      </w:rPr>
    </w:pPr>
  </w:p>
  <w:p w14:paraId="711D25D4" w14:textId="77777777" w:rsidR="003F70B1" w:rsidRDefault="003F70B1" w:rsidP="007B1178">
    <w:pPr>
      <w:pStyle w:val="Encabezado"/>
      <w:jc w:val="right"/>
      <w:rPr>
        <w:rFonts w:ascii="AvantGarde Bk BT" w:hAnsi="AvantGarde Bk BT"/>
        <w:noProof/>
        <w:lang w:val="es-ES"/>
      </w:rPr>
    </w:pPr>
  </w:p>
  <w:p w14:paraId="0641328D" w14:textId="77777777" w:rsidR="003F70B1" w:rsidRPr="007B1178" w:rsidRDefault="003F70B1" w:rsidP="007B1178">
    <w:pPr>
      <w:pStyle w:val="Encabezado"/>
      <w:jc w:val="right"/>
      <w:rPr>
        <w:rFonts w:ascii="AvantGarde Bk BT" w:hAnsi="AvantGarde Bk BT"/>
        <w:noProof/>
        <w:lang w:val="es-ES"/>
      </w:rPr>
    </w:pPr>
    <w:r w:rsidRPr="007B1178">
      <w:rPr>
        <w:rFonts w:ascii="AvantGarde Bk BT" w:hAnsi="AvantGarde Bk BT"/>
        <w:noProof/>
        <w:lang w:val="es-ES"/>
      </w:rPr>
      <w:t>Exp.021</w:t>
    </w:r>
  </w:p>
  <w:p w14:paraId="0E3CFA81" w14:textId="0C7B935D" w:rsidR="003F70B1" w:rsidRPr="007B1178" w:rsidRDefault="003F70B1" w:rsidP="007B1178">
    <w:pPr>
      <w:pStyle w:val="Encabezado"/>
      <w:jc w:val="right"/>
      <w:rPr>
        <w:rFonts w:ascii="AvantGarde Bk BT" w:hAnsi="AvantGarde Bk BT"/>
        <w:lang w:val="es-ES"/>
      </w:rPr>
    </w:pPr>
    <w:r>
      <w:rPr>
        <w:rFonts w:ascii="AvantGarde Bk BT" w:hAnsi="AvantGarde Bk BT"/>
        <w:noProof/>
        <w:lang w:val="es-ES"/>
      </w:rPr>
      <w:t>Dictamen Núm. I/201</w:t>
    </w:r>
    <w:r w:rsidR="00EC6ED3">
      <w:rPr>
        <w:rFonts w:ascii="AvantGarde Bk BT" w:hAnsi="AvantGarde Bk BT"/>
        <w:noProof/>
        <w:lang w:val="es-ES"/>
      </w:rPr>
      <w:t>6</w:t>
    </w:r>
    <w:r w:rsidR="0002414D">
      <w:rPr>
        <w:rFonts w:ascii="AvantGarde Bk BT" w:hAnsi="AvantGarde Bk BT"/>
        <w:noProof/>
        <w:lang w:val="es-ES"/>
      </w:rPr>
      <w:t>/094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E9C"/>
    <w:multiLevelType w:val="hybridMultilevel"/>
    <w:tmpl w:val="A760AFC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8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F65C7"/>
    <w:multiLevelType w:val="hybridMultilevel"/>
    <w:tmpl w:val="87486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711A4"/>
    <w:multiLevelType w:val="hybridMultilevel"/>
    <w:tmpl w:val="706AECB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DA36072"/>
    <w:multiLevelType w:val="hybridMultilevel"/>
    <w:tmpl w:val="6A1AEFC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74F7B"/>
    <w:multiLevelType w:val="hybridMultilevel"/>
    <w:tmpl w:val="632CE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A21C7"/>
    <w:multiLevelType w:val="hybridMultilevel"/>
    <w:tmpl w:val="331C154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3A053A"/>
    <w:multiLevelType w:val="hybridMultilevel"/>
    <w:tmpl w:val="537C1E1C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25B2B9B"/>
    <w:multiLevelType w:val="hybridMultilevel"/>
    <w:tmpl w:val="2EC46F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8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A480B"/>
    <w:multiLevelType w:val="hybridMultilevel"/>
    <w:tmpl w:val="46E299E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8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E0356"/>
    <w:multiLevelType w:val="hybridMultilevel"/>
    <w:tmpl w:val="F4D6766A"/>
    <w:lvl w:ilvl="0" w:tplc="080A000D">
      <w:start w:val="1"/>
      <w:numFmt w:val="bullet"/>
      <w:lvlText w:val=""/>
      <w:lvlJc w:val="left"/>
      <w:pPr>
        <w:ind w:left="171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>
    <w:nsid w:val="2F6900B0"/>
    <w:multiLevelType w:val="hybridMultilevel"/>
    <w:tmpl w:val="A760AFC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8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C6E46"/>
    <w:multiLevelType w:val="hybridMultilevel"/>
    <w:tmpl w:val="A774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AD3B6D"/>
    <w:multiLevelType w:val="multilevel"/>
    <w:tmpl w:val="04D6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AF7A49"/>
    <w:multiLevelType w:val="hybridMultilevel"/>
    <w:tmpl w:val="0504D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21A1E79"/>
    <w:multiLevelType w:val="hybridMultilevel"/>
    <w:tmpl w:val="94B08DE8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35E1DB6"/>
    <w:multiLevelType w:val="hybridMultilevel"/>
    <w:tmpl w:val="0C06AA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5E3FC0"/>
    <w:multiLevelType w:val="hybridMultilevel"/>
    <w:tmpl w:val="CF58DE7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46B003C1"/>
    <w:multiLevelType w:val="hybridMultilevel"/>
    <w:tmpl w:val="63205FEA"/>
    <w:lvl w:ilvl="0" w:tplc="08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48C16267"/>
    <w:multiLevelType w:val="hybridMultilevel"/>
    <w:tmpl w:val="97646AD2"/>
    <w:lvl w:ilvl="0" w:tplc="47EEF1D2">
      <w:numFmt w:val="bullet"/>
      <w:lvlText w:val="-"/>
      <w:lvlJc w:val="left"/>
      <w:pPr>
        <w:ind w:left="1080" w:hanging="360"/>
      </w:pPr>
      <w:rPr>
        <w:rFonts w:ascii="AvantGarde Bk BT" w:eastAsia="Calibri" w:hAnsi="AvantGarde Bk BT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86760"/>
    <w:multiLevelType w:val="multilevel"/>
    <w:tmpl w:val="1E9C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743833"/>
    <w:multiLevelType w:val="hybridMultilevel"/>
    <w:tmpl w:val="0518A55A"/>
    <w:lvl w:ilvl="0" w:tplc="672448D2">
      <w:start w:val="2"/>
      <w:numFmt w:val="bullet"/>
      <w:lvlText w:val="-"/>
      <w:lvlJc w:val="left"/>
      <w:pPr>
        <w:ind w:left="1211" w:hanging="360"/>
      </w:pPr>
      <w:rPr>
        <w:rFonts w:ascii="AvantGarde Bk BT" w:eastAsia="Calibri" w:hAnsi="AvantGarde Bk B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4CED65CD"/>
    <w:multiLevelType w:val="hybridMultilevel"/>
    <w:tmpl w:val="5630EC6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0E3914"/>
    <w:multiLevelType w:val="hybridMultilevel"/>
    <w:tmpl w:val="00AE8C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160129"/>
    <w:multiLevelType w:val="hybridMultilevel"/>
    <w:tmpl w:val="570CE72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47A1572"/>
    <w:multiLevelType w:val="hybridMultilevel"/>
    <w:tmpl w:val="DB7A7A7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3A0144"/>
    <w:multiLevelType w:val="multilevel"/>
    <w:tmpl w:val="5988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DA1BDC"/>
    <w:multiLevelType w:val="hybridMultilevel"/>
    <w:tmpl w:val="A760AFC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8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F0646E"/>
    <w:multiLevelType w:val="hybridMultilevel"/>
    <w:tmpl w:val="524203E4"/>
    <w:lvl w:ilvl="0" w:tplc="BA6EC08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BA10189"/>
    <w:multiLevelType w:val="hybridMultilevel"/>
    <w:tmpl w:val="9EE89E2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C836E3"/>
    <w:multiLevelType w:val="hybridMultilevel"/>
    <w:tmpl w:val="AADC467C"/>
    <w:lvl w:ilvl="0" w:tplc="08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0">
    <w:nsid w:val="5D5D7C78"/>
    <w:multiLevelType w:val="hybridMultilevel"/>
    <w:tmpl w:val="9C0C29C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785" w:hanging="360"/>
      </w:pPr>
      <w:rPr>
        <w:rFonts w:hint="default"/>
      </w:rPr>
    </w:lvl>
    <w:lvl w:ilvl="2" w:tplc="08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C326C1"/>
    <w:multiLevelType w:val="hybridMultilevel"/>
    <w:tmpl w:val="ECCCE15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234B22"/>
    <w:multiLevelType w:val="hybridMultilevel"/>
    <w:tmpl w:val="31BEBE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"/>
  </w:num>
  <w:num w:numId="5">
    <w:abstractNumId w:val="5"/>
  </w:num>
  <w:num w:numId="6">
    <w:abstractNumId w:val="15"/>
  </w:num>
  <w:num w:numId="7">
    <w:abstractNumId w:val="27"/>
  </w:num>
  <w:num w:numId="8">
    <w:abstractNumId w:val="9"/>
  </w:num>
  <w:num w:numId="9">
    <w:abstractNumId w:val="29"/>
  </w:num>
  <w:num w:numId="10">
    <w:abstractNumId w:val="16"/>
  </w:num>
  <w:num w:numId="11">
    <w:abstractNumId w:val="6"/>
  </w:num>
  <w:num w:numId="12">
    <w:abstractNumId w:val="25"/>
  </w:num>
  <w:num w:numId="13">
    <w:abstractNumId w:val="19"/>
  </w:num>
  <w:num w:numId="14">
    <w:abstractNumId w:val="12"/>
  </w:num>
  <w:num w:numId="15">
    <w:abstractNumId w:val="21"/>
  </w:num>
  <w:num w:numId="16">
    <w:abstractNumId w:val="4"/>
  </w:num>
  <w:num w:numId="17">
    <w:abstractNumId w:val="18"/>
  </w:num>
  <w:num w:numId="18">
    <w:abstractNumId w:val="22"/>
  </w:num>
  <w:num w:numId="19">
    <w:abstractNumId w:val="28"/>
  </w:num>
  <w:num w:numId="20">
    <w:abstractNumId w:val="31"/>
  </w:num>
  <w:num w:numId="21">
    <w:abstractNumId w:val="23"/>
  </w:num>
  <w:num w:numId="22">
    <w:abstractNumId w:val="32"/>
  </w:num>
  <w:num w:numId="23">
    <w:abstractNumId w:val="17"/>
  </w:num>
  <w:num w:numId="24">
    <w:abstractNumId w:val="20"/>
  </w:num>
  <w:num w:numId="25">
    <w:abstractNumId w:val="7"/>
  </w:num>
  <w:num w:numId="26">
    <w:abstractNumId w:val="10"/>
  </w:num>
  <w:num w:numId="27">
    <w:abstractNumId w:val="0"/>
  </w:num>
  <w:num w:numId="28">
    <w:abstractNumId w:val="13"/>
  </w:num>
  <w:num w:numId="29">
    <w:abstractNumId w:val="11"/>
  </w:num>
  <w:num w:numId="30">
    <w:abstractNumId w:val="2"/>
  </w:num>
  <w:num w:numId="31">
    <w:abstractNumId w:val="1"/>
  </w:num>
  <w:num w:numId="32">
    <w:abstractNumId w:val="24"/>
  </w:num>
  <w:num w:numId="33">
    <w:abstractNumId w:val="30"/>
  </w:num>
  <w:num w:numId="34">
    <w:abstractNumId w:val="8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GA">
    <w15:presenceInfo w15:providerId="None" w15:userId="CGA"/>
  </w15:person>
  <w15:person w15:author="Juanita">
    <w15:presenceInfo w15:providerId="None" w15:userId="Juan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2"/>
    <w:rsid w:val="00002F4D"/>
    <w:rsid w:val="00014965"/>
    <w:rsid w:val="000166CC"/>
    <w:rsid w:val="000226AF"/>
    <w:rsid w:val="00023468"/>
    <w:rsid w:val="0002414D"/>
    <w:rsid w:val="00035ED2"/>
    <w:rsid w:val="00035F20"/>
    <w:rsid w:val="000455A3"/>
    <w:rsid w:val="00046487"/>
    <w:rsid w:val="00046FB4"/>
    <w:rsid w:val="0006271D"/>
    <w:rsid w:val="00083881"/>
    <w:rsid w:val="000A36B1"/>
    <w:rsid w:val="000A6587"/>
    <w:rsid w:val="000B0B72"/>
    <w:rsid w:val="000B5274"/>
    <w:rsid w:val="000C3B19"/>
    <w:rsid w:val="000D45C6"/>
    <w:rsid w:val="000E3E67"/>
    <w:rsid w:val="000E45B6"/>
    <w:rsid w:val="000E55D8"/>
    <w:rsid w:val="00111557"/>
    <w:rsid w:val="001126FF"/>
    <w:rsid w:val="001173D9"/>
    <w:rsid w:val="00122B64"/>
    <w:rsid w:val="00150C6D"/>
    <w:rsid w:val="00182242"/>
    <w:rsid w:val="0019621B"/>
    <w:rsid w:val="00197D9B"/>
    <w:rsid w:val="001A711C"/>
    <w:rsid w:val="001A7FC7"/>
    <w:rsid w:val="001B088C"/>
    <w:rsid w:val="001B2235"/>
    <w:rsid w:val="001C25DF"/>
    <w:rsid w:val="001D2DB6"/>
    <w:rsid w:val="001F0598"/>
    <w:rsid w:val="002026D9"/>
    <w:rsid w:val="002048D5"/>
    <w:rsid w:val="00204D1F"/>
    <w:rsid w:val="002453A8"/>
    <w:rsid w:val="0025271F"/>
    <w:rsid w:val="00254DBC"/>
    <w:rsid w:val="00265872"/>
    <w:rsid w:val="00266AD5"/>
    <w:rsid w:val="00270944"/>
    <w:rsid w:val="00274C9A"/>
    <w:rsid w:val="002823E7"/>
    <w:rsid w:val="00283653"/>
    <w:rsid w:val="00295B0D"/>
    <w:rsid w:val="002A1C9D"/>
    <w:rsid w:val="002A20B3"/>
    <w:rsid w:val="002A2505"/>
    <w:rsid w:val="002C1811"/>
    <w:rsid w:val="002F0C28"/>
    <w:rsid w:val="002F0CD6"/>
    <w:rsid w:val="002F651D"/>
    <w:rsid w:val="00302AD7"/>
    <w:rsid w:val="0031077C"/>
    <w:rsid w:val="00314192"/>
    <w:rsid w:val="00320B7B"/>
    <w:rsid w:val="0034445B"/>
    <w:rsid w:val="0034521E"/>
    <w:rsid w:val="003519CF"/>
    <w:rsid w:val="00367AAC"/>
    <w:rsid w:val="0038431C"/>
    <w:rsid w:val="003D5F4D"/>
    <w:rsid w:val="003E7C72"/>
    <w:rsid w:val="003F70B1"/>
    <w:rsid w:val="0040286E"/>
    <w:rsid w:val="004073FE"/>
    <w:rsid w:val="00414E89"/>
    <w:rsid w:val="00431EF3"/>
    <w:rsid w:val="004571EE"/>
    <w:rsid w:val="0046667A"/>
    <w:rsid w:val="004708DC"/>
    <w:rsid w:val="004966BD"/>
    <w:rsid w:val="004A6B81"/>
    <w:rsid w:val="004B0C81"/>
    <w:rsid w:val="004B64CC"/>
    <w:rsid w:val="004B6651"/>
    <w:rsid w:val="004C4D8A"/>
    <w:rsid w:val="004D0A9C"/>
    <w:rsid w:val="004E287C"/>
    <w:rsid w:val="004E5D45"/>
    <w:rsid w:val="004F2BE9"/>
    <w:rsid w:val="004F608C"/>
    <w:rsid w:val="004F6A2D"/>
    <w:rsid w:val="005102A8"/>
    <w:rsid w:val="005115D3"/>
    <w:rsid w:val="005137D5"/>
    <w:rsid w:val="00520A63"/>
    <w:rsid w:val="0053170F"/>
    <w:rsid w:val="00556BAE"/>
    <w:rsid w:val="005652AB"/>
    <w:rsid w:val="00581157"/>
    <w:rsid w:val="0058385A"/>
    <w:rsid w:val="00585A3F"/>
    <w:rsid w:val="005A1FE2"/>
    <w:rsid w:val="005B4158"/>
    <w:rsid w:val="005C2367"/>
    <w:rsid w:val="005C6692"/>
    <w:rsid w:val="005E1618"/>
    <w:rsid w:val="005F366E"/>
    <w:rsid w:val="005F42ED"/>
    <w:rsid w:val="00601623"/>
    <w:rsid w:val="00601D3A"/>
    <w:rsid w:val="006056C8"/>
    <w:rsid w:val="00611BD8"/>
    <w:rsid w:val="0061274A"/>
    <w:rsid w:val="00623AE1"/>
    <w:rsid w:val="00625DF4"/>
    <w:rsid w:val="00633DA0"/>
    <w:rsid w:val="00635A5C"/>
    <w:rsid w:val="00647345"/>
    <w:rsid w:val="006566BA"/>
    <w:rsid w:val="0065686F"/>
    <w:rsid w:val="006B1D68"/>
    <w:rsid w:val="006B3C6A"/>
    <w:rsid w:val="006B5E97"/>
    <w:rsid w:val="006B7B1D"/>
    <w:rsid w:val="006C039E"/>
    <w:rsid w:val="006D7D14"/>
    <w:rsid w:val="006E0CB0"/>
    <w:rsid w:val="006F43E2"/>
    <w:rsid w:val="00700F51"/>
    <w:rsid w:val="00705880"/>
    <w:rsid w:val="007156D3"/>
    <w:rsid w:val="00716336"/>
    <w:rsid w:val="00716CCD"/>
    <w:rsid w:val="0073123E"/>
    <w:rsid w:val="00736978"/>
    <w:rsid w:val="007419DC"/>
    <w:rsid w:val="00745749"/>
    <w:rsid w:val="00757289"/>
    <w:rsid w:val="00782FE2"/>
    <w:rsid w:val="00783127"/>
    <w:rsid w:val="00791F34"/>
    <w:rsid w:val="00793E3A"/>
    <w:rsid w:val="00794572"/>
    <w:rsid w:val="0079498D"/>
    <w:rsid w:val="007B1178"/>
    <w:rsid w:val="007B1CC4"/>
    <w:rsid w:val="007D1269"/>
    <w:rsid w:val="007D3E5B"/>
    <w:rsid w:val="007D7236"/>
    <w:rsid w:val="007E3EE3"/>
    <w:rsid w:val="007E6544"/>
    <w:rsid w:val="00800E86"/>
    <w:rsid w:val="00801DBB"/>
    <w:rsid w:val="0080266E"/>
    <w:rsid w:val="00804E53"/>
    <w:rsid w:val="00805396"/>
    <w:rsid w:val="00807CF0"/>
    <w:rsid w:val="00821B33"/>
    <w:rsid w:val="00824BB6"/>
    <w:rsid w:val="00830798"/>
    <w:rsid w:val="00836CCF"/>
    <w:rsid w:val="008654C4"/>
    <w:rsid w:val="008825EF"/>
    <w:rsid w:val="00882D0A"/>
    <w:rsid w:val="00897E5A"/>
    <w:rsid w:val="008A15D3"/>
    <w:rsid w:val="008B55E0"/>
    <w:rsid w:val="008D190A"/>
    <w:rsid w:val="008D26B7"/>
    <w:rsid w:val="008D6A9B"/>
    <w:rsid w:val="008E1CBB"/>
    <w:rsid w:val="008F4773"/>
    <w:rsid w:val="00905264"/>
    <w:rsid w:val="00906054"/>
    <w:rsid w:val="00922660"/>
    <w:rsid w:val="0092452B"/>
    <w:rsid w:val="00930DA7"/>
    <w:rsid w:val="00931560"/>
    <w:rsid w:val="00954019"/>
    <w:rsid w:val="009554DF"/>
    <w:rsid w:val="009555F3"/>
    <w:rsid w:val="00960783"/>
    <w:rsid w:val="0096363D"/>
    <w:rsid w:val="00964EF6"/>
    <w:rsid w:val="00966328"/>
    <w:rsid w:val="00981382"/>
    <w:rsid w:val="00984501"/>
    <w:rsid w:val="009A1D2E"/>
    <w:rsid w:val="009A2532"/>
    <w:rsid w:val="009A4F86"/>
    <w:rsid w:val="009A7713"/>
    <w:rsid w:val="009B2B0A"/>
    <w:rsid w:val="009B463D"/>
    <w:rsid w:val="009C71A5"/>
    <w:rsid w:val="009D0FB5"/>
    <w:rsid w:val="009D5529"/>
    <w:rsid w:val="009F4E39"/>
    <w:rsid w:val="00A00028"/>
    <w:rsid w:val="00A03D68"/>
    <w:rsid w:val="00A0658F"/>
    <w:rsid w:val="00A11A34"/>
    <w:rsid w:val="00A17E44"/>
    <w:rsid w:val="00A20D1E"/>
    <w:rsid w:val="00A22407"/>
    <w:rsid w:val="00A32D77"/>
    <w:rsid w:val="00A423D0"/>
    <w:rsid w:val="00A538C1"/>
    <w:rsid w:val="00A63B38"/>
    <w:rsid w:val="00A91BF1"/>
    <w:rsid w:val="00A9755E"/>
    <w:rsid w:val="00AA0435"/>
    <w:rsid w:val="00AA4327"/>
    <w:rsid w:val="00AA77CB"/>
    <w:rsid w:val="00AD2E6C"/>
    <w:rsid w:val="00AE0DAC"/>
    <w:rsid w:val="00B0694B"/>
    <w:rsid w:val="00B10347"/>
    <w:rsid w:val="00B13DDC"/>
    <w:rsid w:val="00B32D72"/>
    <w:rsid w:val="00B44B53"/>
    <w:rsid w:val="00B5288C"/>
    <w:rsid w:val="00B5669E"/>
    <w:rsid w:val="00B61418"/>
    <w:rsid w:val="00B624C1"/>
    <w:rsid w:val="00B661B9"/>
    <w:rsid w:val="00BA0E79"/>
    <w:rsid w:val="00BA5F7A"/>
    <w:rsid w:val="00BB252F"/>
    <w:rsid w:val="00BB751E"/>
    <w:rsid w:val="00BD2334"/>
    <w:rsid w:val="00BF1710"/>
    <w:rsid w:val="00BF3D35"/>
    <w:rsid w:val="00BF5044"/>
    <w:rsid w:val="00BF5D24"/>
    <w:rsid w:val="00C01BF3"/>
    <w:rsid w:val="00C02540"/>
    <w:rsid w:val="00C514F3"/>
    <w:rsid w:val="00C6567E"/>
    <w:rsid w:val="00C801BA"/>
    <w:rsid w:val="00C80816"/>
    <w:rsid w:val="00C81362"/>
    <w:rsid w:val="00C82EFA"/>
    <w:rsid w:val="00C85DA2"/>
    <w:rsid w:val="00C95D26"/>
    <w:rsid w:val="00CA13A5"/>
    <w:rsid w:val="00CD30DA"/>
    <w:rsid w:val="00CE12C5"/>
    <w:rsid w:val="00CF1E81"/>
    <w:rsid w:val="00D0007D"/>
    <w:rsid w:val="00D06AA9"/>
    <w:rsid w:val="00D10A88"/>
    <w:rsid w:val="00D207DE"/>
    <w:rsid w:val="00D243D8"/>
    <w:rsid w:val="00D359E3"/>
    <w:rsid w:val="00D468EE"/>
    <w:rsid w:val="00D50BAD"/>
    <w:rsid w:val="00D5356C"/>
    <w:rsid w:val="00D6595B"/>
    <w:rsid w:val="00D67A64"/>
    <w:rsid w:val="00D67F13"/>
    <w:rsid w:val="00D80755"/>
    <w:rsid w:val="00D86ED1"/>
    <w:rsid w:val="00D94784"/>
    <w:rsid w:val="00DA4459"/>
    <w:rsid w:val="00DC39CC"/>
    <w:rsid w:val="00DC51E6"/>
    <w:rsid w:val="00DE3D39"/>
    <w:rsid w:val="00E00F55"/>
    <w:rsid w:val="00E016F1"/>
    <w:rsid w:val="00E07DC8"/>
    <w:rsid w:val="00E20F6F"/>
    <w:rsid w:val="00E31044"/>
    <w:rsid w:val="00E46ADF"/>
    <w:rsid w:val="00E5547F"/>
    <w:rsid w:val="00E56580"/>
    <w:rsid w:val="00E576B4"/>
    <w:rsid w:val="00E6529E"/>
    <w:rsid w:val="00E670CB"/>
    <w:rsid w:val="00E67120"/>
    <w:rsid w:val="00E70B89"/>
    <w:rsid w:val="00E71718"/>
    <w:rsid w:val="00E80892"/>
    <w:rsid w:val="00E93219"/>
    <w:rsid w:val="00EA58EF"/>
    <w:rsid w:val="00EB3A60"/>
    <w:rsid w:val="00EB43CF"/>
    <w:rsid w:val="00EC1C61"/>
    <w:rsid w:val="00EC6ED3"/>
    <w:rsid w:val="00ED18BD"/>
    <w:rsid w:val="00EE1414"/>
    <w:rsid w:val="00EF0C07"/>
    <w:rsid w:val="00F005FC"/>
    <w:rsid w:val="00F024B1"/>
    <w:rsid w:val="00F06C70"/>
    <w:rsid w:val="00F172D0"/>
    <w:rsid w:val="00F35142"/>
    <w:rsid w:val="00F44810"/>
    <w:rsid w:val="00F51FBB"/>
    <w:rsid w:val="00F53F95"/>
    <w:rsid w:val="00F6342C"/>
    <w:rsid w:val="00F64845"/>
    <w:rsid w:val="00F70DAE"/>
    <w:rsid w:val="00F73364"/>
    <w:rsid w:val="00F74FD2"/>
    <w:rsid w:val="00F76EF0"/>
    <w:rsid w:val="00F80A54"/>
    <w:rsid w:val="00F81E70"/>
    <w:rsid w:val="00F82C71"/>
    <w:rsid w:val="00F83E8F"/>
    <w:rsid w:val="00F855AC"/>
    <w:rsid w:val="00F93ED1"/>
    <w:rsid w:val="00FA112C"/>
    <w:rsid w:val="00FA5119"/>
    <w:rsid w:val="00FA6ACC"/>
    <w:rsid w:val="00FC2F53"/>
    <w:rsid w:val="00FC7157"/>
    <w:rsid w:val="00FD6977"/>
    <w:rsid w:val="00FE3F0B"/>
    <w:rsid w:val="00FE44F0"/>
    <w:rsid w:val="00FE5E06"/>
    <w:rsid w:val="00FF22EA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871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157"/>
    <w:pPr>
      <w:spacing w:after="0" w:line="240" w:lineRule="auto"/>
    </w:pPr>
    <w:rPr>
      <w:rFonts w:ascii="Arial" w:eastAsia="Times New Roman" w:hAnsi="Arial" w:cs="Arial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581157"/>
    <w:pPr>
      <w:keepNext/>
      <w:jc w:val="right"/>
      <w:outlineLvl w:val="0"/>
    </w:pPr>
    <w:rPr>
      <w:b/>
      <w:sz w:val="22"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2F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DA2"/>
  </w:style>
  <w:style w:type="paragraph" w:styleId="Piedepgina">
    <w:name w:val="footer"/>
    <w:basedOn w:val="Normal"/>
    <w:link w:val="Piedepgina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DA2"/>
  </w:style>
  <w:style w:type="paragraph" w:styleId="Textodeglobo">
    <w:name w:val="Balloon Text"/>
    <w:basedOn w:val="Normal"/>
    <w:link w:val="TextodegloboCar"/>
    <w:uiPriority w:val="99"/>
    <w:semiHidden/>
    <w:unhideWhenUsed/>
    <w:rsid w:val="00C85D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DA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581157"/>
    <w:rPr>
      <w:rFonts w:ascii="Arial" w:eastAsia="Times New Roman" w:hAnsi="Arial" w:cs="Arial"/>
      <w:b/>
      <w:szCs w:val="20"/>
      <w:lang w:val="es-ES_tradnl" w:eastAsia="es-MX"/>
    </w:rPr>
  </w:style>
  <w:style w:type="paragraph" w:styleId="Textoindependiente">
    <w:name w:val="Body Text"/>
    <w:basedOn w:val="Normal"/>
    <w:link w:val="TextoindependienteCar"/>
    <w:rsid w:val="00581157"/>
    <w:pPr>
      <w:jc w:val="both"/>
    </w:pPr>
    <w:rPr>
      <w:rFonts w:cs="Times New Roman"/>
      <w:sz w:val="22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81157"/>
    <w:rPr>
      <w:rFonts w:ascii="Arial" w:eastAsia="Times New Roman" w:hAnsi="Arial" w:cs="Times New Roman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8115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jesus">
    <w:name w:val="jesus"/>
    <w:basedOn w:val="Normal"/>
    <w:uiPriority w:val="99"/>
    <w:rsid w:val="00BA5F7A"/>
    <w:pPr>
      <w:jc w:val="both"/>
    </w:pPr>
    <w:rPr>
      <w:rFonts w:cs="Times New Roman"/>
      <w:spacing w:val="12"/>
      <w:sz w:val="22"/>
      <w:szCs w:val="20"/>
      <w:lang w:val="es-ES_tradnl" w:eastAsia="es-ES"/>
    </w:rPr>
  </w:style>
  <w:style w:type="paragraph" w:customStyle="1" w:styleId="Estilo1">
    <w:name w:val="Estilo1"/>
    <w:basedOn w:val="jesus"/>
    <w:uiPriority w:val="99"/>
    <w:rsid w:val="00BA5F7A"/>
    <w:pPr>
      <w:spacing w:line="240" w:lineRule="atLeast"/>
    </w:pPr>
    <w:rPr>
      <w:rFonts w:ascii="Century Gothic" w:hAnsi="Century Gothic"/>
      <w:spacing w:val="10"/>
    </w:rPr>
  </w:style>
  <w:style w:type="character" w:styleId="Hipervnculo">
    <w:name w:val="Hyperlink"/>
    <w:basedOn w:val="Fuentedeprrafopredeter"/>
    <w:uiPriority w:val="99"/>
    <w:semiHidden/>
    <w:unhideWhenUsed/>
    <w:rsid w:val="00A17E4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D50BAD"/>
  </w:style>
  <w:style w:type="paragraph" w:styleId="Textonotapie">
    <w:name w:val="footnote text"/>
    <w:basedOn w:val="Normal"/>
    <w:link w:val="TextonotapieCar"/>
    <w:uiPriority w:val="99"/>
    <w:semiHidden/>
    <w:unhideWhenUsed/>
    <w:rsid w:val="00FE5E0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E5E06"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56BA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56BA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56BAE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F733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632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loque">
    <w:name w:val="Block Text"/>
    <w:basedOn w:val="Normal"/>
    <w:uiPriority w:val="99"/>
    <w:unhideWhenUsed/>
    <w:rsid w:val="0034521E"/>
    <w:pPr>
      <w:ind w:left="709" w:right="217"/>
      <w:jc w:val="both"/>
    </w:pPr>
    <w:rPr>
      <w:rFonts w:ascii="Verdana" w:hAnsi="Verdana" w:cs="Times New Roman"/>
      <w:sz w:val="18"/>
      <w:szCs w:val="18"/>
      <w:lang w:eastAsia="es-ES"/>
    </w:rPr>
  </w:style>
  <w:style w:type="paragraph" w:customStyle="1" w:styleId="academic-publication">
    <w:name w:val="academic-publication"/>
    <w:basedOn w:val="Normal"/>
    <w:rsid w:val="0028365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char">
    <w:name w:val="normal__char"/>
    <w:basedOn w:val="Fuentedeprrafopredeter"/>
    <w:rsid w:val="000A6587"/>
  </w:style>
  <w:style w:type="character" w:styleId="Refdecomentario">
    <w:name w:val="annotation reference"/>
    <w:basedOn w:val="Fuentedeprrafopredeter"/>
    <w:uiPriority w:val="99"/>
    <w:semiHidden/>
    <w:unhideWhenUsed/>
    <w:rsid w:val="00A224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240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2407"/>
    <w:rPr>
      <w:rFonts w:ascii="Arial" w:eastAsia="Times New Roman" w:hAnsi="Arial" w:cs="Arial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24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2407"/>
    <w:rPr>
      <w:rFonts w:ascii="Arial" w:eastAsia="Times New Roman" w:hAnsi="Arial" w:cs="Arial"/>
      <w:b/>
      <w:bCs/>
      <w:sz w:val="20"/>
      <w:szCs w:val="20"/>
      <w:lang w:eastAsia="es-MX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30DA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30DA7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782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782F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157"/>
    <w:pPr>
      <w:spacing w:after="0" w:line="240" w:lineRule="auto"/>
    </w:pPr>
    <w:rPr>
      <w:rFonts w:ascii="Arial" w:eastAsia="Times New Roman" w:hAnsi="Arial" w:cs="Arial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581157"/>
    <w:pPr>
      <w:keepNext/>
      <w:jc w:val="right"/>
      <w:outlineLvl w:val="0"/>
    </w:pPr>
    <w:rPr>
      <w:b/>
      <w:sz w:val="22"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2F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DA2"/>
  </w:style>
  <w:style w:type="paragraph" w:styleId="Piedepgina">
    <w:name w:val="footer"/>
    <w:basedOn w:val="Normal"/>
    <w:link w:val="Piedepgina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DA2"/>
  </w:style>
  <w:style w:type="paragraph" w:styleId="Textodeglobo">
    <w:name w:val="Balloon Text"/>
    <w:basedOn w:val="Normal"/>
    <w:link w:val="TextodegloboCar"/>
    <w:uiPriority w:val="99"/>
    <w:semiHidden/>
    <w:unhideWhenUsed/>
    <w:rsid w:val="00C85D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DA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581157"/>
    <w:rPr>
      <w:rFonts w:ascii="Arial" w:eastAsia="Times New Roman" w:hAnsi="Arial" w:cs="Arial"/>
      <w:b/>
      <w:szCs w:val="20"/>
      <w:lang w:val="es-ES_tradnl" w:eastAsia="es-MX"/>
    </w:rPr>
  </w:style>
  <w:style w:type="paragraph" w:styleId="Textoindependiente">
    <w:name w:val="Body Text"/>
    <w:basedOn w:val="Normal"/>
    <w:link w:val="TextoindependienteCar"/>
    <w:rsid w:val="00581157"/>
    <w:pPr>
      <w:jc w:val="both"/>
    </w:pPr>
    <w:rPr>
      <w:rFonts w:cs="Times New Roman"/>
      <w:sz w:val="22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81157"/>
    <w:rPr>
      <w:rFonts w:ascii="Arial" w:eastAsia="Times New Roman" w:hAnsi="Arial" w:cs="Times New Roman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8115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jesus">
    <w:name w:val="jesus"/>
    <w:basedOn w:val="Normal"/>
    <w:uiPriority w:val="99"/>
    <w:rsid w:val="00BA5F7A"/>
    <w:pPr>
      <w:jc w:val="both"/>
    </w:pPr>
    <w:rPr>
      <w:rFonts w:cs="Times New Roman"/>
      <w:spacing w:val="12"/>
      <w:sz w:val="22"/>
      <w:szCs w:val="20"/>
      <w:lang w:val="es-ES_tradnl" w:eastAsia="es-ES"/>
    </w:rPr>
  </w:style>
  <w:style w:type="paragraph" w:customStyle="1" w:styleId="Estilo1">
    <w:name w:val="Estilo1"/>
    <w:basedOn w:val="jesus"/>
    <w:uiPriority w:val="99"/>
    <w:rsid w:val="00BA5F7A"/>
    <w:pPr>
      <w:spacing w:line="240" w:lineRule="atLeast"/>
    </w:pPr>
    <w:rPr>
      <w:rFonts w:ascii="Century Gothic" w:hAnsi="Century Gothic"/>
      <w:spacing w:val="10"/>
    </w:rPr>
  </w:style>
  <w:style w:type="character" w:styleId="Hipervnculo">
    <w:name w:val="Hyperlink"/>
    <w:basedOn w:val="Fuentedeprrafopredeter"/>
    <w:uiPriority w:val="99"/>
    <w:semiHidden/>
    <w:unhideWhenUsed/>
    <w:rsid w:val="00A17E4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D50BAD"/>
  </w:style>
  <w:style w:type="paragraph" w:styleId="Textonotapie">
    <w:name w:val="footnote text"/>
    <w:basedOn w:val="Normal"/>
    <w:link w:val="TextonotapieCar"/>
    <w:uiPriority w:val="99"/>
    <w:semiHidden/>
    <w:unhideWhenUsed/>
    <w:rsid w:val="00FE5E0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E5E06"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56BA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56BA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56BAE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F733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632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loque">
    <w:name w:val="Block Text"/>
    <w:basedOn w:val="Normal"/>
    <w:uiPriority w:val="99"/>
    <w:unhideWhenUsed/>
    <w:rsid w:val="0034521E"/>
    <w:pPr>
      <w:ind w:left="709" w:right="217"/>
      <w:jc w:val="both"/>
    </w:pPr>
    <w:rPr>
      <w:rFonts w:ascii="Verdana" w:hAnsi="Verdana" w:cs="Times New Roman"/>
      <w:sz w:val="18"/>
      <w:szCs w:val="18"/>
      <w:lang w:eastAsia="es-ES"/>
    </w:rPr>
  </w:style>
  <w:style w:type="paragraph" w:customStyle="1" w:styleId="academic-publication">
    <w:name w:val="academic-publication"/>
    <w:basedOn w:val="Normal"/>
    <w:rsid w:val="0028365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char">
    <w:name w:val="normal__char"/>
    <w:basedOn w:val="Fuentedeprrafopredeter"/>
    <w:rsid w:val="000A6587"/>
  </w:style>
  <w:style w:type="character" w:styleId="Refdecomentario">
    <w:name w:val="annotation reference"/>
    <w:basedOn w:val="Fuentedeprrafopredeter"/>
    <w:uiPriority w:val="99"/>
    <w:semiHidden/>
    <w:unhideWhenUsed/>
    <w:rsid w:val="00A224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240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2407"/>
    <w:rPr>
      <w:rFonts w:ascii="Arial" w:eastAsia="Times New Roman" w:hAnsi="Arial" w:cs="Arial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24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2407"/>
    <w:rPr>
      <w:rFonts w:ascii="Arial" w:eastAsia="Times New Roman" w:hAnsi="Arial" w:cs="Arial"/>
      <w:b/>
      <w:bCs/>
      <w:sz w:val="20"/>
      <w:szCs w:val="20"/>
      <w:lang w:eastAsia="es-MX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30DA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30DA7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782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782F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5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25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55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62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055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1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96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436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021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80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473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676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461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9873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759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8459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20275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8347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4934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381554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83675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9703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32149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9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46E99-7771-4C11-B538-9858AF01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1869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cbarajas</cp:lastModifiedBy>
  <cp:revision>2</cp:revision>
  <cp:lastPrinted>2016-02-23T23:34:00Z</cp:lastPrinted>
  <dcterms:created xsi:type="dcterms:W3CDTF">2016-02-24T19:36:00Z</dcterms:created>
  <dcterms:modified xsi:type="dcterms:W3CDTF">2016-02-24T19:36:00Z</dcterms:modified>
</cp:coreProperties>
</file>